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page" w:horzAnchor="margin" w:tblpY="1396"/>
        <w:tblW w:w="9838" w:type="dxa"/>
        <w:tblLook w:val="04A0" w:firstRow="1" w:lastRow="0" w:firstColumn="1" w:lastColumn="0" w:noHBand="0" w:noVBand="1"/>
      </w:tblPr>
      <w:tblGrid>
        <w:gridCol w:w="2405"/>
        <w:gridCol w:w="7433"/>
      </w:tblGrid>
      <w:tr w:rsidR="00096A4E" w14:paraId="54E1571A" w14:textId="77777777" w:rsidTr="006A6BAC">
        <w:trPr>
          <w:trHeight w:val="274"/>
        </w:trPr>
        <w:tc>
          <w:tcPr>
            <w:tcW w:w="2405" w:type="dxa"/>
            <w:vAlign w:val="center"/>
          </w:tcPr>
          <w:p w14:paraId="172F5A62" w14:textId="36806A3A" w:rsidR="00096A4E" w:rsidRPr="006A6BAC" w:rsidRDefault="00353491" w:rsidP="00597C65">
            <w:pPr>
              <w:rPr>
                <w:sz w:val="20"/>
                <w:szCs w:val="20"/>
              </w:rPr>
            </w:pPr>
            <w:r w:rsidRPr="006A6BAC">
              <w:rPr>
                <w:sz w:val="20"/>
                <w:szCs w:val="20"/>
              </w:rPr>
              <w:t>Öğrenme Alanı</w:t>
            </w:r>
          </w:p>
        </w:tc>
        <w:tc>
          <w:tcPr>
            <w:tcW w:w="7433" w:type="dxa"/>
            <w:vAlign w:val="center"/>
          </w:tcPr>
          <w:p w14:paraId="0EAB18C1" w14:textId="2DD5EA02" w:rsidR="00096A4E" w:rsidRPr="006A6BAC" w:rsidRDefault="00B74645" w:rsidP="00597C65">
            <w:pPr>
              <w:rPr>
                <w:sz w:val="20"/>
                <w:szCs w:val="20"/>
              </w:rPr>
            </w:pPr>
            <w:r w:rsidRPr="006A6BAC">
              <w:rPr>
                <w:sz w:val="20"/>
                <w:szCs w:val="20"/>
              </w:rPr>
              <w:t>NESNELERİN GEOMETRİSİ (1)</w:t>
            </w:r>
          </w:p>
        </w:tc>
      </w:tr>
      <w:tr w:rsidR="00096A4E" w14:paraId="7B05704B" w14:textId="77777777" w:rsidTr="006A6BAC">
        <w:trPr>
          <w:trHeight w:val="268"/>
        </w:trPr>
        <w:tc>
          <w:tcPr>
            <w:tcW w:w="2405" w:type="dxa"/>
            <w:vAlign w:val="center"/>
          </w:tcPr>
          <w:p w14:paraId="63D75E5E" w14:textId="4B86F7DE" w:rsidR="00096A4E" w:rsidRPr="006A6BAC" w:rsidRDefault="00096A4E" w:rsidP="00597C65">
            <w:pPr>
              <w:rPr>
                <w:sz w:val="20"/>
                <w:szCs w:val="20"/>
              </w:rPr>
            </w:pPr>
            <w:r w:rsidRPr="006A6BAC">
              <w:rPr>
                <w:sz w:val="20"/>
                <w:szCs w:val="20"/>
              </w:rPr>
              <w:t>Süre</w:t>
            </w:r>
          </w:p>
        </w:tc>
        <w:tc>
          <w:tcPr>
            <w:tcW w:w="7433" w:type="dxa"/>
            <w:vAlign w:val="center"/>
          </w:tcPr>
          <w:p w14:paraId="584C1D1B" w14:textId="619FB82A" w:rsidR="00096A4E" w:rsidRPr="006A6BAC" w:rsidRDefault="00295CEB" w:rsidP="00597C65">
            <w:pPr>
              <w:rPr>
                <w:sz w:val="20"/>
                <w:szCs w:val="20"/>
              </w:rPr>
            </w:pPr>
            <w:r>
              <w:rPr>
                <w:sz w:val="20"/>
                <w:szCs w:val="20"/>
              </w:rPr>
              <w:t>2</w:t>
            </w:r>
            <w:r w:rsidR="00C823A4" w:rsidRPr="006A6BAC">
              <w:rPr>
                <w:sz w:val="20"/>
                <w:szCs w:val="20"/>
              </w:rPr>
              <w:t xml:space="preserve"> Ders Saati</w:t>
            </w:r>
          </w:p>
        </w:tc>
      </w:tr>
      <w:tr w:rsidR="00096A4E" w14:paraId="714839DA" w14:textId="77777777" w:rsidTr="006A6BAC">
        <w:trPr>
          <w:trHeight w:val="285"/>
        </w:trPr>
        <w:tc>
          <w:tcPr>
            <w:tcW w:w="2405" w:type="dxa"/>
            <w:vAlign w:val="center"/>
          </w:tcPr>
          <w:p w14:paraId="08DAF058" w14:textId="2BF908B5" w:rsidR="00096A4E" w:rsidRPr="006A6BAC" w:rsidRDefault="00096A4E" w:rsidP="00597C65">
            <w:pPr>
              <w:rPr>
                <w:sz w:val="20"/>
                <w:szCs w:val="20"/>
              </w:rPr>
            </w:pPr>
            <w:r w:rsidRPr="006A6BAC">
              <w:rPr>
                <w:sz w:val="20"/>
                <w:szCs w:val="20"/>
              </w:rPr>
              <w:t>Kavramsal Beceriler</w:t>
            </w:r>
          </w:p>
        </w:tc>
        <w:tc>
          <w:tcPr>
            <w:tcW w:w="7433" w:type="dxa"/>
            <w:vAlign w:val="center"/>
          </w:tcPr>
          <w:p w14:paraId="52430CA0" w14:textId="3D67DBF5" w:rsidR="00096A4E" w:rsidRPr="006A6BAC" w:rsidRDefault="00B74645" w:rsidP="00597C65">
            <w:pPr>
              <w:rPr>
                <w:sz w:val="20"/>
                <w:szCs w:val="20"/>
              </w:rPr>
            </w:pPr>
            <w:r w:rsidRPr="006A6BAC">
              <w:rPr>
                <w:sz w:val="20"/>
                <w:szCs w:val="20"/>
              </w:rPr>
              <w:t>Çözümleme, Değerlendirme</w:t>
            </w:r>
          </w:p>
        </w:tc>
      </w:tr>
      <w:tr w:rsidR="00096A4E" w14:paraId="42033E02" w14:textId="77777777" w:rsidTr="006A6BAC">
        <w:trPr>
          <w:trHeight w:val="134"/>
        </w:trPr>
        <w:tc>
          <w:tcPr>
            <w:tcW w:w="2405" w:type="dxa"/>
            <w:vAlign w:val="center"/>
          </w:tcPr>
          <w:p w14:paraId="7AE05754" w14:textId="5D5DB2DD" w:rsidR="00096A4E" w:rsidRPr="006A6BAC" w:rsidRDefault="00096A4E" w:rsidP="00597C65">
            <w:pPr>
              <w:rPr>
                <w:sz w:val="20"/>
                <w:szCs w:val="20"/>
              </w:rPr>
            </w:pPr>
            <w:r w:rsidRPr="006A6BAC">
              <w:rPr>
                <w:sz w:val="20"/>
                <w:szCs w:val="20"/>
              </w:rPr>
              <w:t>Eğilimler</w:t>
            </w:r>
          </w:p>
        </w:tc>
        <w:tc>
          <w:tcPr>
            <w:tcW w:w="7433" w:type="dxa"/>
            <w:vAlign w:val="center"/>
          </w:tcPr>
          <w:p w14:paraId="0B832A87" w14:textId="714DD98C" w:rsidR="00096A4E" w:rsidRPr="006A6BAC" w:rsidRDefault="00B74645" w:rsidP="00353491">
            <w:pPr>
              <w:rPr>
                <w:sz w:val="20"/>
                <w:szCs w:val="20"/>
              </w:rPr>
            </w:pPr>
            <w:r w:rsidRPr="006A6BAC">
              <w:rPr>
                <w:sz w:val="20"/>
                <w:szCs w:val="20"/>
              </w:rPr>
              <w:t xml:space="preserve">Merak, </w:t>
            </w:r>
            <w:proofErr w:type="spellStart"/>
            <w:r w:rsidRPr="006A6BAC">
              <w:rPr>
                <w:sz w:val="20"/>
                <w:szCs w:val="20"/>
              </w:rPr>
              <w:t>Oyunseverlik</w:t>
            </w:r>
            <w:proofErr w:type="spellEnd"/>
            <w:r w:rsidRPr="006A6BAC">
              <w:rPr>
                <w:sz w:val="20"/>
                <w:szCs w:val="20"/>
              </w:rPr>
              <w:t>, Odaklanma</w:t>
            </w:r>
          </w:p>
        </w:tc>
      </w:tr>
      <w:tr w:rsidR="00096A4E" w14:paraId="296C7AB3" w14:textId="77777777" w:rsidTr="00A9056D">
        <w:trPr>
          <w:trHeight w:val="135"/>
        </w:trPr>
        <w:tc>
          <w:tcPr>
            <w:tcW w:w="9838" w:type="dxa"/>
            <w:gridSpan w:val="2"/>
            <w:shd w:val="clear" w:color="auto" w:fill="9CC2E5" w:themeFill="accent1" w:themeFillTint="99"/>
            <w:vAlign w:val="center"/>
          </w:tcPr>
          <w:p w14:paraId="5AE54A9E" w14:textId="083E899C" w:rsidR="00096A4E" w:rsidRPr="00597C65" w:rsidRDefault="00096A4E" w:rsidP="00597C65">
            <w:pPr>
              <w:jc w:val="center"/>
              <w:rPr>
                <w:b/>
                <w:bCs/>
              </w:rPr>
            </w:pPr>
            <w:r w:rsidRPr="00597C65">
              <w:rPr>
                <w:b/>
                <w:bCs/>
              </w:rPr>
              <w:t>PROGRAMLAR ARASI BİLEŞENLER</w:t>
            </w:r>
          </w:p>
        </w:tc>
      </w:tr>
      <w:tr w:rsidR="00096A4E" w14:paraId="713EF109" w14:textId="77777777" w:rsidTr="006A6BAC">
        <w:trPr>
          <w:trHeight w:val="499"/>
        </w:trPr>
        <w:tc>
          <w:tcPr>
            <w:tcW w:w="2405" w:type="dxa"/>
            <w:shd w:val="clear" w:color="auto" w:fill="FFFFFF" w:themeFill="background1"/>
            <w:vAlign w:val="center"/>
          </w:tcPr>
          <w:p w14:paraId="41ABDCB3" w14:textId="33A7FE37" w:rsidR="00096A4E" w:rsidRPr="006A6BAC" w:rsidRDefault="00096A4E" w:rsidP="00597C65">
            <w:pPr>
              <w:rPr>
                <w:sz w:val="20"/>
                <w:szCs w:val="20"/>
              </w:rPr>
            </w:pPr>
            <w:r w:rsidRPr="006A6BAC">
              <w:rPr>
                <w:sz w:val="20"/>
                <w:szCs w:val="20"/>
              </w:rPr>
              <w:t>Sosyal-Duygusal Öğrenme Becerileri</w:t>
            </w:r>
          </w:p>
        </w:tc>
        <w:tc>
          <w:tcPr>
            <w:tcW w:w="7433" w:type="dxa"/>
            <w:vAlign w:val="center"/>
          </w:tcPr>
          <w:p w14:paraId="793E974A" w14:textId="0C99FF9C" w:rsidR="00096A4E" w:rsidRPr="006A6BAC" w:rsidRDefault="00B74645" w:rsidP="00B74645">
            <w:pPr>
              <w:rPr>
                <w:sz w:val="20"/>
                <w:szCs w:val="20"/>
              </w:rPr>
            </w:pPr>
            <w:r w:rsidRPr="006A6BAC">
              <w:rPr>
                <w:sz w:val="20"/>
                <w:szCs w:val="20"/>
              </w:rPr>
              <w:t>Kendini Tanıma (Öz Farkındalık Becerisi)</w:t>
            </w:r>
          </w:p>
        </w:tc>
      </w:tr>
      <w:tr w:rsidR="00096A4E" w14:paraId="09C80CF5" w14:textId="77777777" w:rsidTr="006A6BAC">
        <w:trPr>
          <w:trHeight w:val="276"/>
        </w:trPr>
        <w:tc>
          <w:tcPr>
            <w:tcW w:w="2405" w:type="dxa"/>
            <w:shd w:val="clear" w:color="auto" w:fill="FFFFFF" w:themeFill="background1"/>
            <w:vAlign w:val="center"/>
          </w:tcPr>
          <w:p w14:paraId="16B1C98D" w14:textId="6CD775AD" w:rsidR="00096A4E" w:rsidRPr="006A6BAC" w:rsidRDefault="00096A4E" w:rsidP="00597C65">
            <w:pPr>
              <w:rPr>
                <w:sz w:val="20"/>
                <w:szCs w:val="20"/>
              </w:rPr>
            </w:pPr>
            <w:r w:rsidRPr="006A6BAC">
              <w:rPr>
                <w:sz w:val="20"/>
                <w:szCs w:val="20"/>
              </w:rPr>
              <w:t>Değerler</w:t>
            </w:r>
          </w:p>
        </w:tc>
        <w:tc>
          <w:tcPr>
            <w:tcW w:w="7433" w:type="dxa"/>
            <w:vAlign w:val="center"/>
          </w:tcPr>
          <w:p w14:paraId="3D8DF3A0" w14:textId="5FB81CE3" w:rsidR="00096A4E" w:rsidRPr="006A6BAC" w:rsidRDefault="00B74645" w:rsidP="00353491">
            <w:pPr>
              <w:rPr>
                <w:sz w:val="20"/>
                <w:szCs w:val="20"/>
              </w:rPr>
            </w:pPr>
            <w:r w:rsidRPr="006A6BAC">
              <w:rPr>
                <w:sz w:val="20"/>
                <w:szCs w:val="20"/>
              </w:rPr>
              <w:t>Çalışkanlık, Dostluk</w:t>
            </w:r>
          </w:p>
        </w:tc>
      </w:tr>
      <w:tr w:rsidR="00096A4E" w14:paraId="40FD2482" w14:textId="77777777" w:rsidTr="006A6BAC">
        <w:trPr>
          <w:trHeight w:val="350"/>
        </w:trPr>
        <w:tc>
          <w:tcPr>
            <w:tcW w:w="2405" w:type="dxa"/>
            <w:shd w:val="clear" w:color="auto" w:fill="FFFFFF" w:themeFill="background1"/>
            <w:vAlign w:val="center"/>
          </w:tcPr>
          <w:p w14:paraId="5AA5BF96" w14:textId="76C3E2E7" w:rsidR="00096A4E" w:rsidRPr="006A6BAC" w:rsidRDefault="00096A4E" w:rsidP="00597C65">
            <w:pPr>
              <w:rPr>
                <w:sz w:val="20"/>
                <w:szCs w:val="20"/>
              </w:rPr>
            </w:pPr>
            <w:r w:rsidRPr="006A6BAC">
              <w:rPr>
                <w:sz w:val="20"/>
                <w:szCs w:val="20"/>
              </w:rPr>
              <w:t>Okuryazarlık Becerileri</w:t>
            </w:r>
          </w:p>
        </w:tc>
        <w:tc>
          <w:tcPr>
            <w:tcW w:w="7433" w:type="dxa"/>
            <w:vAlign w:val="center"/>
          </w:tcPr>
          <w:p w14:paraId="23B3BA41" w14:textId="584DFD73" w:rsidR="00096A4E" w:rsidRPr="006A6BAC" w:rsidRDefault="00353491" w:rsidP="00353491">
            <w:pPr>
              <w:rPr>
                <w:sz w:val="20"/>
                <w:szCs w:val="20"/>
              </w:rPr>
            </w:pPr>
            <w:r w:rsidRPr="006A6BAC">
              <w:rPr>
                <w:sz w:val="20"/>
                <w:szCs w:val="20"/>
              </w:rPr>
              <w:t>Bilgi Okuryazarlığı, Görsel Okuryazarlık</w:t>
            </w:r>
          </w:p>
        </w:tc>
      </w:tr>
      <w:tr w:rsidR="00096A4E" w14:paraId="2470FD7C" w14:textId="77777777" w:rsidTr="006A6BAC">
        <w:trPr>
          <w:trHeight w:val="300"/>
        </w:trPr>
        <w:tc>
          <w:tcPr>
            <w:tcW w:w="2405" w:type="dxa"/>
            <w:shd w:val="clear" w:color="auto" w:fill="FFFFFF" w:themeFill="background1"/>
            <w:vAlign w:val="center"/>
          </w:tcPr>
          <w:p w14:paraId="4A6E6159" w14:textId="335537D4" w:rsidR="00096A4E" w:rsidRPr="006A6BAC" w:rsidRDefault="00096A4E" w:rsidP="00597C65">
            <w:pPr>
              <w:rPr>
                <w:sz w:val="20"/>
                <w:szCs w:val="20"/>
              </w:rPr>
            </w:pPr>
            <w:r w:rsidRPr="006A6BAC">
              <w:rPr>
                <w:sz w:val="20"/>
                <w:szCs w:val="20"/>
              </w:rPr>
              <w:t>Disiplinler Arası İlişkiler</w:t>
            </w:r>
          </w:p>
        </w:tc>
        <w:tc>
          <w:tcPr>
            <w:tcW w:w="7433" w:type="dxa"/>
            <w:vAlign w:val="center"/>
          </w:tcPr>
          <w:p w14:paraId="0799702C" w14:textId="2C2DD104" w:rsidR="00096A4E" w:rsidRPr="006A6BAC" w:rsidRDefault="00B74645" w:rsidP="00B74645">
            <w:pPr>
              <w:rPr>
                <w:sz w:val="20"/>
                <w:szCs w:val="20"/>
              </w:rPr>
            </w:pPr>
            <w:r w:rsidRPr="006A6BAC">
              <w:rPr>
                <w:sz w:val="20"/>
                <w:szCs w:val="20"/>
              </w:rPr>
              <w:t>Hayat Bilgisi, Görsel Sanatlar, Beden Eğitimi ve Oyun, Türkçe</w:t>
            </w:r>
          </w:p>
        </w:tc>
      </w:tr>
      <w:tr w:rsidR="00353491" w14:paraId="781B079C" w14:textId="77777777" w:rsidTr="006A6BAC">
        <w:trPr>
          <w:trHeight w:val="402"/>
        </w:trPr>
        <w:tc>
          <w:tcPr>
            <w:tcW w:w="2405" w:type="dxa"/>
            <w:shd w:val="clear" w:color="auto" w:fill="FFFFFF" w:themeFill="background1"/>
            <w:vAlign w:val="center"/>
          </w:tcPr>
          <w:p w14:paraId="2CEF6EC9" w14:textId="312DDACD" w:rsidR="00353491" w:rsidRPr="006A6BAC" w:rsidRDefault="00353491" w:rsidP="00597C65">
            <w:pPr>
              <w:rPr>
                <w:sz w:val="20"/>
                <w:szCs w:val="20"/>
              </w:rPr>
            </w:pPr>
            <w:r w:rsidRPr="006A6BAC">
              <w:rPr>
                <w:sz w:val="20"/>
                <w:szCs w:val="20"/>
              </w:rPr>
              <w:t>Beceriler Arası İlişkiler</w:t>
            </w:r>
          </w:p>
        </w:tc>
        <w:tc>
          <w:tcPr>
            <w:tcW w:w="7433" w:type="dxa"/>
            <w:vAlign w:val="center"/>
          </w:tcPr>
          <w:p w14:paraId="7879EA36" w14:textId="1E6256F0" w:rsidR="00353491" w:rsidRPr="006A6BAC" w:rsidRDefault="00B74645" w:rsidP="00353491">
            <w:pPr>
              <w:rPr>
                <w:sz w:val="20"/>
                <w:szCs w:val="20"/>
              </w:rPr>
            </w:pPr>
            <w:r w:rsidRPr="006A6BAC">
              <w:rPr>
                <w:sz w:val="20"/>
                <w:szCs w:val="20"/>
              </w:rPr>
              <w:t>Gözleme, Karşılaştırma</w:t>
            </w:r>
          </w:p>
        </w:tc>
      </w:tr>
      <w:tr w:rsidR="00096A4E" w14:paraId="7424CA60" w14:textId="77777777" w:rsidTr="006A6BAC">
        <w:trPr>
          <w:trHeight w:val="472"/>
        </w:trPr>
        <w:tc>
          <w:tcPr>
            <w:tcW w:w="2405" w:type="dxa"/>
            <w:shd w:val="clear" w:color="auto" w:fill="FFFFFF" w:themeFill="background1"/>
            <w:vAlign w:val="center"/>
          </w:tcPr>
          <w:p w14:paraId="1DB94C0D" w14:textId="6776F041" w:rsidR="00096A4E" w:rsidRPr="006A6BAC" w:rsidRDefault="00096A4E" w:rsidP="00597C65">
            <w:pPr>
              <w:rPr>
                <w:sz w:val="20"/>
                <w:szCs w:val="20"/>
              </w:rPr>
            </w:pPr>
            <w:r w:rsidRPr="006A6BAC">
              <w:rPr>
                <w:sz w:val="20"/>
                <w:szCs w:val="20"/>
              </w:rPr>
              <w:t>Öğrenme Çıktıları ve Süreç Bileşenleri</w:t>
            </w:r>
          </w:p>
        </w:tc>
        <w:tc>
          <w:tcPr>
            <w:tcW w:w="7433" w:type="dxa"/>
            <w:vAlign w:val="center"/>
          </w:tcPr>
          <w:p w14:paraId="5E7811E4" w14:textId="77777777" w:rsidR="00353491" w:rsidRPr="006A6BAC" w:rsidRDefault="00B74645" w:rsidP="00353491">
            <w:pPr>
              <w:pStyle w:val="AralkYok"/>
              <w:rPr>
                <w:sz w:val="20"/>
                <w:szCs w:val="20"/>
              </w:rPr>
            </w:pPr>
            <w:r w:rsidRPr="006A6BAC">
              <w:rPr>
                <w:sz w:val="20"/>
                <w:szCs w:val="20"/>
              </w:rPr>
              <w:t>MAT.1.3.1. Hedefe ulaşmak için mesafeleri ve yönleri içeren yönergeleri çözümleyebilme</w:t>
            </w:r>
          </w:p>
          <w:p w14:paraId="188A3CBD" w14:textId="77777777" w:rsidR="00B74645" w:rsidRPr="006A6BAC" w:rsidRDefault="00B74645" w:rsidP="00B74645">
            <w:pPr>
              <w:pStyle w:val="AralkYok"/>
              <w:rPr>
                <w:sz w:val="20"/>
                <w:szCs w:val="20"/>
              </w:rPr>
            </w:pPr>
            <w:r w:rsidRPr="006A6BAC">
              <w:rPr>
                <w:sz w:val="20"/>
                <w:szCs w:val="20"/>
              </w:rPr>
              <w:t>a)   Yönergede yer alan mesafe ve yönleri içeren kavramları belirler.</w:t>
            </w:r>
          </w:p>
          <w:p w14:paraId="68A74591" w14:textId="0A48DA75" w:rsidR="00B74645" w:rsidRPr="006A6BAC" w:rsidRDefault="00B74645" w:rsidP="00B74645">
            <w:pPr>
              <w:pStyle w:val="AralkYok"/>
              <w:rPr>
                <w:sz w:val="20"/>
                <w:szCs w:val="20"/>
              </w:rPr>
            </w:pPr>
            <w:r w:rsidRPr="006A6BAC">
              <w:rPr>
                <w:sz w:val="20"/>
                <w:szCs w:val="20"/>
              </w:rPr>
              <w:t>b)   Yönergeleri kullanarak başlangıç noktası ve hedef arasında ilişki kurar.</w:t>
            </w:r>
          </w:p>
        </w:tc>
      </w:tr>
      <w:tr w:rsidR="00096A4E" w14:paraId="2EAF7AAF" w14:textId="77777777" w:rsidTr="006A6BAC">
        <w:trPr>
          <w:trHeight w:val="376"/>
        </w:trPr>
        <w:tc>
          <w:tcPr>
            <w:tcW w:w="2405" w:type="dxa"/>
            <w:shd w:val="clear" w:color="auto" w:fill="FFFFFF" w:themeFill="background1"/>
            <w:vAlign w:val="center"/>
          </w:tcPr>
          <w:p w14:paraId="4274CAFF" w14:textId="6E915D49" w:rsidR="00096A4E" w:rsidRPr="006A6BAC" w:rsidRDefault="00096A4E" w:rsidP="00597C65">
            <w:pPr>
              <w:rPr>
                <w:sz w:val="20"/>
                <w:szCs w:val="20"/>
              </w:rPr>
            </w:pPr>
            <w:r w:rsidRPr="006A6BAC">
              <w:rPr>
                <w:sz w:val="20"/>
                <w:szCs w:val="20"/>
              </w:rPr>
              <w:t>İçerik Çerçevesi</w:t>
            </w:r>
          </w:p>
        </w:tc>
        <w:tc>
          <w:tcPr>
            <w:tcW w:w="7433" w:type="dxa"/>
            <w:vAlign w:val="center"/>
          </w:tcPr>
          <w:p w14:paraId="159C77E0" w14:textId="19587C56" w:rsidR="00096A4E" w:rsidRPr="006A6BAC" w:rsidRDefault="00B74645" w:rsidP="00597C65">
            <w:pPr>
              <w:rPr>
                <w:sz w:val="20"/>
                <w:szCs w:val="20"/>
              </w:rPr>
            </w:pPr>
            <w:r w:rsidRPr="006A6BAC">
              <w:rPr>
                <w:sz w:val="20"/>
                <w:szCs w:val="20"/>
              </w:rPr>
              <w:t>Uzamsal İlişkiler</w:t>
            </w:r>
          </w:p>
        </w:tc>
      </w:tr>
      <w:tr w:rsidR="00096A4E" w14:paraId="10996CDF" w14:textId="77777777" w:rsidTr="006A6BAC">
        <w:trPr>
          <w:trHeight w:val="472"/>
        </w:trPr>
        <w:tc>
          <w:tcPr>
            <w:tcW w:w="2405" w:type="dxa"/>
            <w:shd w:val="clear" w:color="auto" w:fill="FFFFFF" w:themeFill="background1"/>
            <w:vAlign w:val="center"/>
          </w:tcPr>
          <w:p w14:paraId="1D0248CB" w14:textId="30DCDDF1" w:rsidR="00096A4E" w:rsidRPr="006A6BAC" w:rsidRDefault="00096A4E" w:rsidP="00597C65">
            <w:pPr>
              <w:rPr>
                <w:sz w:val="20"/>
                <w:szCs w:val="20"/>
              </w:rPr>
            </w:pPr>
            <w:r w:rsidRPr="006A6BAC">
              <w:rPr>
                <w:sz w:val="20"/>
                <w:szCs w:val="20"/>
              </w:rPr>
              <w:t>Anahtar Kavramlar</w:t>
            </w:r>
          </w:p>
        </w:tc>
        <w:tc>
          <w:tcPr>
            <w:tcW w:w="7433" w:type="dxa"/>
            <w:vAlign w:val="center"/>
          </w:tcPr>
          <w:p w14:paraId="3882A8A5" w14:textId="77777777" w:rsidR="00B74645" w:rsidRPr="006A6BAC" w:rsidRDefault="00B74645" w:rsidP="00B74645">
            <w:pPr>
              <w:pStyle w:val="AralkYok"/>
              <w:rPr>
                <w:sz w:val="20"/>
                <w:szCs w:val="20"/>
              </w:rPr>
            </w:pPr>
            <w:r w:rsidRPr="006A6BAC">
              <w:rPr>
                <w:sz w:val="20"/>
                <w:szCs w:val="20"/>
              </w:rPr>
              <w:t>Genellemeler</w:t>
            </w:r>
          </w:p>
          <w:p w14:paraId="34CEA108" w14:textId="74682519" w:rsidR="00B74645" w:rsidRPr="006A6BAC" w:rsidRDefault="00B74645" w:rsidP="00B74645">
            <w:pPr>
              <w:pStyle w:val="AralkYok"/>
              <w:rPr>
                <w:sz w:val="20"/>
                <w:szCs w:val="20"/>
              </w:rPr>
            </w:pPr>
            <w:r w:rsidRPr="006A6BAC">
              <w:rPr>
                <w:sz w:val="20"/>
                <w:szCs w:val="20"/>
              </w:rPr>
              <w:t>  • </w:t>
            </w:r>
            <w:r w:rsidRPr="006A6BAC">
              <w:rPr>
                <w:sz w:val="20"/>
                <w:szCs w:val="20"/>
              </w:rPr>
              <w:t> </w:t>
            </w:r>
            <w:r w:rsidRPr="006A6BAC">
              <w:rPr>
                <w:sz w:val="20"/>
                <w:szCs w:val="20"/>
              </w:rPr>
              <w:t>Yer, yön ve konum birbiriyle ilişkilidir.</w:t>
            </w:r>
          </w:p>
          <w:p w14:paraId="76048878" w14:textId="77777777" w:rsidR="00B74645" w:rsidRPr="006A6BAC" w:rsidRDefault="00B74645" w:rsidP="00B74645">
            <w:pPr>
              <w:pStyle w:val="AralkYok"/>
              <w:rPr>
                <w:sz w:val="20"/>
                <w:szCs w:val="20"/>
              </w:rPr>
            </w:pPr>
            <w:r w:rsidRPr="006A6BAC">
              <w:rPr>
                <w:sz w:val="20"/>
                <w:szCs w:val="20"/>
              </w:rPr>
              <w:t>Anahtar Kavramlar </w:t>
            </w:r>
          </w:p>
          <w:p w14:paraId="26F45842" w14:textId="5AB93D33" w:rsidR="00B74645" w:rsidRPr="006A6BAC" w:rsidRDefault="00B74645" w:rsidP="00B74645">
            <w:pPr>
              <w:pStyle w:val="AralkYok"/>
              <w:rPr>
                <w:sz w:val="20"/>
                <w:szCs w:val="20"/>
              </w:rPr>
            </w:pPr>
            <w:r w:rsidRPr="006A6BAC">
              <w:rPr>
                <w:sz w:val="20"/>
                <w:szCs w:val="20"/>
              </w:rPr>
              <w:t>  • yer, yön, konum, hareket, referans noktası, altında, üstünde, etrafında, arasında, önünde, arkasında, yüksekte, alçakta, uzakta, yakında, içinde, dışında, sağında, solunda, çukurda, tümsekte, ileri, geri</w:t>
            </w:r>
          </w:p>
          <w:p w14:paraId="06EAAEC7" w14:textId="77777777" w:rsidR="00B74645" w:rsidRPr="006A6BAC" w:rsidRDefault="00B74645" w:rsidP="00B74645">
            <w:pPr>
              <w:pStyle w:val="AralkYok"/>
              <w:rPr>
                <w:sz w:val="20"/>
                <w:szCs w:val="20"/>
              </w:rPr>
            </w:pPr>
            <w:r w:rsidRPr="006A6BAC">
              <w:rPr>
                <w:sz w:val="20"/>
                <w:szCs w:val="20"/>
              </w:rPr>
              <w:t>Sembol ve Gösterimler</w:t>
            </w:r>
          </w:p>
          <w:p w14:paraId="7BAF5694" w14:textId="5D058C1A" w:rsidR="00096A4E" w:rsidRPr="006A6BAC" w:rsidRDefault="00B74645" w:rsidP="00B74645">
            <w:pPr>
              <w:pStyle w:val="AralkYok"/>
              <w:rPr>
                <w:rFonts w:ascii="Open Sans" w:hAnsi="Open Sans" w:cs="Open Sans"/>
                <w:color w:val="444444"/>
                <w:sz w:val="20"/>
                <w:szCs w:val="20"/>
              </w:rPr>
            </w:pPr>
            <w:r w:rsidRPr="006A6BAC">
              <w:rPr>
                <w:sz w:val="20"/>
                <w:szCs w:val="20"/>
              </w:rPr>
              <w:t>   • -</w:t>
            </w:r>
          </w:p>
        </w:tc>
      </w:tr>
      <w:tr w:rsidR="00096A4E" w14:paraId="38C843C5" w14:textId="77777777" w:rsidTr="006A6BAC">
        <w:trPr>
          <w:trHeight w:val="499"/>
        </w:trPr>
        <w:tc>
          <w:tcPr>
            <w:tcW w:w="2405" w:type="dxa"/>
            <w:shd w:val="clear" w:color="auto" w:fill="FFFFFF" w:themeFill="background1"/>
            <w:vAlign w:val="center"/>
          </w:tcPr>
          <w:p w14:paraId="68F25949" w14:textId="117B4ECB" w:rsidR="00096A4E" w:rsidRPr="006A6BAC" w:rsidRDefault="00096A4E" w:rsidP="00597C65">
            <w:pPr>
              <w:rPr>
                <w:sz w:val="20"/>
                <w:szCs w:val="20"/>
              </w:rPr>
            </w:pPr>
            <w:r w:rsidRPr="006A6BAC">
              <w:rPr>
                <w:sz w:val="20"/>
                <w:szCs w:val="20"/>
              </w:rPr>
              <w:t>Öğrenme Kanıtları (Ölçme ve Değerlendirme)</w:t>
            </w:r>
          </w:p>
        </w:tc>
        <w:tc>
          <w:tcPr>
            <w:tcW w:w="7433" w:type="dxa"/>
            <w:vAlign w:val="center"/>
          </w:tcPr>
          <w:p w14:paraId="31551BE2" w14:textId="77777777" w:rsidR="00353491" w:rsidRPr="006A6BAC" w:rsidRDefault="001B7F05" w:rsidP="00597C65">
            <w:pPr>
              <w:pStyle w:val="ListeParagraf"/>
              <w:numPr>
                <w:ilvl w:val="0"/>
                <w:numId w:val="2"/>
              </w:numPr>
              <w:rPr>
                <w:sz w:val="20"/>
                <w:szCs w:val="20"/>
              </w:rPr>
            </w:pPr>
            <w:r w:rsidRPr="006A6BAC">
              <w:rPr>
                <w:sz w:val="20"/>
                <w:szCs w:val="20"/>
              </w:rPr>
              <w:t xml:space="preserve">Çalışma </w:t>
            </w:r>
            <w:proofErr w:type="gramStart"/>
            <w:r w:rsidRPr="006A6BAC">
              <w:rPr>
                <w:sz w:val="20"/>
                <w:szCs w:val="20"/>
              </w:rPr>
              <w:t>Kağıdı</w:t>
            </w:r>
            <w:proofErr w:type="gramEnd"/>
          </w:p>
          <w:p w14:paraId="34584127" w14:textId="1C06B835" w:rsidR="001B7F05" w:rsidRPr="006A6BAC" w:rsidRDefault="001B7F05" w:rsidP="00597C65">
            <w:pPr>
              <w:pStyle w:val="ListeParagraf"/>
              <w:numPr>
                <w:ilvl w:val="0"/>
                <w:numId w:val="2"/>
              </w:numPr>
              <w:rPr>
                <w:sz w:val="20"/>
                <w:szCs w:val="20"/>
              </w:rPr>
            </w:pPr>
            <w:r w:rsidRPr="006A6BAC">
              <w:rPr>
                <w:sz w:val="20"/>
                <w:szCs w:val="20"/>
              </w:rPr>
              <w:t>Performans Görevi</w:t>
            </w:r>
          </w:p>
        </w:tc>
      </w:tr>
      <w:tr w:rsidR="00096A4E" w14:paraId="37BF584D" w14:textId="77777777" w:rsidTr="00A9056D">
        <w:trPr>
          <w:trHeight w:val="256"/>
        </w:trPr>
        <w:tc>
          <w:tcPr>
            <w:tcW w:w="9838" w:type="dxa"/>
            <w:gridSpan w:val="2"/>
            <w:shd w:val="clear" w:color="auto" w:fill="F7CAAC" w:themeFill="accent2" w:themeFillTint="66"/>
            <w:vAlign w:val="center"/>
          </w:tcPr>
          <w:p w14:paraId="2CAB03D9" w14:textId="0B44BFA6" w:rsidR="00096A4E" w:rsidRPr="00597C65" w:rsidRDefault="00096A4E" w:rsidP="00597C65">
            <w:pPr>
              <w:jc w:val="center"/>
              <w:rPr>
                <w:b/>
                <w:bCs/>
                <w:color w:val="000000" w:themeColor="text1"/>
              </w:rPr>
            </w:pPr>
            <w:r w:rsidRPr="00597C65">
              <w:rPr>
                <w:b/>
                <w:bCs/>
                <w:color w:val="000000" w:themeColor="text1"/>
              </w:rPr>
              <w:t>ÖĞRENME-ÖĞRETME YAŞANTILARI</w:t>
            </w:r>
          </w:p>
        </w:tc>
      </w:tr>
      <w:tr w:rsidR="00096A4E" w14:paraId="00C2187B" w14:textId="77777777" w:rsidTr="006A6BAC">
        <w:trPr>
          <w:trHeight w:val="472"/>
        </w:trPr>
        <w:tc>
          <w:tcPr>
            <w:tcW w:w="2405" w:type="dxa"/>
            <w:vAlign w:val="center"/>
          </w:tcPr>
          <w:p w14:paraId="42AB4BDA" w14:textId="571A405C" w:rsidR="00096A4E" w:rsidRPr="006A6BAC" w:rsidRDefault="00096A4E" w:rsidP="00597C65">
            <w:pPr>
              <w:rPr>
                <w:sz w:val="20"/>
                <w:szCs w:val="20"/>
              </w:rPr>
            </w:pPr>
            <w:r w:rsidRPr="006A6BAC">
              <w:rPr>
                <w:sz w:val="20"/>
                <w:szCs w:val="20"/>
              </w:rPr>
              <w:t>Temel Kabuller</w:t>
            </w:r>
          </w:p>
        </w:tc>
        <w:tc>
          <w:tcPr>
            <w:tcW w:w="7433" w:type="dxa"/>
            <w:vAlign w:val="center"/>
          </w:tcPr>
          <w:p w14:paraId="4089C7C8" w14:textId="5A641DED" w:rsidR="00096A4E" w:rsidRPr="006A6BAC" w:rsidRDefault="001B7F05" w:rsidP="001B7F05">
            <w:pPr>
              <w:rPr>
                <w:sz w:val="20"/>
                <w:szCs w:val="20"/>
              </w:rPr>
            </w:pPr>
            <w:r w:rsidRPr="006A6BAC">
              <w:rPr>
                <w:sz w:val="20"/>
                <w:szCs w:val="20"/>
              </w:rPr>
              <w:t>Öğrencilerin kendileri ile diğer varlıklar arasında bulunan konum farklılığını ayırt edebildikleri kabul edilir.</w:t>
            </w:r>
          </w:p>
        </w:tc>
      </w:tr>
      <w:tr w:rsidR="00096A4E" w14:paraId="67B714FF" w14:textId="77777777" w:rsidTr="006A6BAC">
        <w:trPr>
          <w:trHeight w:val="499"/>
        </w:trPr>
        <w:tc>
          <w:tcPr>
            <w:tcW w:w="2405" w:type="dxa"/>
            <w:vAlign w:val="center"/>
          </w:tcPr>
          <w:p w14:paraId="3131CB7A" w14:textId="00CC78C4" w:rsidR="00096A4E" w:rsidRPr="006A6BAC" w:rsidRDefault="00096A4E" w:rsidP="00597C65">
            <w:pPr>
              <w:rPr>
                <w:sz w:val="20"/>
                <w:szCs w:val="20"/>
              </w:rPr>
            </w:pPr>
            <w:r w:rsidRPr="006A6BAC">
              <w:rPr>
                <w:sz w:val="20"/>
                <w:szCs w:val="20"/>
              </w:rPr>
              <w:t>Ön Değerlendirme Süreci</w:t>
            </w:r>
          </w:p>
        </w:tc>
        <w:tc>
          <w:tcPr>
            <w:tcW w:w="7433" w:type="dxa"/>
            <w:vAlign w:val="center"/>
          </w:tcPr>
          <w:p w14:paraId="5E57C1EA" w14:textId="78777735" w:rsidR="00985D39" w:rsidRPr="006A6BAC" w:rsidRDefault="001B7F05" w:rsidP="00985D39">
            <w:pPr>
              <w:pStyle w:val="ListeParagraf"/>
              <w:numPr>
                <w:ilvl w:val="0"/>
                <w:numId w:val="4"/>
              </w:numPr>
              <w:rPr>
                <w:sz w:val="20"/>
                <w:szCs w:val="20"/>
              </w:rPr>
            </w:pPr>
            <w:r w:rsidRPr="006A6BAC">
              <w:rPr>
                <w:sz w:val="20"/>
                <w:szCs w:val="20"/>
              </w:rPr>
              <w:t>Evlerinden okula gelirken izledikleri yol sorulur. Bu tarifte kullanılan ifadeler değerlendirilir.</w:t>
            </w:r>
          </w:p>
        </w:tc>
      </w:tr>
      <w:tr w:rsidR="00096A4E" w:rsidRPr="00597C65" w14:paraId="38B11B72" w14:textId="77777777" w:rsidTr="006A6BAC">
        <w:trPr>
          <w:trHeight w:val="472"/>
        </w:trPr>
        <w:tc>
          <w:tcPr>
            <w:tcW w:w="2405" w:type="dxa"/>
            <w:vAlign w:val="center"/>
          </w:tcPr>
          <w:p w14:paraId="75AD5AD7" w14:textId="59E83E5C" w:rsidR="00096A4E" w:rsidRPr="006A6BAC" w:rsidRDefault="00096A4E" w:rsidP="00597C65">
            <w:pPr>
              <w:rPr>
                <w:sz w:val="20"/>
                <w:szCs w:val="20"/>
              </w:rPr>
            </w:pPr>
            <w:r w:rsidRPr="006A6BAC">
              <w:rPr>
                <w:sz w:val="20"/>
                <w:szCs w:val="20"/>
              </w:rPr>
              <w:t>Köprü Kurma</w:t>
            </w:r>
          </w:p>
        </w:tc>
        <w:tc>
          <w:tcPr>
            <w:tcW w:w="7433" w:type="dxa"/>
            <w:vAlign w:val="center"/>
          </w:tcPr>
          <w:p w14:paraId="1682F301" w14:textId="0FA7A73C" w:rsidR="00096A4E" w:rsidRPr="006A6BAC" w:rsidRDefault="001B7F05" w:rsidP="001B7F05">
            <w:pPr>
              <w:rPr>
                <w:sz w:val="20"/>
                <w:szCs w:val="20"/>
              </w:rPr>
            </w:pPr>
            <w:r w:rsidRPr="006A6BAC">
              <w:rPr>
                <w:sz w:val="20"/>
                <w:szCs w:val="20"/>
              </w:rPr>
              <w:t>Okul öncesinde veya günlük yaşamda karşılaşılan yer, yön ve konum ifadeleri kullanabileceği öğrenmelerinden yola çıkılarak “altında, üstünde, etrafında, önünde, arkasında, arasında, yüksekte, alçakta, uzakta, yakında, içinde, dışında, sağında, solunda, çukurda, tümsekte, ileri, geri” ifadelerine ilişkin öğrenme durumları belirlenerek öğrenme çıktısı ile köprü kurulur.</w:t>
            </w:r>
          </w:p>
        </w:tc>
      </w:tr>
      <w:tr w:rsidR="00096A4E" w14:paraId="0B094947" w14:textId="77777777" w:rsidTr="006A6BAC">
        <w:trPr>
          <w:trHeight w:val="499"/>
        </w:trPr>
        <w:tc>
          <w:tcPr>
            <w:tcW w:w="2405" w:type="dxa"/>
            <w:vAlign w:val="center"/>
          </w:tcPr>
          <w:p w14:paraId="7D76B316" w14:textId="1D42B883" w:rsidR="00096A4E" w:rsidRPr="006A6BAC" w:rsidRDefault="00096A4E" w:rsidP="00597C65">
            <w:pPr>
              <w:rPr>
                <w:sz w:val="20"/>
                <w:szCs w:val="20"/>
              </w:rPr>
            </w:pPr>
            <w:r w:rsidRPr="006A6BAC">
              <w:rPr>
                <w:sz w:val="20"/>
                <w:szCs w:val="20"/>
              </w:rPr>
              <w:t>Öğrenme-Öğretme Uygulamaları</w:t>
            </w:r>
          </w:p>
        </w:tc>
        <w:tc>
          <w:tcPr>
            <w:tcW w:w="7433" w:type="dxa"/>
            <w:vAlign w:val="center"/>
          </w:tcPr>
          <w:p w14:paraId="10CF0089" w14:textId="3CB195D2" w:rsidR="001B7F05" w:rsidRPr="006A6BAC" w:rsidRDefault="001B7F05" w:rsidP="001B7F05">
            <w:pPr>
              <w:pStyle w:val="AralkYok"/>
              <w:numPr>
                <w:ilvl w:val="0"/>
                <w:numId w:val="3"/>
              </w:numPr>
              <w:rPr>
                <w:sz w:val="20"/>
                <w:szCs w:val="20"/>
              </w:rPr>
            </w:pPr>
            <w:r w:rsidRPr="006A6BAC">
              <w:rPr>
                <w:sz w:val="20"/>
                <w:szCs w:val="20"/>
              </w:rPr>
              <w:t>Derse “Deve Cüce” oyunu ile giriş yapılır.</w:t>
            </w:r>
          </w:p>
          <w:p w14:paraId="55F78825" w14:textId="2F46187C" w:rsidR="00985D39" w:rsidRPr="006A6BAC" w:rsidRDefault="001B7F05" w:rsidP="00985D39">
            <w:pPr>
              <w:pStyle w:val="AralkYok"/>
              <w:numPr>
                <w:ilvl w:val="0"/>
                <w:numId w:val="3"/>
              </w:numPr>
              <w:rPr>
                <w:sz w:val="20"/>
                <w:szCs w:val="20"/>
              </w:rPr>
            </w:pPr>
            <w:r w:rsidRPr="006A6BAC">
              <w:rPr>
                <w:sz w:val="20"/>
                <w:szCs w:val="20"/>
              </w:rPr>
              <w:t>Ders kitabı sayfa 12’deki “1. Etkinlik” yapılır.</w:t>
            </w:r>
          </w:p>
          <w:p w14:paraId="5374F8BF" w14:textId="13E4606A" w:rsidR="001B7F05" w:rsidRPr="006A6BAC" w:rsidRDefault="001B7F05" w:rsidP="00985D39">
            <w:pPr>
              <w:pStyle w:val="AralkYok"/>
              <w:numPr>
                <w:ilvl w:val="0"/>
                <w:numId w:val="3"/>
              </w:numPr>
              <w:rPr>
                <w:sz w:val="20"/>
                <w:szCs w:val="20"/>
              </w:rPr>
            </w:pPr>
            <w:r w:rsidRPr="006A6BAC">
              <w:rPr>
                <w:sz w:val="20"/>
                <w:szCs w:val="20"/>
              </w:rPr>
              <w:t>Ders kitabı sayfa 13’teki “Bağlantı Kuralım” bölümü yapılır ve öğrencilerle “Acil durumlarda bulunduğumuz yeri tarif edebilmenin önemi” konusunda tartışılır.</w:t>
            </w:r>
          </w:p>
          <w:p w14:paraId="0F79ECD6" w14:textId="3B524DA7" w:rsidR="001B7F05" w:rsidRPr="006A6BAC" w:rsidRDefault="001B7F05" w:rsidP="00985D39">
            <w:pPr>
              <w:pStyle w:val="AralkYok"/>
              <w:numPr>
                <w:ilvl w:val="0"/>
                <w:numId w:val="3"/>
              </w:numPr>
              <w:rPr>
                <w:sz w:val="20"/>
                <w:szCs w:val="20"/>
              </w:rPr>
            </w:pPr>
            <w:r w:rsidRPr="006A6BAC">
              <w:rPr>
                <w:sz w:val="20"/>
                <w:szCs w:val="20"/>
              </w:rPr>
              <w:t>Ders kitabı sayfa 14’teki “İleri Geri Oyunu” oynanır.</w:t>
            </w:r>
          </w:p>
          <w:p w14:paraId="4DC1488E" w14:textId="5BB6CB8B" w:rsidR="00096A4E" w:rsidRPr="006A6BAC" w:rsidRDefault="001B7F05" w:rsidP="00597C65">
            <w:pPr>
              <w:pStyle w:val="AralkYok"/>
              <w:numPr>
                <w:ilvl w:val="0"/>
                <w:numId w:val="3"/>
              </w:numPr>
              <w:rPr>
                <w:sz w:val="20"/>
                <w:szCs w:val="20"/>
              </w:rPr>
            </w:pPr>
            <w:r w:rsidRPr="006A6BAC">
              <w:rPr>
                <w:sz w:val="20"/>
                <w:szCs w:val="20"/>
              </w:rPr>
              <w:t>Ders kitabı sayfa 15 ile sayfa 27 arasındaki etkinlikler yapılır.</w:t>
            </w:r>
          </w:p>
        </w:tc>
      </w:tr>
      <w:tr w:rsidR="00096A4E" w14:paraId="68F73265" w14:textId="77777777" w:rsidTr="00A9056D">
        <w:trPr>
          <w:trHeight w:val="346"/>
        </w:trPr>
        <w:tc>
          <w:tcPr>
            <w:tcW w:w="9838" w:type="dxa"/>
            <w:gridSpan w:val="2"/>
            <w:shd w:val="clear" w:color="auto" w:fill="DBDBDB" w:themeFill="accent3" w:themeFillTint="66"/>
            <w:vAlign w:val="center"/>
          </w:tcPr>
          <w:p w14:paraId="681AD8AC" w14:textId="4E2C020D" w:rsidR="00096A4E" w:rsidRPr="00597C65" w:rsidRDefault="00096A4E" w:rsidP="00597C65">
            <w:pPr>
              <w:jc w:val="center"/>
              <w:rPr>
                <w:b/>
                <w:bCs/>
              </w:rPr>
            </w:pPr>
            <w:r w:rsidRPr="00597C65">
              <w:rPr>
                <w:b/>
                <w:bCs/>
              </w:rPr>
              <w:t>FARKLILAŞTIRMA</w:t>
            </w:r>
          </w:p>
        </w:tc>
      </w:tr>
      <w:tr w:rsidR="00096A4E" w14:paraId="5A2793DC" w14:textId="77777777" w:rsidTr="006A6BAC">
        <w:trPr>
          <w:trHeight w:val="499"/>
        </w:trPr>
        <w:tc>
          <w:tcPr>
            <w:tcW w:w="2405" w:type="dxa"/>
            <w:vAlign w:val="center"/>
          </w:tcPr>
          <w:p w14:paraId="6E554CD1" w14:textId="74C18F3E" w:rsidR="00096A4E" w:rsidRPr="006A6BAC" w:rsidRDefault="00096A4E" w:rsidP="00597C65">
            <w:pPr>
              <w:rPr>
                <w:sz w:val="20"/>
                <w:szCs w:val="20"/>
              </w:rPr>
            </w:pPr>
            <w:r w:rsidRPr="006A6BAC">
              <w:rPr>
                <w:sz w:val="20"/>
                <w:szCs w:val="20"/>
              </w:rPr>
              <w:t>Zenginleştirme</w:t>
            </w:r>
          </w:p>
        </w:tc>
        <w:tc>
          <w:tcPr>
            <w:tcW w:w="7433" w:type="dxa"/>
            <w:vAlign w:val="center"/>
          </w:tcPr>
          <w:p w14:paraId="5970DEFE" w14:textId="21EE15DC" w:rsidR="00096A4E" w:rsidRPr="006A6BAC" w:rsidRDefault="001B7F05" w:rsidP="00597C65">
            <w:pPr>
              <w:rPr>
                <w:sz w:val="20"/>
                <w:szCs w:val="20"/>
              </w:rPr>
            </w:pPr>
            <w:r w:rsidRPr="006A6BAC">
              <w:rPr>
                <w:sz w:val="20"/>
                <w:szCs w:val="20"/>
              </w:rPr>
              <w:t>Sınıf içinde iki nokta belirlenir ve bu iki nokta arasında yollar oluşturulur. Bu yolların tarifi yaptırılır.</w:t>
            </w:r>
            <w:r w:rsidR="00597C65" w:rsidRPr="006A6BAC">
              <w:rPr>
                <w:sz w:val="20"/>
                <w:szCs w:val="20"/>
              </w:rPr>
              <w:t xml:space="preserve"> </w:t>
            </w:r>
          </w:p>
        </w:tc>
      </w:tr>
      <w:tr w:rsidR="00096A4E" w14:paraId="4A585E4E" w14:textId="77777777" w:rsidTr="006A6BAC">
        <w:trPr>
          <w:trHeight w:val="499"/>
        </w:trPr>
        <w:tc>
          <w:tcPr>
            <w:tcW w:w="2405" w:type="dxa"/>
            <w:vAlign w:val="center"/>
          </w:tcPr>
          <w:p w14:paraId="3B6033BE" w14:textId="52AE3A95" w:rsidR="00096A4E" w:rsidRPr="006A6BAC" w:rsidRDefault="00096A4E" w:rsidP="00597C65">
            <w:pPr>
              <w:rPr>
                <w:sz w:val="20"/>
                <w:szCs w:val="20"/>
              </w:rPr>
            </w:pPr>
            <w:r w:rsidRPr="006A6BAC">
              <w:rPr>
                <w:sz w:val="20"/>
                <w:szCs w:val="20"/>
              </w:rPr>
              <w:t>Destekleme</w:t>
            </w:r>
          </w:p>
        </w:tc>
        <w:tc>
          <w:tcPr>
            <w:tcW w:w="7433" w:type="dxa"/>
            <w:vAlign w:val="center"/>
          </w:tcPr>
          <w:p w14:paraId="27F017AE" w14:textId="77777777" w:rsidR="00096A4E" w:rsidRPr="006A6BAC" w:rsidRDefault="006A6BAC" w:rsidP="006A6BAC">
            <w:pPr>
              <w:pStyle w:val="ListeParagraf"/>
              <w:numPr>
                <w:ilvl w:val="0"/>
                <w:numId w:val="5"/>
              </w:numPr>
              <w:rPr>
                <w:sz w:val="20"/>
                <w:szCs w:val="20"/>
              </w:rPr>
            </w:pPr>
            <w:r w:rsidRPr="006A6BAC">
              <w:rPr>
                <w:sz w:val="20"/>
                <w:szCs w:val="20"/>
              </w:rPr>
              <w:t>Öğrencinin kendi konumunu referans almasını kolaylaştıracak nesneler ya da görseller belirlenir. Ayrıca yönergeler, ok işaretleri veya diğer görsel işaretler de konumu belirtmeye yönelik görseller olarak nitelendirilir.</w:t>
            </w:r>
          </w:p>
          <w:p w14:paraId="74ADCB2C" w14:textId="48424E62" w:rsidR="006A6BAC" w:rsidRPr="006A6BAC" w:rsidRDefault="006A6BAC" w:rsidP="006A6BAC">
            <w:pPr>
              <w:pStyle w:val="ListeParagraf"/>
              <w:numPr>
                <w:ilvl w:val="0"/>
                <w:numId w:val="5"/>
              </w:numPr>
              <w:rPr>
                <w:sz w:val="20"/>
                <w:szCs w:val="20"/>
              </w:rPr>
            </w:pPr>
            <w:r w:rsidRPr="006A6BAC">
              <w:rPr>
                <w:sz w:val="20"/>
                <w:szCs w:val="20"/>
              </w:rPr>
              <w:t>Ek çalışma kağıtları verilir ve birebir çözümlemeler yapılır.</w:t>
            </w:r>
          </w:p>
        </w:tc>
      </w:tr>
      <w:tr w:rsidR="00096A4E" w14:paraId="00730696" w14:textId="77777777" w:rsidTr="00B2415F">
        <w:trPr>
          <w:trHeight w:val="658"/>
        </w:trPr>
        <w:tc>
          <w:tcPr>
            <w:tcW w:w="2405" w:type="dxa"/>
            <w:vAlign w:val="center"/>
          </w:tcPr>
          <w:p w14:paraId="3B26B1F9" w14:textId="30D58F4D" w:rsidR="00597C65" w:rsidRPr="006A6BAC" w:rsidRDefault="00096A4E" w:rsidP="00597C65">
            <w:pPr>
              <w:rPr>
                <w:sz w:val="20"/>
                <w:szCs w:val="20"/>
              </w:rPr>
            </w:pPr>
            <w:r w:rsidRPr="006A6BAC">
              <w:rPr>
                <w:sz w:val="20"/>
                <w:szCs w:val="20"/>
              </w:rPr>
              <w:t>Öğretmen Yansıtmaları</w:t>
            </w:r>
          </w:p>
        </w:tc>
        <w:tc>
          <w:tcPr>
            <w:tcW w:w="7433" w:type="dxa"/>
            <w:vAlign w:val="center"/>
          </w:tcPr>
          <w:p w14:paraId="56867CEA" w14:textId="77777777" w:rsidR="00096A4E" w:rsidRPr="006A6BAC" w:rsidRDefault="00096A4E" w:rsidP="00597C65">
            <w:pPr>
              <w:rPr>
                <w:sz w:val="20"/>
                <w:szCs w:val="20"/>
              </w:rPr>
            </w:pPr>
          </w:p>
        </w:tc>
      </w:tr>
    </w:tbl>
    <w:p w14:paraId="797890B7" w14:textId="2172AA22" w:rsidR="00096A4E" w:rsidRDefault="00096A4E" w:rsidP="00597C65">
      <w:pPr>
        <w:jc w:val="center"/>
      </w:pPr>
      <w:r>
        <w:t xml:space="preserve">1/C SINIFI </w:t>
      </w:r>
      <w:r w:rsidR="00B74645">
        <w:t>MATEMATİK</w:t>
      </w:r>
      <w:r>
        <w:t xml:space="preserve"> DERSİ GÜNLÜK PLAN</w:t>
      </w:r>
    </w:p>
    <w:p w14:paraId="38C20261" w14:textId="77777777" w:rsidR="00A9056D" w:rsidRDefault="00A9056D" w:rsidP="00597C65">
      <w:pPr>
        <w:jc w:val="center"/>
      </w:pPr>
    </w:p>
    <w:p w14:paraId="5017A7B4" w14:textId="77777777" w:rsidR="00A9056D" w:rsidRDefault="00A9056D" w:rsidP="00597C65">
      <w:pPr>
        <w:jc w:val="center"/>
      </w:pPr>
    </w:p>
    <w:p w14:paraId="52D39994" w14:textId="77777777" w:rsidR="00A9056D" w:rsidRDefault="00A9056D" w:rsidP="00597C65">
      <w:pPr>
        <w:jc w:val="center"/>
      </w:pPr>
    </w:p>
    <w:p w14:paraId="14F66A55" w14:textId="77777777" w:rsidR="00A9056D" w:rsidRDefault="00A9056D" w:rsidP="00597C65">
      <w:pPr>
        <w:jc w:val="center"/>
      </w:pPr>
    </w:p>
    <w:p w14:paraId="3217FA35" w14:textId="77777777" w:rsidR="00A9056D" w:rsidRDefault="00A9056D" w:rsidP="00597C65">
      <w:pPr>
        <w:jc w:val="center"/>
      </w:pPr>
    </w:p>
    <w:p w14:paraId="11B6067A" w14:textId="77777777" w:rsidR="00A9056D" w:rsidRDefault="00A9056D" w:rsidP="00597C65">
      <w:pPr>
        <w:jc w:val="center"/>
      </w:pPr>
    </w:p>
    <w:p w14:paraId="55714CFA" w14:textId="77777777" w:rsidR="00A9056D" w:rsidRDefault="00A9056D" w:rsidP="00597C65">
      <w:pPr>
        <w:jc w:val="center"/>
      </w:pPr>
    </w:p>
    <w:p w14:paraId="62BFC82D" w14:textId="77777777" w:rsidR="00A9056D" w:rsidRDefault="00A9056D" w:rsidP="00597C65">
      <w:pPr>
        <w:jc w:val="center"/>
      </w:pPr>
    </w:p>
    <w:p w14:paraId="3628879F" w14:textId="77777777" w:rsidR="00A9056D" w:rsidRDefault="00A9056D" w:rsidP="00597C65">
      <w:pPr>
        <w:jc w:val="center"/>
      </w:pPr>
    </w:p>
    <w:p w14:paraId="1134D98E" w14:textId="77777777" w:rsidR="00A9056D" w:rsidRDefault="00A9056D" w:rsidP="00597C65">
      <w:pPr>
        <w:jc w:val="center"/>
      </w:pPr>
    </w:p>
    <w:p w14:paraId="70767ACF" w14:textId="77777777" w:rsidR="00A9056D" w:rsidRDefault="00A9056D" w:rsidP="00597C65">
      <w:pPr>
        <w:jc w:val="center"/>
      </w:pPr>
    </w:p>
    <w:p w14:paraId="4AD67FDC" w14:textId="77777777" w:rsidR="00A9056D" w:rsidRDefault="00A9056D" w:rsidP="00597C65">
      <w:pPr>
        <w:jc w:val="center"/>
      </w:pPr>
    </w:p>
    <w:p w14:paraId="25F65A8A" w14:textId="77777777" w:rsidR="00A9056D" w:rsidRDefault="00A9056D" w:rsidP="00597C65">
      <w:pPr>
        <w:jc w:val="center"/>
      </w:pPr>
    </w:p>
    <w:p w14:paraId="4529388D" w14:textId="77777777" w:rsidR="00A9056D" w:rsidRDefault="00A9056D" w:rsidP="00597C65">
      <w:pPr>
        <w:jc w:val="center"/>
      </w:pPr>
    </w:p>
    <w:p w14:paraId="065B531C" w14:textId="77777777" w:rsidR="00A9056D" w:rsidRDefault="00A9056D" w:rsidP="00597C65">
      <w:pPr>
        <w:jc w:val="center"/>
      </w:pPr>
    </w:p>
    <w:p w14:paraId="4695ECC2" w14:textId="77777777" w:rsidR="00A9056D" w:rsidRDefault="00A9056D" w:rsidP="00597C65">
      <w:pPr>
        <w:jc w:val="center"/>
      </w:pPr>
    </w:p>
    <w:p w14:paraId="5EBE9A95" w14:textId="77777777" w:rsidR="00A9056D" w:rsidRDefault="00A9056D" w:rsidP="00597C65">
      <w:pPr>
        <w:jc w:val="center"/>
      </w:pPr>
    </w:p>
    <w:p w14:paraId="33C36A6B" w14:textId="77777777" w:rsidR="00A9056D" w:rsidRDefault="00A9056D" w:rsidP="00597C65">
      <w:pPr>
        <w:jc w:val="center"/>
      </w:pPr>
    </w:p>
    <w:p w14:paraId="3A2AF699" w14:textId="77777777" w:rsidR="00A9056D" w:rsidRDefault="00A9056D" w:rsidP="00597C65">
      <w:pPr>
        <w:jc w:val="center"/>
      </w:pPr>
    </w:p>
    <w:p w14:paraId="31648FE9" w14:textId="77777777" w:rsidR="00A9056D" w:rsidRDefault="00A9056D" w:rsidP="00597C65">
      <w:pPr>
        <w:jc w:val="center"/>
      </w:pPr>
    </w:p>
    <w:p w14:paraId="4894A7AB" w14:textId="77777777" w:rsidR="00A9056D" w:rsidRDefault="00A9056D" w:rsidP="00597C65">
      <w:pPr>
        <w:jc w:val="center"/>
      </w:pPr>
    </w:p>
    <w:p w14:paraId="02BC47B3" w14:textId="77777777" w:rsidR="00A9056D" w:rsidRDefault="00A9056D" w:rsidP="00597C65">
      <w:pPr>
        <w:jc w:val="center"/>
      </w:pPr>
    </w:p>
    <w:p w14:paraId="74C9DD1B" w14:textId="77777777" w:rsidR="00A9056D" w:rsidRDefault="00A9056D" w:rsidP="00597C65">
      <w:pPr>
        <w:jc w:val="center"/>
      </w:pPr>
    </w:p>
    <w:p w14:paraId="1304888E" w14:textId="77777777" w:rsidR="00A9056D" w:rsidRDefault="00A9056D" w:rsidP="00597C65">
      <w:pPr>
        <w:jc w:val="center"/>
      </w:pPr>
    </w:p>
    <w:p w14:paraId="3F3BBE85" w14:textId="77777777" w:rsidR="00A9056D" w:rsidRDefault="00A9056D" w:rsidP="00597C65">
      <w:pPr>
        <w:jc w:val="center"/>
      </w:pPr>
    </w:p>
    <w:p w14:paraId="589FD1C5" w14:textId="77777777" w:rsidR="00A9056D" w:rsidRDefault="00A9056D" w:rsidP="00597C65">
      <w:pPr>
        <w:jc w:val="center"/>
      </w:pPr>
    </w:p>
    <w:p w14:paraId="457A026B" w14:textId="77777777" w:rsidR="00A9056D" w:rsidRDefault="00A9056D" w:rsidP="00597C65">
      <w:pPr>
        <w:jc w:val="center"/>
      </w:pPr>
    </w:p>
    <w:p w14:paraId="5D357B41" w14:textId="77777777" w:rsidR="00A9056D" w:rsidRDefault="00A9056D" w:rsidP="00597C65">
      <w:pPr>
        <w:jc w:val="center"/>
      </w:pPr>
    </w:p>
    <w:p w14:paraId="3BF4288A" w14:textId="77777777" w:rsidR="00A9056D" w:rsidRDefault="00A9056D" w:rsidP="00597C65">
      <w:pPr>
        <w:jc w:val="center"/>
      </w:pPr>
    </w:p>
    <w:p w14:paraId="1A32F153" w14:textId="77777777" w:rsidR="00A9056D" w:rsidRDefault="00A9056D" w:rsidP="00597C65">
      <w:pPr>
        <w:jc w:val="center"/>
      </w:pPr>
    </w:p>
    <w:p w14:paraId="0040A41D" w14:textId="77777777" w:rsidR="006A6BAC" w:rsidRDefault="006A6BAC" w:rsidP="00A9056D">
      <w:pPr>
        <w:pStyle w:val="AralkYok"/>
      </w:pPr>
    </w:p>
    <w:p w14:paraId="4FF5FB46" w14:textId="773F619A" w:rsidR="00960A42" w:rsidRDefault="00960A42" w:rsidP="00960A42">
      <w:pPr>
        <w:pStyle w:val="AralkYok"/>
        <w:ind w:left="7788"/>
      </w:pPr>
      <w:r>
        <w:t xml:space="preserve"> </w:t>
      </w:r>
      <w:r w:rsidR="00295CEB">
        <w:t>1</w:t>
      </w:r>
      <w:r w:rsidR="00947428">
        <w:t>5</w:t>
      </w:r>
      <w:r>
        <w:t>/09/202</w:t>
      </w:r>
      <w:r w:rsidR="00947428">
        <w:t>5</w:t>
      </w:r>
    </w:p>
    <w:p w14:paraId="62B62DC1" w14:textId="55904E60" w:rsidR="00A9056D" w:rsidRDefault="00960A42" w:rsidP="00960A42">
      <w:pPr>
        <w:pStyle w:val="AralkYok"/>
      </w:pPr>
      <w:r>
        <w:t>Sınıf Öğretmeni</w:t>
      </w:r>
      <w:r>
        <w:tab/>
      </w:r>
      <w:r>
        <w:tab/>
      </w:r>
      <w:r>
        <w:tab/>
      </w:r>
      <w:r>
        <w:tab/>
      </w:r>
      <w:r>
        <w:tab/>
      </w:r>
      <w:r>
        <w:tab/>
      </w:r>
      <w:r>
        <w:tab/>
      </w:r>
      <w:r>
        <w:tab/>
      </w:r>
      <w:r>
        <w:tab/>
      </w:r>
      <w:r>
        <w:tab/>
        <w:t>Okul Müdürü</w:t>
      </w:r>
    </w:p>
    <w:p w14:paraId="5A593D84" w14:textId="77777777" w:rsidR="00295CEB" w:rsidRDefault="00295CEB" w:rsidP="00960A42">
      <w:pPr>
        <w:pStyle w:val="AralkYok"/>
      </w:pPr>
    </w:p>
    <w:p w14:paraId="22F46032" w14:textId="77777777" w:rsidR="00295CEB" w:rsidRDefault="00295CEB" w:rsidP="00960A42">
      <w:pPr>
        <w:pStyle w:val="AralkYok"/>
      </w:pPr>
    </w:p>
    <w:tbl>
      <w:tblPr>
        <w:tblStyle w:val="TabloKlavuzu"/>
        <w:tblpPr w:leftFromText="141" w:rightFromText="141" w:vertAnchor="page" w:horzAnchor="margin" w:tblpY="1396"/>
        <w:tblW w:w="9838" w:type="dxa"/>
        <w:tblLook w:val="04A0" w:firstRow="1" w:lastRow="0" w:firstColumn="1" w:lastColumn="0" w:noHBand="0" w:noVBand="1"/>
      </w:tblPr>
      <w:tblGrid>
        <w:gridCol w:w="2405"/>
        <w:gridCol w:w="7433"/>
      </w:tblGrid>
      <w:tr w:rsidR="00295CEB" w:rsidRPr="00B2415F" w14:paraId="389A2504" w14:textId="77777777" w:rsidTr="00972C60">
        <w:trPr>
          <w:trHeight w:val="274"/>
        </w:trPr>
        <w:tc>
          <w:tcPr>
            <w:tcW w:w="2405" w:type="dxa"/>
            <w:vAlign w:val="center"/>
          </w:tcPr>
          <w:p w14:paraId="09957F38" w14:textId="77777777" w:rsidR="00295CEB" w:rsidRPr="00B2415F" w:rsidRDefault="00295CEB" w:rsidP="00972C60">
            <w:r w:rsidRPr="00B2415F">
              <w:lastRenderedPageBreak/>
              <w:t>Öğrenme Alanı</w:t>
            </w:r>
          </w:p>
        </w:tc>
        <w:tc>
          <w:tcPr>
            <w:tcW w:w="7433" w:type="dxa"/>
            <w:vAlign w:val="center"/>
          </w:tcPr>
          <w:p w14:paraId="473E3593" w14:textId="77777777" w:rsidR="00295CEB" w:rsidRPr="00B2415F" w:rsidRDefault="00295CEB" w:rsidP="00972C60">
            <w:r w:rsidRPr="00B2415F">
              <w:t>NESNELERİN GEOMETRİSİ (1)</w:t>
            </w:r>
          </w:p>
        </w:tc>
      </w:tr>
      <w:tr w:rsidR="00295CEB" w:rsidRPr="00B2415F" w14:paraId="7711EE4F" w14:textId="77777777" w:rsidTr="00972C60">
        <w:trPr>
          <w:trHeight w:val="268"/>
        </w:trPr>
        <w:tc>
          <w:tcPr>
            <w:tcW w:w="2405" w:type="dxa"/>
            <w:vAlign w:val="center"/>
          </w:tcPr>
          <w:p w14:paraId="0C8AD16A" w14:textId="77777777" w:rsidR="00295CEB" w:rsidRPr="00B2415F" w:rsidRDefault="00295CEB" w:rsidP="00972C60">
            <w:r w:rsidRPr="00B2415F">
              <w:t>Süre</w:t>
            </w:r>
          </w:p>
        </w:tc>
        <w:tc>
          <w:tcPr>
            <w:tcW w:w="7433" w:type="dxa"/>
            <w:vAlign w:val="center"/>
          </w:tcPr>
          <w:p w14:paraId="44908382" w14:textId="26AD811C" w:rsidR="00295CEB" w:rsidRPr="00B2415F" w:rsidRDefault="00295CEB" w:rsidP="00972C60">
            <w:r w:rsidRPr="00B2415F">
              <w:t>3 Ders Saati</w:t>
            </w:r>
          </w:p>
        </w:tc>
      </w:tr>
      <w:tr w:rsidR="00295CEB" w:rsidRPr="00B2415F" w14:paraId="6AE88603" w14:textId="77777777" w:rsidTr="00972C60">
        <w:trPr>
          <w:trHeight w:val="285"/>
        </w:trPr>
        <w:tc>
          <w:tcPr>
            <w:tcW w:w="2405" w:type="dxa"/>
            <w:vAlign w:val="center"/>
          </w:tcPr>
          <w:p w14:paraId="05F055F9" w14:textId="77777777" w:rsidR="00295CEB" w:rsidRPr="00B2415F" w:rsidRDefault="00295CEB" w:rsidP="00972C60">
            <w:r w:rsidRPr="00B2415F">
              <w:t>Kavramsal Beceriler</w:t>
            </w:r>
          </w:p>
        </w:tc>
        <w:tc>
          <w:tcPr>
            <w:tcW w:w="7433" w:type="dxa"/>
            <w:vAlign w:val="center"/>
          </w:tcPr>
          <w:p w14:paraId="701EDBF0" w14:textId="77777777" w:rsidR="00295CEB" w:rsidRPr="00B2415F" w:rsidRDefault="00295CEB" w:rsidP="00972C60">
            <w:r w:rsidRPr="00B2415F">
              <w:t>Çözümleme, Değerlendirme</w:t>
            </w:r>
          </w:p>
        </w:tc>
      </w:tr>
      <w:tr w:rsidR="00295CEB" w:rsidRPr="00B2415F" w14:paraId="56341E44" w14:textId="77777777" w:rsidTr="00972C60">
        <w:trPr>
          <w:trHeight w:val="134"/>
        </w:trPr>
        <w:tc>
          <w:tcPr>
            <w:tcW w:w="2405" w:type="dxa"/>
            <w:vAlign w:val="center"/>
          </w:tcPr>
          <w:p w14:paraId="756A1CCB" w14:textId="77777777" w:rsidR="00295CEB" w:rsidRPr="00B2415F" w:rsidRDefault="00295CEB" w:rsidP="00972C60">
            <w:r w:rsidRPr="00B2415F">
              <w:t>Eğilimler</w:t>
            </w:r>
          </w:p>
        </w:tc>
        <w:tc>
          <w:tcPr>
            <w:tcW w:w="7433" w:type="dxa"/>
            <w:vAlign w:val="center"/>
          </w:tcPr>
          <w:p w14:paraId="02DF93C2" w14:textId="77777777" w:rsidR="00295CEB" w:rsidRPr="00B2415F" w:rsidRDefault="00295CEB" w:rsidP="00972C60">
            <w:r w:rsidRPr="00B2415F">
              <w:t xml:space="preserve">Merak, </w:t>
            </w:r>
            <w:proofErr w:type="spellStart"/>
            <w:r w:rsidRPr="00B2415F">
              <w:t>Oyunseverlik</w:t>
            </w:r>
            <w:proofErr w:type="spellEnd"/>
            <w:r w:rsidRPr="00B2415F">
              <w:t>, Odaklanma</w:t>
            </w:r>
          </w:p>
        </w:tc>
      </w:tr>
      <w:tr w:rsidR="00295CEB" w:rsidRPr="00B2415F" w14:paraId="6A1F00E2" w14:textId="77777777" w:rsidTr="00972C60">
        <w:trPr>
          <w:trHeight w:val="135"/>
        </w:trPr>
        <w:tc>
          <w:tcPr>
            <w:tcW w:w="9838" w:type="dxa"/>
            <w:gridSpan w:val="2"/>
            <w:shd w:val="clear" w:color="auto" w:fill="9CC2E5" w:themeFill="accent1" w:themeFillTint="99"/>
            <w:vAlign w:val="center"/>
          </w:tcPr>
          <w:p w14:paraId="2879F7AA" w14:textId="77777777" w:rsidR="00295CEB" w:rsidRPr="00B2415F" w:rsidRDefault="00295CEB" w:rsidP="00972C60">
            <w:pPr>
              <w:jc w:val="center"/>
              <w:rPr>
                <w:b/>
                <w:bCs/>
              </w:rPr>
            </w:pPr>
            <w:r w:rsidRPr="00B2415F">
              <w:rPr>
                <w:b/>
                <w:bCs/>
              </w:rPr>
              <w:t>PROGRAMLAR ARASI BİLEŞENLER</w:t>
            </w:r>
          </w:p>
        </w:tc>
      </w:tr>
      <w:tr w:rsidR="00295CEB" w:rsidRPr="00B2415F" w14:paraId="04BDB77C" w14:textId="77777777" w:rsidTr="00972C60">
        <w:trPr>
          <w:trHeight w:val="499"/>
        </w:trPr>
        <w:tc>
          <w:tcPr>
            <w:tcW w:w="2405" w:type="dxa"/>
            <w:shd w:val="clear" w:color="auto" w:fill="FFFFFF" w:themeFill="background1"/>
            <w:vAlign w:val="center"/>
          </w:tcPr>
          <w:p w14:paraId="4271CCEC" w14:textId="77777777" w:rsidR="00295CEB" w:rsidRPr="00B2415F" w:rsidRDefault="00295CEB" w:rsidP="00972C60">
            <w:r w:rsidRPr="00B2415F">
              <w:t>Sosyal-Duygusal Öğrenme Becerileri</w:t>
            </w:r>
          </w:p>
        </w:tc>
        <w:tc>
          <w:tcPr>
            <w:tcW w:w="7433" w:type="dxa"/>
            <w:vAlign w:val="center"/>
          </w:tcPr>
          <w:p w14:paraId="22CF4603" w14:textId="77777777" w:rsidR="00295CEB" w:rsidRPr="00B2415F" w:rsidRDefault="00295CEB" w:rsidP="00972C60">
            <w:r w:rsidRPr="00B2415F">
              <w:t>Kendini Tanıma (Öz Farkındalık Becerisi)</w:t>
            </w:r>
          </w:p>
        </w:tc>
      </w:tr>
      <w:tr w:rsidR="00295CEB" w:rsidRPr="00B2415F" w14:paraId="4A5F68FF" w14:textId="77777777" w:rsidTr="00972C60">
        <w:trPr>
          <w:trHeight w:val="276"/>
        </w:trPr>
        <w:tc>
          <w:tcPr>
            <w:tcW w:w="2405" w:type="dxa"/>
            <w:shd w:val="clear" w:color="auto" w:fill="FFFFFF" w:themeFill="background1"/>
            <w:vAlign w:val="center"/>
          </w:tcPr>
          <w:p w14:paraId="7D34D414" w14:textId="77777777" w:rsidR="00295CEB" w:rsidRPr="00B2415F" w:rsidRDefault="00295CEB" w:rsidP="00972C60">
            <w:r w:rsidRPr="00B2415F">
              <w:t>Değerler</w:t>
            </w:r>
          </w:p>
        </w:tc>
        <w:tc>
          <w:tcPr>
            <w:tcW w:w="7433" w:type="dxa"/>
            <w:vAlign w:val="center"/>
          </w:tcPr>
          <w:p w14:paraId="6EB900C5" w14:textId="77777777" w:rsidR="00295CEB" w:rsidRPr="00B2415F" w:rsidRDefault="00295CEB" w:rsidP="00972C60">
            <w:r w:rsidRPr="00B2415F">
              <w:t>Çalışkanlık, Dostluk</w:t>
            </w:r>
          </w:p>
        </w:tc>
      </w:tr>
      <w:tr w:rsidR="00295CEB" w:rsidRPr="00B2415F" w14:paraId="63B9DC79" w14:textId="77777777" w:rsidTr="00972C60">
        <w:trPr>
          <w:trHeight w:val="350"/>
        </w:trPr>
        <w:tc>
          <w:tcPr>
            <w:tcW w:w="2405" w:type="dxa"/>
            <w:shd w:val="clear" w:color="auto" w:fill="FFFFFF" w:themeFill="background1"/>
            <w:vAlign w:val="center"/>
          </w:tcPr>
          <w:p w14:paraId="494BD9F9" w14:textId="77777777" w:rsidR="00295CEB" w:rsidRPr="00B2415F" w:rsidRDefault="00295CEB" w:rsidP="00972C60">
            <w:r w:rsidRPr="00B2415F">
              <w:t>Okuryazarlık Becerileri</w:t>
            </w:r>
          </w:p>
        </w:tc>
        <w:tc>
          <w:tcPr>
            <w:tcW w:w="7433" w:type="dxa"/>
            <w:vAlign w:val="center"/>
          </w:tcPr>
          <w:p w14:paraId="7DF60F67" w14:textId="77777777" w:rsidR="00295CEB" w:rsidRPr="00B2415F" w:rsidRDefault="00295CEB" w:rsidP="00972C60">
            <w:r w:rsidRPr="00B2415F">
              <w:t>Bilgi Okuryazarlığı, Görsel Okuryazarlık</w:t>
            </w:r>
          </w:p>
        </w:tc>
      </w:tr>
      <w:tr w:rsidR="00295CEB" w:rsidRPr="00B2415F" w14:paraId="1EBC99F9" w14:textId="77777777" w:rsidTr="00972C60">
        <w:trPr>
          <w:trHeight w:val="300"/>
        </w:trPr>
        <w:tc>
          <w:tcPr>
            <w:tcW w:w="2405" w:type="dxa"/>
            <w:shd w:val="clear" w:color="auto" w:fill="FFFFFF" w:themeFill="background1"/>
            <w:vAlign w:val="center"/>
          </w:tcPr>
          <w:p w14:paraId="6C4C0A1C" w14:textId="77777777" w:rsidR="00295CEB" w:rsidRPr="00B2415F" w:rsidRDefault="00295CEB" w:rsidP="00972C60">
            <w:r w:rsidRPr="00B2415F">
              <w:t>Disiplinler Arası İlişkiler</w:t>
            </w:r>
          </w:p>
        </w:tc>
        <w:tc>
          <w:tcPr>
            <w:tcW w:w="7433" w:type="dxa"/>
            <w:vAlign w:val="center"/>
          </w:tcPr>
          <w:p w14:paraId="3C2CD38D" w14:textId="77777777" w:rsidR="00295CEB" w:rsidRPr="00B2415F" w:rsidRDefault="00295CEB" w:rsidP="00972C60">
            <w:r w:rsidRPr="00B2415F">
              <w:t>Hayat Bilgisi, Görsel Sanatlar, Beden Eğitimi ve Oyun, Türkçe</w:t>
            </w:r>
          </w:p>
        </w:tc>
      </w:tr>
      <w:tr w:rsidR="00295CEB" w:rsidRPr="00B2415F" w14:paraId="3D771004" w14:textId="77777777" w:rsidTr="00972C60">
        <w:trPr>
          <w:trHeight w:val="402"/>
        </w:trPr>
        <w:tc>
          <w:tcPr>
            <w:tcW w:w="2405" w:type="dxa"/>
            <w:shd w:val="clear" w:color="auto" w:fill="FFFFFF" w:themeFill="background1"/>
            <w:vAlign w:val="center"/>
          </w:tcPr>
          <w:p w14:paraId="446B9F74" w14:textId="77777777" w:rsidR="00295CEB" w:rsidRPr="00B2415F" w:rsidRDefault="00295CEB" w:rsidP="00972C60">
            <w:r w:rsidRPr="00B2415F">
              <w:t>Beceriler Arası İlişkiler</w:t>
            </w:r>
          </w:p>
        </w:tc>
        <w:tc>
          <w:tcPr>
            <w:tcW w:w="7433" w:type="dxa"/>
            <w:vAlign w:val="center"/>
          </w:tcPr>
          <w:p w14:paraId="6FD0EF3E" w14:textId="77777777" w:rsidR="00295CEB" w:rsidRPr="00B2415F" w:rsidRDefault="00295CEB" w:rsidP="00972C60">
            <w:r w:rsidRPr="00B2415F">
              <w:t>Gözleme, Karşılaştırma</w:t>
            </w:r>
          </w:p>
        </w:tc>
      </w:tr>
      <w:tr w:rsidR="00295CEB" w:rsidRPr="00B2415F" w14:paraId="6BC93E52" w14:textId="77777777" w:rsidTr="00972C60">
        <w:trPr>
          <w:trHeight w:val="472"/>
        </w:trPr>
        <w:tc>
          <w:tcPr>
            <w:tcW w:w="2405" w:type="dxa"/>
            <w:shd w:val="clear" w:color="auto" w:fill="FFFFFF" w:themeFill="background1"/>
            <w:vAlign w:val="center"/>
          </w:tcPr>
          <w:p w14:paraId="1BAE31E9" w14:textId="77777777" w:rsidR="00295CEB" w:rsidRPr="00B2415F" w:rsidRDefault="00295CEB" w:rsidP="00972C60">
            <w:r w:rsidRPr="00B2415F">
              <w:t>Öğrenme Çıktıları ve Süreç Bileşenleri</w:t>
            </w:r>
          </w:p>
        </w:tc>
        <w:tc>
          <w:tcPr>
            <w:tcW w:w="7433" w:type="dxa"/>
            <w:vAlign w:val="center"/>
          </w:tcPr>
          <w:p w14:paraId="02CF7507" w14:textId="204134BF" w:rsidR="00295CEB" w:rsidRPr="00B2415F" w:rsidRDefault="00295CEB" w:rsidP="00295CEB">
            <w:r w:rsidRPr="00B2415F">
              <w:t>MAT.1.3.2. Nesnelerin eşliğini değerlendirebilme</w:t>
            </w:r>
            <w:r w:rsidRPr="00B2415F">
              <w:br/>
              <w:t>a) Nesnelerin eşliği için bir ölçüt belirler.</w:t>
            </w:r>
            <w:r w:rsidRPr="00B2415F">
              <w:br/>
              <w:t>b) Ölçüte uygun bilgileri kullanarak ölçme yapar.</w:t>
            </w:r>
            <w:r w:rsidRPr="00B2415F">
              <w:br/>
              <w:t>c) Yapılan ölçmeye dayalı olarak elde ettiği sonuçları ölçüt ile karşılaştırır.</w:t>
            </w:r>
            <w:r w:rsidRPr="00B2415F">
              <w:br/>
              <w:t>ç) Karşılaştırmalarına ilişkin olarak yargıda bulunur.</w:t>
            </w:r>
          </w:p>
        </w:tc>
      </w:tr>
      <w:tr w:rsidR="00295CEB" w:rsidRPr="00B2415F" w14:paraId="0BC07992" w14:textId="77777777" w:rsidTr="00972C60">
        <w:trPr>
          <w:trHeight w:val="376"/>
        </w:trPr>
        <w:tc>
          <w:tcPr>
            <w:tcW w:w="2405" w:type="dxa"/>
            <w:shd w:val="clear" w:color="auto" w:fill="FFFFFF" w:themeFill="background1"/>
            <w:vAlign w:val="center"/>
          </w:tcPr>
          <w:p w14:paraId="2268B326" w14:textId="77777777" w:rsidR="00295CEB" w:rsidRPr="00B2415F" w:rsidRDefault="00295CEB" w:rsidP="00972C60">
            <w:r w:rsidRPr="00B2415F">
              <w:t>İçerik Çerçevesi</w:t>
            </w:r>
          </w:p>
        </w:tc>
        <w:tc>
          <w:tcPr>
            <w:tcW w:w="7433" w:type="dxa"/>
            <w:vAlign w:val="center"/>
          </w:tcPr>
          <w:p w14:paraId="25AD7DD1" w14:textId="356F31EC" w:rsidR="00295CEB" w:rsidRPr="00B2415F" w:rsidRDefault="00295CEB" w:rsidP="00972C60">
            <w:r w:rsidRPr="00B2415F">
              <w:t>Eş Nesneler</w:t>
            </w:r>
          </w:p>
        </w:tc>
      </w:tr>
      <w:tr w:rsidR="00295CEB" w:rsidRPr="00B2415F" w14:paraId="7C65E81C" w14:textId="77777777" w:rsidTr="00972C60">
        <w:trPr>
          <w:trHeight w:val="472"/>
        </w:trPr>
        <w:tc>
          <w:tcPr>
            <w:tcW w:w="2405" w:type="dxa"/>
            <w:shd w:val="clear" w:color="auto" w:fill="FFFFFF" w:themeFill="background1"/>
            <w:vAlign w:val="center"/>
          </w:tcPr>
          <w:p w14:paraId="720483D1" w14:textId="77777777" w:rsidR="00295CEB" w:rsidRPr="00B2415F" w:rsidRDefault="00295CEB" w:rsidP="00972C60">
            <w:r w:rsidRPr="00B2415F">
              <w:t>Anahtar Kavramlar</w:t>
            </w:r>
          </w:p>
        </w:tc>
        <w:tc>
          <w:tcPr>
            <w:tcW w:w="7433" w:type="dxa"/>
            <w:vAlign w:val="center"/>
          </w:tcPr>
          <w:p w14:paraId="43795FBF" w14:textId="77777777" w:rsidR="00295CEB" w:rsidRPr="00B2415F" w:rsidRDefault="00295CEB" w:rsidP="00295CEB">
            <w:pPr>
              <w:pStyle w:val="AralkYok"/>
            </w:pPr>
            <w:r w:rsidRPr="00B2415F">
              <w:t>Genellemeler</w:t>
            </w:r>
          </w:p>
          <w:p w14:paraId="28DCFB83" w14:textId="225AF4BC" w:rsidR="00295CEB" w:rsidRPr="00B2415F" w:rsidRDefault="00295CEB" w:rsidP="00295CEB">
            <w:pPr>
              <w:pStyle w:val="AralkYok"/>
              <w:numPr>
                <w:ilvl w:val="0"/>
                <w:numId w:val="8"/>
              </w:numPr>
            </w:pPr>
            <w:r w:rsidRPr="00B2415F">
              <w:t>Eş nesneler birbiri ile aynıdır.</w:t>
            </w:r>
          </w:p>
          <w:p w14:paraId="6EF6C5D2" w14:textId="0C0FF557" w:rsidR="00295CEB" w:rsidRPr="00B2415F" w:rsidRDefault="00295CEB" w:rsidP="00972C60">
            <w:pPr>
              <w:pStyle w:val="AralkYok"/>
            </w:pPr>
            <w:r w:rsidRPr="00B2415F">
              <w:t>Anahtar Kavramlar </w:t>
            </w:r>
          </w:p>
          <w:p w14:paraId="48E460E4" w14:textId="3491C2B1" w:rsidR="00295CEB" w:rsidRPr="00B2415F" w:rsidRDefault="00295CEB" w:rsidP="00972C60">
            <w:pPr>
              <w:pStyle w:val="AralkYok"/>
              <w:numPr>
                <w:ilvl w:val="0"/>
                <w:numId w:val="5"/>
              </w:numPr>
            </w:pPr>
            <w:proofErr w:type="gramStart"/>
            <w:r w:rsidRPr="00B2415F">
              <w:t>eş</w:t>
            </w:r>
            <w:proofErr w:type="gramEnd"/>
            <w:r w:rsidRPr="00B2415F">
              <w:t>, eşlik, aynı</w:t>
            </w:r>
          </w:p>
        </w:tc>
      </w:tr>
      <w:tr w:rsidR="00295CEB" w:rsidRPr="00B2415F" w14:paraId="524E5E39" w14:textId="77777777" w:rsidTr="00972C60">
        <w:trPr>
          <w:trHeight w:val="499"/>
        </w:trPr>
        <w:tc>
          <w:tcPr>
            <w:tcW w:w="2405" w:type="dxa"/>
            <w:shd w:val="clear" w:color="auto" w:fill="FFFFFF" w:themeFill="background1"/>
            <w:vAlign w:val="center"/>
          </w:tcPr>
          <w:p w14:paraId="6C867FD7" w14:textId="77777777" w:rsidR="00295CEB" w:rsidRPr="00B2415F" w:rsidRDefault="00295CEB" w:rsidP="00972C60">
            <w:r w:rsidRPr="00B2415F">
              <w:t>Öğrenme Kanıtları (Ölçme ve Değerlendirme)</w:t>
            </w:r>
          </w:p>
        </w:tc>
        <w:tc>
          <w:tcPr>
            <w:tcW w:w="7433" w:type="dxa"/>
            <w:vAlign w:val="center"/>
          </w:tcPr>
          <w:p w14:paraId="0925550C" w14:textId="143C1BC0" w:rsidR="00295CEB" w:rsidRPr="00B2415F" w:rsidRDefault="00B2415F" w:rsidP="00972C60">
            <w:pPr>
              <w:pStyle w:val="ListeParagraf"/>
              <w:numPr>
                <w:ilvl w:val="0"/>
                <w:numId w:val="2"/>
              </w:numPr>
            </w:pPr>
            <w:r w:rsidRPr="00B2415F">
              <w:t>Kontrol Listesi</w:t>
            </w:r>
          </w:p>
          <w:p w14:paraId="7377B457" w14:textId="2430ABAA" w:rsidR="00B2415F" w:rsidRPr="00B2415F" w:rsidRDefault="00B2415F" w:rsidP="00972C60">
            <w:pPr>
              <w:pStyle w:val="ListeParagraf"/>
              <w:numPr>
                <w:ilvl w:val="0"/>
                <w:numId w:val="2"/>
              </w:numPr>
            </w:pPr>
            <w:r w:rsidRPr="00B2415F">
              <w:t>1. Tema Değerlendirme Çalışmaları</w:t>
            </w:r>
          </w:p>
        </w:tc>
      </w:tr>
      <w:tr w:rsidR="00295CEB" w:rsidRPr="00B2415F" w14:paraId="3BB86E04" w14:textId="77777777" w:rsidTr="00972C60">
        <w:trPr>
          <w:trHeight w:val="256"/>
        </w:trPr>
        <w:tc>
          <w:tcPr>
            <w:tcW w:w="9838" w:type="dxa"/>
            <w:gridSpan w:val="2"/>
            <w:shd w:val="clear" w:color="auto" w:fill="F7CAAC" w:themeFill="accent2" w:themeFillTint="66"/>
            <w:vAlign w:val="center"/>
          </w:tcPr>
          <w:p w14:paraId="23818AD9" w14:textId="77777777" w:rsidR="00295CEB" w:rsidRPr="00B2415F" w:rsidRDefault="00295CEB" w:rsidP="00972C60">
            <w:pPr>
              <w:jc w:val="center"/>
              <w:rPr>
                <w:b/>
                <w:bCs/>
                <w:color w:val="000000" w:themeColor="text1"/>
              </w:rPr>
            </w:pPr>
            <w:r w:rsidRPr="00B2415F">
              <w:rPr>
                <w:b/>
                <w:bCs/>
                <w:color w:val="000000" w:themeColor="text1"/>
              </w:rPr>
              <w:t>ÖĞRENME-ÖĞRETME YAŞANTILARI</w:t>
            </w:r>
          </w:p>
        </w:tc>
      </w:tr>
      <w:tr w:rsidR="00295CEB" w:rsidRPr="00B2415F" w14:paraId="0DD81C79" w14:textId="77777777" w:rsidTr="00972C60">
        <w:trPr>
          <w:trHeight w:val="472"/>
        </w:trPr>
        <w:tc>
          <w:tcPr>
            <w:tcW w:w="2405" w:type="dxa"/>
            <w:vAlign w:val="center"/>
          </w:tcPr>
          <w:p w14:paraId="2D61585C" w14:textId="77777777" w:rsidR="00295CEB" w:rsidRPr="00B2415F" w:rsidRDefault="00295CEB" w:rsidP="00972C60">
            <w:r w:rsidRPr="00B2415F">
              <w:t>Temel Kabuller</w:t>
            </w:r>
          </w:p>
        </w:tc>
        <w:tc>
          <w:tcPr>
            <w:tcW w:w="7433" w:type="dxa"/>
            <w:vAlign w:val="center"/>
          </w:tcPr>
          <w:p w14:paraId="0A879126" w14:textId="0CCA00C4" w:rsidR="00295CEB" w:rsidRPr="00B2415F" w:rsidRDefault="00295CEB" w:rsidP="00972C60">
            <w:r w:rsidRPr="00B2415F">
              <w:t>Eşlik kavramını öğrenmesi için gerekli renk, şekil ve büyüklük gibi görsel özellikleri bildikleri kabul edilir.</w:t>
            </w:r>
          </w:p>
        </w:tc>
      </w:tr>
      <w:tr w:rsidR="00295CEB" w:rsidRPr="00B2415F" w14:paraId="1B907296" w14:textId="77777777" w:rsidTr="00972C60">
        <w:trPr>
          <w:trHeight w:val="499"/>
        </w:trPr>
        <w:tc>
          <w:tcPr>
            <w:tcW w:w="2405" w:type="dxa"/>
            <w:vAlign w:val="center"/>
          </w:tcPr>
          <w:p w14:paraId="36C9143E" w14:textId="77777777" w:rsidR="00295CEB" w:rsidRPr="00B2415F" w:rsidRDefault="00295CEB" w:rsidP="00972C60">
            <w:r w:rsidRPr="00B2415F">
              <w:t>Ön Değerlendirme Süreci</w:t>
            </w:r>
          </w:p>
        </w:tc>
        <w:tc>
          <w:tcPr>
            <w:tcW w:w="7433" w:type="dxa"/>
            <w:vAlign w:val="center"/>
          </w:tcPr>
          <w:p w14:paraId="5B1A5089" w14:textId="7B40A585" w:rsidR="00295CEB" w:rsidRPr="00B2415F" w:rsidRDefault="00295CEB" w:rsidP="00972C60">
            <w:pPr>
              <w:pStyle w:val="ListeParagraf"/>
              <w:numPr>
                <w:ilvl w:val="0"/>
                <w:numId w:val="4"/>
              </w:numPr>
            </w:pPr>
            <w:r w:rsidRPr="00B2415F">
              <w:t>Öğrencilerden, okulumuzda aynı olan nesnelere üç tane örnek vermeleri istenir.</w:t>
            </w:r>
          </w:p>
        </w:tc>
      </w:tr>
      <w:tr w:rsidR="00295CEB" w:rsidRPr="00B2415F" w14:paraId="57356648" w14:textId="77777777" w:rsidTr="00972C60">
        <w:trPr>
          <w:trHeight w:val="472"/>
        </w:trPr>
        <w:tc>
          <w:tcPr>
            <w:tcW w:w="2405" w:type="dxa"/>
            <w:vAlign w:val="center"/>
          </w:tcPr>
          <w:p w14:paraId="0F889DAA" w14:textId="77777777" w:rsidR="00295CEB" w:rsidRPr="00B2415F" w:rsidRDefault="00295CEB" w:rsidP="00972C60">
            <w:r w:rsidRPr="00B2415F">
              <w:t>Köprü Kurma</w:t>
            </w:r>
          </w:p>
        </w:tc>
        <w:tc>
          <w:tcPr>
            <w:tcW w:w="7433" w:type="dxa"/>
            <w:vAlign w:val="center"/>
          </w:tcPr>
          <w:p w14:paraId="07154CF1" w14:textId="61B0EA52" w:rsidR="00295CEB" w:rsidRPr="00B2415F" w:rsidRDefault="00B2415F" w:rsidP="00B2415F">
            <w:r w:rsidRPr="00B2415F">
              <w:t>Günlük yaşamda renk, şekil veya büyüklük yönünden aynı olan nesneler hakkında ilişki kurulur. </w:t>
            </w:r>
          </w:p>
        </w:tc>
      </w:tr>
      <w:tr w:rsidR="00295CEB" w:rsidRPr="00B2415F" w14:paraId="438D1D4E" w14:textId="77777777" w:rsidTr="00972C60">
        <w:trPr>
          <w:trHeight w:val="499"/>
        </w:trPr>
        <w:tc>
          <w:tcPr>
            <w:tcW w:w="2405" w:type="dxa"/>
            <w:vAlign w:val="center"/>
          </w:tcPr>
          <w:p w14:paraId="36A1C2DB" w14:textId="77777777" w:rsidR="00295CEB" w:rsidRPr="00B2415F" w:rsidRDefault="00295CEB" w:rsidP="00972C60">
            <w:r w:rsidRPr="00B2415F">
              <w:t>Öğrenme-Öğretme Uygulamaları</w:t>
            </w:r>
          </w:p>
        </w:tc>
        <w:tc>
          <w:tcPr>
            <w:tcW w:w="7433" w:type="dxa"/>
            <w:vAlign w:val="center"/>
          </w:tcPr>
          <w:p w14:paraId="321F7BCF" w14:textId="14734896" w:rsidR="00B2415F" w:rsidRPr="00B2415F" w:rsidRDefault="00B2415F" w:rsidP="00972C60">
            <w:pPr>
              <w:pStyle w:val="AralkYok"/>
              <w:numPr>
                <w:ilvl w:val="0"/>
                <w:numId w:val="3"/>
              </w:numPr>
            </w:pPr>
            <w:r w:rsidRPr="00B2415F">
              <w:t>Sınıfın farklı yerlerine aynı nesneler yerleştirilir. Öğrencilerden bunları bulmaları istenir.</w:t>
            </w:r>
          </w:p>
          <w:p w14:paraId="4F56A27D" w14:textId="2FEE9D4C" w:rsidR="00295CEB" w:rsidRPr="00B2415F" w:rsidRDefault="00295CEB" w:rsidP="00972C60">
            <w:pPr>
              <w:pStyle w:val="AralkYok"/>
              <w:numPr>
                <w:ilvl w:val="0"/>
                <w:numId w:val="3"/>
              </w:numPr>
            </w:pPr>
            <w:r w:rsidRPr="00B2415F">
              <w:t xml:space="preserve">Ders kitabı sayfa </w:t>
            </w:r>
            <w:r w:rsidR="00B2415F" w:rsidRPr="00B2415F">
              <w:t>28</w:t>
            </w:r>
            <w:r w:rsidRPr="00B2415F">
              <w:t>’deki “1. Etkinlik” yapılır.</w:t>
            </w:r>
          </w:p>
          <w:p w14:paraId="49A46B5A" w14:textId="7FB9EC4C" w:rsidR="00295CEB" w:rsidRPr="00B2415F" w:rsidRDefault="00295CEB" w:rsidP="00972C60">
            <w:pPr>
              <w:pStyle w:val="AralkYok"/>
              <w:numPr>
                <w:ilvl w:val="0"/>
                <w:numId w:val="3"/>
              </w:numPr>
            </w:pPr>
            <w:r w:rsidRPr="00B2415F">
              <w:t xml:space="preserve">Ders kitabı sayfa </w:t>
            </w:r>
            <w:r w:rsidR="00B2415F" w:rsidRPr="00B2415F">
              <w:t>29</w:t>
            </w:r>
            <w:r w:rsidRPr="00B2415F">
              <w:t>’</w:t>
            </w:r>
            <w:r w:rsidR="00B2415F" w:rsidRPr="00B2415F">
              <w:t>daki</w:t>
            </w:r>
            <w:r w:rsidRPr="00B2415F">
              <w:t xml:space="preserve"> “Bağlantı Kuralım” bölümü yapılır</w:t>
            </w:r>
            <w:r w:rsidR="00B2415F" w:rsidRPr="00B2415F">
              <w:t>.</w:t>
            </w:r>
          </w:p>
          <w:p w14:paraId="211DEA64" w14:textId="77777777" w:rsidR="00295CEB" w:rsidRPr="00B2415F" w:rsidRDefault="00295CEB" w:rsidP="00972C60">
            <w:pPr>
              <w:pStyle w:val="AralkYok"/>
              <w:numPr>
                <w:ilvl w:val="0"/>
                <w:numId w:val="3"/>
              </w:numPr>
            </w:pPr>
            <w:r w:rsidRPr="00B2415F">
              <w:t xml:space="preserve">Ders kitabı sayfa </w:t>
            </w:r>
            <w:r w:rsidR="00B2415F" w:rsidRPr="00B2415F">
              <w:t>30</w:t>
            </w:r>
            <w:r w:rsidRPr="00B2415F">
              <w:t xml:space="preserve"> ile sayfa </w:t>
            </w:r>
            <w:r w:rsidR="00B2415F" w:rsidRPr="00B2415F">
              <w:t>3</w:t>
            </w:r>
            <w:r w:rsidRPr="00B2415F">
              <w:t>7 arasındaki etkinlikler yapılır.</w:t>
            </w:r>
          </w:p>
          <w:p w14:paraId="6884A3CF" w14:textId="7EE4BDA7" w:rsidR="00B2415F" w:rsidRPr="00B2415F" w:rsidRDefault="00B2415F" w:rsidP="00972C60">
            <w:pPr>
              <w:pStyle w:val="AralkYok"/>
              <w:numPr>
                <w:ilvl w:val="0"/>
                <w:numId w:val="3"/>
              </w:numPr>
            </w:pPr>
            <w:r w:rsidRPr="00B2415F">
              <w:t>Öğrenciler bahçeye çıkarılır ve çevre gezisi yaptırılarak eş nesneler bulmaları istenir.</w:t>
            </w:r>
          </w:p>
        </w:tc>
      </w:tr>
      <w:tr w:rsidR="00295CEB" w:rsidRPr="00B2415F" w14:paraId="75045C1E" w14:textId="77777777" w:rsidTr="00972C60">
        <w:trPr>
          <w:trHeight w:val="346"/>
        </w:trPr>
        <w:tc>
          <w:tcPr>
            <w:tcW w:w="9838" w:type="dxa"/>
            <w:gridSpan w:val="2"/>
            <w:shd w:val="clear" w:color="auto" w:fill="DBDBDB" w:themeFill="accent3" w:themeFillTint="66"/>
            <w:vAlign w:val="center"/>
          </w:tcPr>
          <w:p w14:paraId="17AA22C3" w14:textId="77777777" w:rsidR="00295CEB" w:rsidRPr="00B2415F" w:rsidRDefault="00295CEB" w:rsidP="00972C60">
            <w:pPr>
              <w:jc w:val="center"/>
              <w:rPr>
                <w:b/>
                <w:bCs/>
              </w:rPr>
            </w:pPr>
            <w:r w:rsidRPr="00B2415F">
              <w:rPr>
                <w:b/>
                <w:bCs/>
              </w:rPr>
              <w:t>FARKLILAŞTIRMA</w:t>
            </w:r>
          </w:p>
        </w:tc>
      </w:tr>
      <w:tr w:rsidR="00295CEB" w:rsidRPr="00B2415F" w14:paraId="76B6EE0E" w14:textId="77777777" w:rsidTr="00972C60">
        <w:trPr>
          <w:trHeight w:val="499"/>
        </w:trPr>
        <w:tc>
          <w:tcPr>
            <w:tcW w:w="2405" w:type="dxa"/>
            <w:vAlign w:val="center"/>
          </w:tcPr>
          <w:p w14:paraId="434EDD77" w14:textId="77777777" w:rsidR="00295CEB" w:rsidRPr="00B2415F" w:rsidRDefault="00295CEB" w:rsidP="00972C60">
            <w:r w:rsidRPr="00B2415F">
              <w:t>Zenginleştirme</w:t>
            </w:r>
          </w:p>
        </w:tc>
        <w:tc>
          <w:tcPr>
            <w:tcW w:w="7433" w:type="dxa"/>
            <w:vAlign w:val="center"/>
          </w:tcPr>
          <w:p w14:paraId="4392EDBB" w14:textId="330D79BF" w:rsidR="00295CEB" w:rsidRPr="00B2415F" w:rsidRDefault="00B2415F" w:rsidP="00B2415F">
            <w:pPr>
              <w:pStyle w:val="ListeParagraf"/>
              <w:numPr>
                <w:ilvl w:val="0"/>
                <w:numId w:val="9"/>
              </w:numPr>
            </w:pPr>
            <w:r w:rsidRPr="00B2415F">
              <w:t xml:space="preserve">Öğrenciler grup çalışması yaparak eş şekiller oluştururlar. (Oyun hamuru, A4 </w:t>
            </w:r>
            <w:proofErr w:type="gramStart"/>
            <w:r w:rsidRPr="00B2415F">
              <w:t>kağıdı</w:t>
            </w:r>
            <w:proofErr w:type="gramEnd"/>
            <w:r w:rsidRPr="00B2415F">
              <w:t xml:space="preserve"> vb. kullanılabilir.)</w:t>
            </w:r>
            <w:r w:rsidR="00295CEB" w:rsidRPr="00B2415F">
              <w:t xml:space="preserve"> </w:t>
            </w:r>
          </w:p>
        </w:tc>
      </w:tr>
      <w:tr w:rsidR="00295CEB" w:rsidRPr="00B2415F" w14:paraId="6FFB2E78" w14:textId="77777777" w:rsidTr="00972C60">
        <w:trPr>
          <w:trHeight w:val="499"/>
        </w:trPr>
        <w:tc>
          <w:tcPr>
            <w:tcW w:w="2405" w:type="dxa"/>
            <w:vAlign w:val="center"/>
          </w:tcPr>
          <w:p w14:paraId="62D78818" w14:textId="77777777" w:rsidR="00295CEB" w:rsidRPr="00B2415F" w:rsidRDefault="00295CEB" w:rsidP="00972C60">
            <w:r w:rsidRPr="00B2415F">
              <w:t>Destekleme</w:t>
            </w:r>
          </w:p>
        </w:tc>
        <w:tc>
          <w:tcPr>
            <w:tcW w:w="7433" w:type="dxa"/>
            <w:vAlign w:val="center"/>
          </w:tcPr>
          <w:p w14:paraId="15AEDA58" w14:textId="64FA0A86" w:rsidR="00295CEB" w:rsidRPr="00B2415F" w:rsidRDefault="00B2415F" w:rsidP="00972C60">
            <w:pPr>
              <w:pStyle w:val="ListeParagraf"/>
              <w:numPr>
                <w:ilvl w:val="0"/>
                <w:numId w:val="5"/>
              </w:numPr>
            </w:pPr>
            <w:r w:rsidRPr="00B2415F">
              <w:t>Öğrencilerden günlük yaşamda karşılarına çıkan eş nesnelere örnek vermeleri istenir. (Çorap, eldiven, sayma fasulyeleri vb. kullanılabilir.)</w:t>
            </w:r>
          </w:p>
        </w:tc>
      </w:tr>
      <w:tr w:rsidR="00295CEB" w:rsidRPr="00B2415F" w14:paraId="209648B4" w14:textId="77777777" w:rsidTr="00B2415F">
        <w:trPr>
          <w:trHeight w:val="708"/>
        </w:trPr>
        <w:tc>
          <w:tcPr>
            <w:tcW w:w="2405" w:type="dxa"/>
            <w:vAlign w:val="center"/>
          </w:tcPr>
          <w:p w14:paraId="1232A865" w14:textId="77777777" w:rsidR="00295CEB" w:rsidRPr="00B2415F" w:rsidRDefault="00295CEB" w:rsidP="00972C60">
            <w:r w:rsidRPr="00B2415F">
              <w:t>Öğretmen Yansıtmaları</w:t>
            </w:r>
          </w:p>
        </w:tc>
        <w:tc>
          <w:tcPr>
            <w:tcW w:w="7433" w:type="dxa"/>
            <w:vAlign w:val="center"/>
          </w:tcPr>
          <w:p w14:paraId="3C72F10D" w14:textId="77777777" w:rsidR="00295CEB" w:rsidRPr="00B2415F" w:rsidRDefault="00295CEB" w:rsidP="00972C60"/>
        </w:tc>
      </w:tr>
    </w:tbl>
    <w:p w14:paraId="406FF815" w14:textId="77777777" w:rsidR="00295CEB" w:rsidRDefault="00295CEB" w:rsidP="00295CEB">
      <w:pPr>
        <w:jc w:val="center"/>
      </w:pPr>
      <w:r>
        <w:t>1/C SINIFI MATEMATİK DERSİ GÜNLÜK PLAN</w:t>
      </w:r>
    </w:p>
    <w:p w14:paraId="228D1D8A" w14:textId="77777777" w:rsidR="00295CEB" w:rsidRDefault="00295CEB" w:rsidP="00295CEB">
      <w:pPr>
        <w:jc w:val="center"/>
      </w:pPr>
    </w:p>
    <w:p w14:paraId="1AB2FDCB" w14:textId="77777777" w:rsidR="00295CEB" w:rsidRDefault="00295CEB" w:rsidP="00295CEB">
      <w:pPr>
        <w:jc w:val="center"/>
      </w:pPr>
    </w:p>
    <w:p w14:paraId="5FBF133C" w14:textId="77777777" w:rsidR="00295CEB" w:rsidRDefault="00295CEB" w:rsidP="00295CEB">
      <w:pPr>
        <w:jc w:val="center"/>
      </w:pPr>
    </w:p>
    <w:p w14:paraId="4051D15E" w14:textId="77777777" w:rsidR="00295CEB" w:rsidRDefault="00295CEB" w:rsidP="00295CEB">
      <w:pPr>
        <w:jc w:val="center"/>
      </w:pPr>
    </w:p>
    <w:p w14:paraId="1DD9E48F" w14:textId="77777777" w:rsidR="00295CEB" w:rsidRDefault="00295CEB" w:rsidP="00295CEB">
      <w:pPr>
        <w:jc w:val="center"/>
      </w:pPr>
    </w:p>
    <w:p w14:paraId="4B21FA85" w14:textId="77777777" w:rsidR="00295CEB" w:rsidRDefault="00295CEB" w:rsidP="00295CEB">
      <w:pPr>
        <w:jc w:val="center"/>
      </w:pPr>
    </w:p>
    <w:p w14:paraId="71949F79" w14:textId="77777777" w:rsidR="00295CEB" w:rsidRDefault="00295CEB" w:rsidP="00295CEB">
      <w:pPr>
        <w:jc w:val="center"/>
      </w:pPr>
    </w:p>
    <w:p w14:paraId="6DB6D905" w14:textId="77777777" w:rsidR="00295CEB" w:rsidRDefault="00295CEB" w:rsidP="00295CEB">
      <w:pPr>
        <w:jc w:val="center"/>
      </w:pPr>
    </w:p>
    <w:p w14:paraId="1AB07C98" w14:textId="77777777" w:rsidR="00295CEB" w:rsidRDefault="00295CEB" w:rsidP="00295CEB">
      <w:pPr>
        <w:jc w:val="center"/>
      </w:pPr>
    </w:p>
    <w:p w14:paraId="7FA89CB8" w14:textId="77777777" w:rsidR="00295CEB" w:rsidRDefault="00295CEB" w:rsidP="00295CEB">
      <w:pPr>
        <w:jc w:val="center"/>
      </w:pPr>
    </w:p>
    <w:p w14:paraId="02914651" w14:textId="77777777" w:rsidR="00295CEB" w:rsidRDefault="00295CEB" w:rsidP="00295CEB">
      <w:pPr>
        <w:jc w:val="center"/>
      </w:pPr>
    </w:p>
    <w:p w14:paraId="1A43547D" w14:textId="77777777" w:rsidR="00295CEB" w:rsidRDefault="00295CEB" w:rsidP="00295CEB">
      <w:pPr>
        <w:jc w:val="center"/>
      </w:pPr>
    </w:p>
    <w:p w14:paraId="240D08B2" w14:textId="77777777" w:rsidR="00295CEB" w:rsidRDefault="00295CEB" w:rsidP="00295CEB">
      <w:pPr>
        <w:jc w:val="center"/>
      </w:pPr>
    </w:p>
    <w:p w14:paraId="23135182" w14:textId="77777777" w:rsidR="00295CEB" w:rsidRDefault="00295CEB" w:rsidP="00295CEB">
      <w:pPr>
        <w:jc w:val="center"/>
      </w:pPr>
    </w:p>
    <w:p w14:paraId="372AAE96" w14:textId="77777777" w:rsidR="00295CEB" w:rsidRDefault="00295CEB" w:rsidP="00295CEB">
      <w:pPr>
        <w:jc w:val="center"/>
      </w:pPr>
    </w:p>
    <w:p w14:paraId="7B787978" w14:textId="77777777" w:rsidR="00295CEB" w:rsidRDefault="00295CEB" w:rsidP="00295CEB">
      <w:pPr>
        <w:jc w:val="center"/>
      </w:pPr>
    </w:p>
    <w:p w14:paraId="57D8EDA6" w14:textId="77777777" w:rsidR="00295CEB" w:rsidRDefault="00295CEB" w:rsidP="00295CEB">
      <w:pPr>
        <w:jc w:val="center"/>
      </w:pPr>
    </w:p>
    <w:p w14:paraId="3821D94A" w14:textId="77777777" w:rsidR="00295CEB" w:rsidRDefault="00295CEB" w:rsidP="00295CEB">
      <w:pPr>
        <w:jc w:val="center"/>
      </w:pPr>
    </w:p>
    <w:p w14:paraId="0599B983" w14:textId="77777777" w:rsidR="00295CEB" w:rsidRDefault="00295CEB" w:rsidP="00295CEB">
      <w:pPr>
        <w:jc w:val="center"/>
      </w:pPr>
    </w:p>
    <w:p w14:paraId="756E90F5" w14:textId="77777777" w:rsidR="00295CEB" w:rsidRDefault="00295CEB" w:rsidP="00295CEB">
      <w:pPr>
        <w:jc w:val="center"/>
      </w:pPr>
    </w:p>
    <w:p w14:paraId="2DBBF3F3" w14:textId="77777777" w:rsidR="00295CEB" w:rsidRDefault="00295CEB" w:rsidP="00295CEB">
      <w:pPr>
        <w:jc w:val="center"/>
      </w:pPr>
    </w:p>
    <w:p w14:paraId="1E8A8F51" w14:textId="77777777" w:rsidR="00295CEB" w:rsidRDefault="00295CEB" w:rsidP="00295CEB">
      <w:pPr>
        <w:jc w:val="center"/>
      </w:pPr>
    </w:p>
    <w:p w14:paraId="44A8C854" w14:textId="77777777" w:rsidR="00295CEB" w:rsidRDefault="00295CEB" w:rsidP="00295CEB">
      <w:pPr>
        <w:jc w:val="center"/>
      </w:pPr>
    </w:p>
    <w:p w14:paraId="1A1A174F" w14:textId="77777777" w:rsidR="00295CEB" w:rsidRDefault="00295CEB" w:rsidP="00295CEB">
      <w:pPr>
        <w:jc w:val="center"/>
      </w:pPr>
    </w:p>
    <w:p w14:paraId="75FCEE8A" w14:textId="77777777" w:rsidR="00295CEB" w:rsidRDefault="00295CEB" w:rsidP="00295CEB">
      <w:pPr>
        <w:jc w:val="center"/>
      </w:pPr>
    </w:p>
    <w:p w14:paraId="035810DC" w14:textId="77777777" w:rsidR="00295CEB" w:rsidRDefault="00295CEB" w:rsidP="00295CEB">
      <w:pPr>
        <w:jc w:val="center"/>
      </w:pPr>
    </w:p>
    <w:p w14:paraId="648B6A9D" w14:textId="77777777" w:rsidR="00295CEB" w:rsidRDefault="00295CEB" w:rsidP="00295CEB">
      <w:pPr>
        <w:jc w:val="center"/>
      </w:pPr>
    </w:p>
    <w:p w14:paraId="5385E6B2" w14:textId="77777777" w:rsidR="00295CEB" w:rsidRDefault="00295CEB" w:rsidP="00295CEB">
      <w:pPr>
        <w:jc w:val="center"/>
      </w:pPr>
    </w:p>
    <w:p w14:paraId="52F01673" w14:textId="77777777" w:rsidR="00295CEB" w:rsidRDefault="00295CEB" w:rsidP="00295CEB">
      <w:pPr>
        <w:jc w:val="center"/>
      </w:pPr>
    </w:p>
    <w:p w14:paraId="5F9A272C" w14:textId="77777777" w:rsidR="00295CEB" w:rsidRDefault="00295CEB" w:rsidP="00295CEB">
      <w:pPr>
        <w:jc w:val="center"/>
      </w:pPr>
    </w:p>
    <w:p w14:paraId="37DDA451" w14:textId="77777777" w:rsidR="00295CEB" w:rsidRDefault="00295CEB" w:rsidP="00295CEB">
      <w:pPr>
        <w:pStyle w:val="AralkYok"/>
      </w:pPr>
    </w:p>
    <w:p w14:paraId="4CF58F64" w14:textId="64E65879" w:rsidR="00295CEB" w:rsidRDefault="00295CEB" w:rsidP="00295CEB">
      <w:pPr>
        <w:pStyle w:val="AralkYok"/>
        <w:ind w:left="7788"/>
      </w:pPr>
      <w:r>
        <w:t xml:space="preserve"> 1</w:t>
      </w:r>
      <w:r w:rsidR="00947428">
        <w:t>5</w:t>
      </w:r>
      <w:r>
        <w:t>/09/202</w:t>
      </w:r>
      <w:r w:rsidR="00947428">
        <w:t>5</w:t>
      </w:r>
    </w:p>
    <w:p w14:paraId="038AD29D" w14:textId="73DD0062" w:rsidR="00295CEB" w:rsidRDefault="00295CEB" w:rsidP="00295CEB">
      <w:pPr>
        <w:pStyle w:val="AralkYok"/>
      </w:pPr>
      <w:r>
        <w:t>Sınıf Öğretmeni</w:t>
      </w:r>
      <w:r>
        <w:tab/>
      </w:r>
      <w:r>
        <w:tab/>
      </w:r>
      <w:r>
        <w:tab/>
      </w:r>
      <w:r>
        <w:tab/>
      </w:r>
      <w:r>
        <w:tab/>
      </w:r>
      <w:r>
        <w:tab/>
      </w:r>
      <w:r>
        <w:tab/>
      </w:r>
      <w:r>
        <w:tab/>
      </w:r>
      <w:r>
        <w:tab/>
      </w:r>
      <w:r>
        <w:tab/>
        <w:t>Okul Müdürü</w:t>
      </w:r>
    </w:p>
    <w:p w14:paraId="7123E859" w14:textId="77777777" w:rsidR="00295CEB" w:rsidRDefault="00295CEB" w:rsidP="00960A42">
      <w:pPr>
        <w:pStyle w:val="AralkYok"/>
      </w:pPr>
    </w:p>
    <w:sectPr w:rsidR="00295CEB" w:rsidSect="00096A4E">
      <w:headerReference w:type="default" r:id="rId7"/>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C0D78C" w14:textId="77777777" w:rsidR="006E7980" w:rsidRDefault="006E7980" w:rsidP="00096A4E">
      <w:pPr>
        <w:spacing w:after="0" w:line="240" w:lineRule="auto"/>
      </w:pPr>
      <w:r>
        <w:separator/>
      </w:r>
    </w:p>
  </w:endnote>
  <w:endnote w:type="continuationSeparator" w:id="0">
    <w:p w14:paraId="4277A768" w14:textId="77777777" w:rsidR="006E7980" w:rsidRDefault="006E7980"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BB5E5A" w14:textId="77777777" w:rsidR="006E7980" w:rsidRDefault="006E7980" w:rsidP="00096A4E">
      <w:pPr>
        <w:spacing w:after="0" w:line="240" w:lineRule="auto"/>
      </w:pPr>
      <w:r>
        <w:separator/>
      </w:r>
    </w:p>
  </w:footnote>
  <w:footnote w:type="continuationSeparator" w:id="0">
    <w:p w14:paraId="33442214" w14:textId="77777777" w:rsidR="006E7980" w:rsidRDefault="006E7980"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5531F7AE" w:rsidR="00096A4E" w:rsidRPr="00096A4E" w:rsidRDefault="00295CEB" w:rsidP="00985D39">
    <w:pPr>
      <w:pStyle w:val="stBilgi"/>
      <w:jc w:val="right"/>
      <w:rPr>
        <w:rFonts w:cstheme="minorHAnsi"/>
        <w:sz w:val="20"/>
        <w:szCs w:val="20"/>
      </w:rPr>
    </w:pPr>
    <w:r>
      <w:rPr>
        <w:rFonts w:cstheme="minorHAnsi"/>
        <w:sz w:val="20"/>
        <w:szCs w:val="20"/>
      </w:rPr>
      <w:t>2</w:t>
    </w:r>
    <w:r w:rsidR="00096A4E" w:rsidRPr="00096A4E">
      <w:rPr>
        <w:rFonts w:cstheme="minorHAnsi"/>
        <w:sz w:val="20"/>
        <w:szCs w:val="20"/>
      </w:rPr>
      <w:t>. HAFTA</w:t>
    </w:r>
  </w:p>
  <w:p w14:paraId="356F0B35" w14:textId="77777777" w:rsidR="00096A4E" w:rsidRDefault="00096A4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657270"/>
    <w:multiLevelType w:val="hybridMultilevel"/>
    <w:tmpl w:val="E45880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2AE6D54"/>
    <w:multiLevelType w:val="hybridMultilevel"/>
    <w:tmpl w:val="223A5F8E"/>
    <w:lvl w:ilvl="0" w:tplc="041F0001">
      <w:start w:val="1"/>
      <w:numFmt w:val="bullet"/>
      <w:lvlText w:val=""/>
      <w:lvlJc w:val="left"/>
      <w:pPr>
        <w:ind w:left="810" w:hanging="360"/>
      </w:pPr>
      <w:rPr>
        <w:rFonts w:ascii="Symbol" w:hAnsi="Symbol" w:hint="default"/>
      </w:rPr>
    </w:lvl>
    <w:lvl w:ilvl="1" w:tplc="041F0003" w:tentative="1">
      <w:start w:val="1"/>
      <w:numFmt w:val="bullet"/>
      <w:lvlText w:val="o"/>
      <w:lvlJc w:val="left"/>
      <w:pPr>
        <w:ind w:left="1530" w:hanging="360"/>
      </w:pPr>
      <w:rPr>
        <w:rFonts w:ascii="Courier New" w:hAnsi="Courier New" w:cs="Courier New" w:hint="default"/>
      </w:rPr>
    </w:lvl>
    <w:lvl w:ilvl="2" w:tplc="041F0005" w:tentative="1">
      <w:start w:val="1"/>
      <w:numFmt w:val="bullet"/>
      <w:lvlText w:val=""/>
      <w:lvlJc w:val="left"/>
      <w:pPr>
        <w:ind w:left="2250" w:hanging="360"/>
      </w:pPr>
      <w:rPr>
        <w:rFonts w:ascii="Wingdings" w:hAnsi="Wingdings" w:hint="default"/>
      </w:rPr>
    </w:lvl>
    <w:lvl w:ilvl="3" w:tplc="041F0001" w:tentative="1">
      <w:start w:val="1"/>
      <w:numFmt w:val="bullet"/>
      <w:lvlText w:val=""/>
      <w:lvlJc w:val="left"/>
      <w:pPr>
        <w:ind w:left="2970" w:hanging="360"/>
      </w:pPr>
      <w:rPr>
        <w:rFonts w:ascii="Symbol" w:hAnsi="Symbol" w:hint="default"/>
      </w:rPr>
    </w:lvl>
    <w:lvl w:ilvl="4" w:tplc="041F0003" w:tentative="1">
      <w:start w:val="1"/>
      <w:numFmt w:val="bullet"/>
      <w:lvlText w:val="o"/>
      <w:lvlJc w:val="left"/>
      <w:pPr>
        <w:ind w:left="3690" w:hanging="360"/>
      </w:pPr>
      <w:rPr>
        <w:rFonts w:ascii="Courier New" w:hAnsi="Courier New" w:cs="Courier New" w:hint="default"/>
      </w:rPr>
    </w:lvl>
    <w:lvl w:ilvl="5" w:tplc="041F0005" w:tentative="1">
      <w:start w:val="1"/>
      <w:numFmt w:val="bullet"/>
      <w:lvlText w:val=""/>
      <w:lvlJc w:val="left"/>
      <w:pPr>
        <w:ind w:left="4410" w:hanging="360"/>
      </w:pPr>
      <w:rPr>
        <w:rFonts w:ascii="Wingdings" w:hAnsi="Wingdings" w:hint="default"/>
      </w:rPr>
    </w:lvl>
    <w:lvl w:ilvl="6" w:tplc="041F0001" w:tentative="1">
      <w:start w:val="1"/>
      <w:numFmt w:val="bullet"/>
      <w:lvlText w:val=""/>
      <w:lvlJc w:val="left"/>
      <w:pPr>
        <w:ind w:left="5130" w:hanging="360"/>
      </w:pPr>
      <w:rPr>
        <w:rFonts w:ascii="Symbol" w:hAnsi="Symbol" w:hint="default"/>
      </w:rPr>
    </w:lvl>
    <w:lvl w:ilvl="7" w:tplc="041F0003" w:tentative="1">
      <w:start w:val="1"/>
      <w:numFmt w:val="bullet"/>
      <w:lvlText w:val="o"/>
      <w:lvlJc w:val="left"/>
      <w:pPr>
        <w:ind w:left="5850" w:hanging="360"/>
      </w:pPr>
      <w:rPr>
        <w:rFonts w:ascii="Courier New" w:hAnsi="Courier New" w:cs="Courier New" w:hint="default"/>
      </w:rPr>
    </w:lvl>
    <w:lvl w:ilvl="8" w:tplc="041F0005" w:tentative="1">
      <w:start w:val="1"/>
      <w:numFmt w:val="bullet"/>
      <w:lvlText w:val=""/>
      <w:lvlJc w:val="left"/>
      <w:pPr>
        <w:ind w:left="6570" w:hanging="360"/>
      </w:pPr>
      <w:rPr>
        <w:rFonts w:ascii="Wingdings" w:hAnsi="Wingdings" w:hint="default"/>
      </w:rPr>
    </w:lvl>
  </w:abstractNum>
  <w:abstractNum w:abstractNumId="2" w15:restartNumberingAfterBreak="0">
    <w:nsid w:val="35374A89"/>
    <w:multiLevelType w:val="hybridMultilevel"/>
    <w:tmpl w:val="5BB80E3A"/>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3" w15:restartNumberingAfterBreak="0">
    <w:nsid w:val="62897C40"/>
    <w:multiLevelType w:val="hybridMultilevel"/>
    <w:tmpl w:val="E93E95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3FC1411"/>
    <w:multiLevelType w:val="hybridMultilevel"/>
    <w:tmpl w:val="19AACD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7"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7"/>
  </w:num>
  <w:num w:numId="2" w16cid:durableId="1156990206">
    <w:abstractNumId w:val="8"/>
  </w:num>
  <w:num w:numId="3" w16cid:durableId="62262986">
    <w:abstractNumId w:val="6"/>
  </w:num>
  <w:num w:numId="4" w16cid:durableId="252471949">
    <w:abstractNumId w:val="4"/>
  </w:num>
  <w:num w:numId="5" w16cid:durableId="1655446877">
    <w:abstractNumId w:val="0"/>
  </w:num>
  <w:num w:numId="6" w16cid:durableId="773328073">
    <w:abstractNumId w:val="2"/>
  </w:num>
  <w:num w:numId="7" w16cid:durableId="430079822">
    <w:abstractNumId w:val="1"/>
  </w:num>
  <w:num w:numId="8" w16cid:durableId="751007197">
    <w:abstractNumId w:val="3"/>
  </w:num>
  <w:num w:numId="9" w16cid:durableId="21055662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96A4E"/>
    <w:rsid w:val="001B7F05"/>
    <w:rsid w:val="00295CEB"/>
    <w:rsid w:val="002E1B8D"/>
    <w:rsid w:val="00353491"/>
    <w:rsid w:val="00421C3A"/>
    <w:rsid w:val="0047305E"/>
    <w:rsid w:val="004E14AB"/>
    <w:rsid w:val="00597C65"/>
    <w:rsid w:val="006A6BAC"/>
    <w:rsid w:val="006E7980"/>
    <w:rsid w:val="008F7895"/>
    <w:rsid w:val="00947428"/>
    <w:rsid w:val="00960A42"/>
    <w:rsid w:val="00985D39"/>
    <w:rsid w:val="00A9056D"/>
    <w:rsid w:val="00AF7688"/>
    <w:rsid w:val="00B2415F"/>
    <w:rsid w:val="00B74645"/>
    <w:rsid w:val="00BC7EFC"/>
    <w:rsid w:val="00C51E59"/>
    <w:rsid w:val="00C823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paragraph" w:styleId="NormalWeb">
    <w:name w:val="Normal (Web)"/>
    <w:basedOn w:val="Normal"/>
    <w:uiPriority w:val="99"/>
    <w:unhideWhenUsed/>
    <w:rsid w:val="00B74645"/>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295C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666799">
      <w:bodyDiv w:val="1"/>
      <w:marLeft w:val="0"/>
      <w:marRight w:val="0"/>
      <w:marTop w:val="0"/>
      <w:marBottom w:val="0"/>
      <w:divBdr>
        <w:top w:val="none" w:sz="0" w:space="0" w:color="auto"/>
        <w:left w:val="none" w:sz="0" w:space="0" w:color="auto"/>
        <w:bottom w:val="none" w:sz="0" w:space="0" w:color="auto"/>
        <w:right w:val="none" w:sz="0" w:space="0" w:color="auto"/>
      </w:divBdr>
      <w:divsChild>
        <w:div w:id="2025400567">
          <w:marLeft w:val="0"/>
          <w:marRight w:val="0"/>
          <w:marTop w:val="0"/>
          <w:marBottom w:val="0"/>
          <w:divBdr>
            <w:top w:val="none" w:sz="0" w:space="0" w:color="auto"/>
            <w:left w:val="none" w:sz="0" w:space="0" w:color="auto"/>
            <w:bottom w:val="none" w:sz="0" w:space="0" w:color="auto"/>
            <w:right w:val="none" w:sz="0" w:space="0" w:color="auto"/>
          </w:divBdr>
          <w:divsChild>
            <w:div w:id="154602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760</Words>
  <Characters>4333</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2025-09-14T07:14:00Z</dcterms:created>
  <dcterms:modified xsi:type="dcterms:W3CDTF">2025-09-14T07:14:00Z</dcterms:modified>
</cp:coreProperties>
</file>