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B77845" w14:paraId="54E1571A" w14:textId="77777777" w:rsidTr="0023545C">
        <w:trPr>
          <w:trHeight w:val="274"/>
        </w:trPr>
        <w:tc>
          <w:tcPr>
            <w:tcW w:w="1838" w:type="dxa"/>
            <w:vAlign w:val="center"/>
          </w:tcPr>
          <w:p w14:paraId="172F5A62" w14:textId="1CDD7A9C" w:rsidR="00096A4E" w:rsidRPr="00B77845" w:rsidRDefault="00353491" w:rsidP="0023545C">
            <w:pPr>
              <w:rPr>
                <w:rFonts w:cstheme="minorHAnsi"/>
              </w:rPr>
            </w:pPr>
            <w:r w:rsidRPr="00B77845">
              <w:rPr>
                <w:rFonts w:cstheme="minorHAnsi"/>
              </w:rPr>
              <w:t>Öğrenme Alanı</w:t>
            </w:r>
          </w:p>
        </w:tc>
        <w:tc>
          <w:tcPr>
            <w:tcW w:w="8000" w:type="dxa"/>
            <w:vAlign w:val="center"/>
          </w:tcPr>
          <w:p w14:paraId="0EAB18C1" w14:textId="31E12216" w:rsidR="00096A4E" w:rsidRPr="00B77845" w:rsidRDefault="00F353F7" w:rsidP="0023545C">
            <w:pPr>
              <w:rPr>
                <w:rFonts w:cstheme="minorHAnsi"/>
              </w:rPr>
            </w:pPr>
            <w:r w:rsidRPr="00B77845">
              <w:rPr>
                <w:rFonts w:cstheme="minorHAnsi"/>
              </w:rPr>
              <w:t xml:space="preserve">MÜZİK </w:t>
            </w:r>
            <w:r w:rsidR="00D44085" w:rsidRPr="00B77845">
              <w:rPr>
                <w:rFonts w:cstheme="minorHAnsi"/>
              </w:rPr>
              <w:t>KÜLTÜRÜ</w:t>
            </w:r>
          </w:p>
        </w:tc>
      </w:tr>
      <w:tr w:rsidR="00096A4E" w:rsidRPr="00B77845" w14:paraId="7B05704B" w14:textId="77777777" w:rsidTr="0023545C">
        <w:trPr>
          <w:trHeight w:val="268"/>
        </w:trPr>
        <w:tc>
          <w:tcPr>
            <w:tcW w:w="1838" w:type="dxa"/>
            <w:vAlign w:val="center"/>
          </w:tcPr>
          <w:p w14:paraId="63D75E5E" w14:textId="4B86F7DE" w:rsidR="00096A4E" w:rsidRPr="00B77845" w:rsidRDefault="00096A4E" w:rsidP="0023545C">
            <w:pPr>
              <w:rPr>
                <w:rFonts w:cstheme="minorHAnsi"/>
              </w:rPr>
            </w:pPr>
            <w:r w:rsidRPr="00B77845">
              <w:rPr>
                <w:rFonts w:cstheme="minorHAnsi"/>
              </w:rPr>
              <w:t>Süre</w:t>
            </w:r>
          </w:p>
        </w:tc>
        <w:tc>
          <w:tcPr>
            <w:tcW w:w="8000" w:type="dxa"/>
            <w:vAlign w:val="center"/>
          </w:tcPr>
          <w:p w14:paraId="584C1D1B" w14:textId="300D8B87" w:rsidR="00096A4E" w:rsidRPr="00B77845" w:rsidRDefault="00F353F7" w:rsidP="0023545C">
            <w:pPr>
              <w:rPr>
                <w:rFonts w:cstheme="minorHAnsi"/>
              </w:rPr>
            </w:pPr>
            <w:r w:rsidRPr="00B77845">
              <w:rPr>
                <w:rFonts w:cstheme="minorHAnsi"/>
              </w:rPr>
              <w:t>1</w:t>
            </w:r>
            <w:r w:rsidR="00C823A4" w:rsidRPr="00B77845">
              <w:rPr>
                <w:rFonts w:cstheme="minorHAnsi"/>
              </w:rPr>
              <w:t xml:space="preserve"> Ders Saati</w:t>
            </w:r>
          </w:p>
        </w:tc>
      </w:tr>
      <w:tr w:rsidR="00571CFA" w:rsidRPr="00B77845" w14:paraId="0EC1BC28" w14:textId="77777777" w:rsidTr="0023545C">
        <w:trPr>
          <w:trHeight w:val="268"/>
        </w:trPr>
        <w:tc>
          <w:tcPr>
            <w:tcW w:w="1838" w:type="dxa"/>
            <w:vAlign w:val="center"/>
          </w:tcPr>
          <w:p w14:paraId="23903350" w14:textId="5181C051" w:rsidR="00571CFA" w:rsidRPr="00B77845" w:rsidRDefault="00571CFA" w:rsidP="0023545C">
            <w:pPr>
              <w:rPr>
                <w:rFonts w:cstheme="minorHAnsi"/>
              </w:rPr>
            </w:pPr>
            <w:r w:rsidRPr="00B77845">
              <w:rPr>
                <w:rFonts w:cstheme="minorHAnsi"/>
              </w:rPr>
              <w:t>Alan Becerileri</w:t>
            </w:r>
          </w:p>
        </w:tc>
        <w:tc>
          <w:tcPr>
            <w:tcW w:w="8000" w:type="dxa"/>
            <w:vAlign w:val="center"/>
          </w:tcPr>
          <w:p w14:paraId="6E0D494B" w14:textId="08786479" w:rsidR="00571CFA" w:rsidRPr="00B77845" w:rsidRDefault="00D44085" w:rsidP="00D44085">
            <w:pPr>
              <w:rPr>
                <w:rFonts w:cstheme="minorHAnsi"/>
              </w:rPr>
            </w:pPr>
            <w:r w:rsidRPr="00B77845">
              <w:rPr>
                <w:rFonts w:cstheme="minorHAnsi"/>
              </w:rPr>
              <w:t>SAB10. Müziksel Söyleme Becerisi, SAB13. Müziksel Hareket Becerisi</w:t>
            </w:r>
          </w:p>
        </w:tc>
      </w:tr>
      <w:tr w:rsidR="00096A4E" w:rsidRPr="00B77845" w14:paraId="714839DA" w14:textId="77777777" w:rsidTr="0023545C">
        <w:trPr>
          <w:trHeight w:val="472"/>
        </w:trPr>
        <w:tc>
          <w:tcPr>
            <w:tcW w:w="1838" w:type="dxa"/>
            <w:vAlign w:val="center"/>
          </w:tcPr>
          <w:p w14:paraId="08DAF058" w14:textId="2BF908B5" w:rsidR="00096A4E" w:rsidRPr="00B77845" w:rsidRDefault="00096A4E" w:rsidP="0023545C">
            <w:pPr>
              <w:rPr>
                <w:rFonts w:cstheme="minorHAnsi"/>
              </w:rPr>
            </w:pPr>
            <w:r w:rsidRPr="00B77845">
              <w:rPr>
                <w:rFonts w:cstheme="minorHAnsi"/>
              </w:rPr>
              <w:t>Kavramsal Beceriler</w:t>
            </w:r>
          </w:p>
        </w:tc>
        <w:tc>
          <w:tcPr>
            <w:tcW w:w="8000" w:type="dxa"/>
            <w:vAlign w:val="center"/>
          </w:tcPr>
          <w:p w14:paraId="52430CA0" w14:textId="1E26BA63" w:rsidR="00096A4E" w:rsidRPr="00B77845" w:rsidRDefault="00D44085" w:rsidP="00D44085">
            <w:pPr>
              <w:rPr>
                <w:rFonts w:cstheme="minorHAnsi"/>
              </w:rPr>
            </w:pPr>
            <w:r w:rsidRPr="00B77845">
              <w:rPr>
                <w:rFonts w:cstheme="minorHAnsi"/>
              </w:rPr>
              <w:t>KB2.4. Çözümleme Becerisi, KB2.7. Karşılaştırma Becerisi</w:t>
            </w:r>
          </w:p>
        </w:tc>
      </w:tr>
      <w:tr w:rsidR="00096A4E" w:rsidRPr="00B77845" w14:paraId="42033E02" w14:textId="77777777" w:rsidTr="0023545C">
        <w:trPr>
          <w:trHeight w:val="370"/>
        </w:trPr>
        <w:tc>
          <w:tcPr>
            <w:tcW w:w="1838" w:type="dxa"/>
            <w:vAlign w:val="center"/>
          </w:tcPr>
          <w:p w14:paraId="7AE05754" w14:textId="5D5DB2DD" w:rsidR="00096A4E" w:rsidRPr="00B77845" w:rsidRDefault="00096A4E" w:rsidP="0023545C">
            <w:pPr>
              <w:rPr>
                <w:rFonts w:cstheme="minorHAnsi"/>
              </w:rPr>
            </w:pPr>
            <w:r w:rsidRPr="00B77845">
              <w:rPr>
                <w:rFonts w:cstheme="minorHAnsi"/>
              </w:rPr>
              <w:t>Eğilimler</w:t>
            </w:r>
          </w:p>
        </w:tc>
        <w:tc>
          <w:tcPr>
            <w:tcW w:w="8000" w:type="dxa"/>
            <w:vAlign w:val="center"/>
          </w:tcPr>
          <w:p w14:paraId="0B832A87" w14:textId="48AD3CA4" w:rsidR="00096A4E" w:rsidRPr="00B77845" w:rsidRDefault="00D44085" w:rsidP="00D44085">
            <w:pPr>
              <w:rPr>
                <w:rFonts w:cstheme="minorHAnsi"/>
              </w:rPr>
            </w:pPr>
            <w:r w:rsidRPr="00B77845">
              <w:rPr>
                <w:rFonts w:cstheme="minorHAnsi"/>
              </w:rPr>
              <w:t xml:space="preserve">E1.1. Merak, E1.4. Kendine İnanma (Öz Yeterlilik), E1.5. Kendine Güvenme (Öz Güven), E2.5. </w:t>
            </w:r>
            <w:proofErr w:type="spellStart"/>
            <w:r w:rsidRPr="00B77845">
              <w:rPr>
                <w:rFonts w:cstheme="minorHAnsi"/>
              </w:rPr>
              <w:t>Oyunseverlik</w:t>
            </w:r>
            <w:proofErr w:type="spellEnd"/>
            <w:r w:rsidRPr="00B77845">
              <w:rPr>
                <w:rFonts w:cstheme="minorHAnsi"/>
              </w:rPr>
              <w:t>, E3.2. Odaklanma, E3.8. Soru Sorma</w:t>
            </w:r>
          </w:p>
        </w:tc>
      </w:tr>
      <w:tr w:rsidR="00096A4E" w:rsidRPr="00B77845"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B77845" w:rsidRDefault="00096A4E" w:rsidP="0023545C">
            <w:pPr>
              <w:jc w:val="center"/>
              <w:rPr>
                <w:rFonts w:cstheme="minorHAnsi"/>
                <w:b/>
                <w:bCs/>
              </w:rPr>
            </w:pPr>
            <w:r w:rsidRPr="00B77845">
              <w:rPr>
                <w:rFonts w:cstheme="minorHAnsi"/>
                <w:b/>
                <w:bCs/>
              </w:rPr>
              <w:t>PROGRAMLAR ARASI BİLEŞENLER</w:t>
            </w:r>
          </w:p>
        </w:tc>
      </w:tr>
      <w:tr w:rsidR="00096A4E" w:rsidRPr="00B77845" w14:paraId="713EF109" w14:textId="77777777" w:rsidTr="0023545C">
        <w:trPr>
          <w:trHeight w:val="499"/>
        </w:trPr>
        <w:tc>
          <w:tcPr>
            <w:tcW w:w="1838" w:type="dxa"/>
            <w:shd w:val="clear" w:color="auto" w:fill="FFFFFF" w:themeFill="background1"/>
            <w:vAlign w:val="center"/>
          </w:tcPr>
          <w:p w14:paraId="41ABDCB3" w14:textId="33A7FE37" w:rsidR="00096A4E" w:rsidRPr="00B77845" w:rsidRDefault="00096A4E" w:rsidP="0023545C">
            <w:pPr>
              <w:rPr>
                <w:rFonts w:cstheme="minorHAnsi"/>
              </w:rPr>
            </w:pPr>
            <w:r w:rsidRPr="00B77845">
              <w:rPr>
                <w:rFonts w:cstheme="minorHAnsi"/>
              </w:rPr>
              <w:t>Sosyal-Duygusal Öğrenme Becerileri</w:t>
            </w:r>
          </w:p>
        </w:tc>
        <w:tc>
          <w:tcPr>
            <w:tcW w:w="8000" w:type="dxa"/>
            <w:vAlign w:val="center"/>
          </w:tcPr>
          <w:p w14:paraId="793E974A" w14:textId="444A2754" w:rsidR="00096A4E" w:rsidRPr="00B77845" w:rsidRDefault="00D44085" w:rsidP="00D44085">
            <w:pPr>
              <w:rPr>
                <w:rFonts w:cstheme="minorHAnsi"/>
              </w:rPr>
            </w:pPr>
            <w:r w:rsidRPr="00B77845">
              <w:rPr>
                <w:rFonts w:cstheme="minorHAnsi"/>
              </w:rPr>
              <w:t>SDB1.1. Kendini Tanıma (Öz Farkındalık Becerisi), SDB1.2. Kendini Düzenleme (Öz Düzenleme Becerisi), SDB2.1. İletişim Becerisi, SDB2.2. İş Birliği Becerisi</w:t>
            </w:r>
          </w:p>
        </w:tc>
      </w:tr>
      <w:tr w:rsidR="00096A4E" w:rsidRPr="00B77845" w14:paraId="09C80CF5" w14:textId="77777777" w:rsidTr="0023545C">
        <w:trPr>
          <w:trHeight w:val="276"/>
        </w:trPr>
        <w:tc>
          <w:tcPr>
            <w:tcW w:w="1838" w:type="dxa"/>
            <w:shd w:val="clear" w:color="auto" w:fill="FFFFFF" w:themeFill="background1"/>
            <w:vAlign w:val="center"/>
          </w:tcPr>
          <w:p w14:paraId="16B1C98D" w14:textId="6CD775AD" w:rsidR="00096A4E" w:rsidRPr="00B77845" w:rsidRDefault="00096A4E" w:rsidP="0023545C">
            <w:pPr>
              <w:rPr>
                <w:rFonts w:cstheme="minorHAnsi"/>
              </w:rPr>
            </w:pPr>
            <w:r w:rsidRPr="00B77845">
              <w:rPr>
                <w:rFonts w:cstheme="minorHAnsi"/>
              </w:rPr>
              <w:t>Değerler</w:t>
            </w:r>
          </w:p>
        </w:tc>
        <w:tc>
          <w:tcPr>
            <w:tcW w:w="8000" w:type="dxa"/>
            <w:vAlign w:val="center"/>
          </w:tcPr>
          <w:p w14:paraId="3D8DF3A0" w14:textId="0BB8EC26" w:rsidR="00096A4E" w:rsidRPr="00B77845" w:rsidRDefault="00D44085" w:rsidP="00D44085">
            <w:pPr>
              <w:rPr>
                <w:rFonts w:cstheme="minorHAnsi"/>
              </w:rPr>
            </w:pPr>
            <w:r w:rsidRPr="00B77845">
              <w:rPr>
                <w:rFonts w:cstheme="minorHAnsi"/>
              </w:rPr>
              <w:t>D3. Çalışkanlık, D4. Dostluk, D5. Duyarlılık, D7. Estetik, D11. Özgürlük, D13. Sağlıklı Yaşam, D14. Saygı, D15. Sevgi, D19. Vatanseverlik</w:t>
            </w:r>
          </w:p>
        </w:tc>
      </w:tr>
      <w:tr w:rsidR="00096A4E" w:rsidRPr="00B77845" w14:paraId="40FD2482" w14:textId="77777777" w:rsidTr="0023545C">
        <w:trPr>
          <w:trHeight w:val="472"/>
        </w:trPr>
        <w:tc>
          <w:tcPr>
            <w:tcW w:w="1838" w:type="dxa"/>
            <w:shd w:val="clear" w:color="auto" w:fill="FFFFFF" w:themeFill="background1"/>
            <w:vAlign w:val="center"/>
          </w:tcPr>
          <w:p w14:paraId="5AA5BF96" w14:textId="76C3E2E7" w:rsidR="00096A4E" w:rsidRPr="00B77845" w:rsidRDefault="00096A4E" w:rsidP="0023545C">
            <w:pPr>
              <w:rPr>
                <w:rFonts w:cstheme="minorHAnsi"/>
              </w:rPr>
            </w:pPr>
            <w:r w:rsidRPr="00B77845">
              <w:rPr>
                <w:rFonts w:cstheme="minorHAnsi"/>
              </w:rPr>
              <w:t>Okuryazarlık Becerileri</w:t>
            </w:r>
          </w:p>
        </w:tc>
        <w:tc>
          <w:tcPr>
            <w:tcW w:w="8000" w:type="dxa"/>
            <w:vAlign w:val="center"/>
          </w:tcPr>
          <w:p w14:paraId="23B3BA41" w14:textId="4B71A9AB" w:rsidR="00096A4E" w:rsidRPr="00B77845" w:rsidRDefault="00D44085" w:rsidP="00D44085">
            <w:pPr>
              <w:rPr>
                <w:rFonts w:cstheme="minorHAnsi"/>
              </w:rPr>
            </w:pPr>
            <w:r w:rsidRPr="00B77845">
              <w:rPr>
                <w:rFonts w:cstheme="minorHAnsi"/>
              </w:rPr>
              <w:t>OB1. Bilgi Okuryazarlığı, OB2. Dijital Okuryazarlık, OB4. Görsel Okuryazarlık, OB5. Kültür Okuryazarlığı, OB9. Sanat Okuryazarlığı</w:t>
            </w:r>
          </w:p>
        </w:tc>
      </w:tr>
      <w:tr w:rsidR="00096A4E" w:rsidRPr="00B77845" w14:paraId="2470FD7C" w14:textId="77777777" w:rsidTr="0023545C">
        <w:trPr>
          <w:trHeight w:val="499"/>
        </w:trPr>
        <w:tc>
          <w:tcPr>
            <w:tcW w:w="1838" w:type="dxa"/>
            <w:shd w:val="clear" w:color="auto" w:fill="FFFFFF" w:themeFill="background1"/>
            <w:vAlign w:val="center"/>
          </w:tcPr>
          <w:p w14:paraId="4A6E6159" w14:textId="335537D4" w:rsidR="00096A4E" w:rsidRPr="00B77845" w:rsidRDefault="00096A4E" w:rsidP="0023545C">
            <w:pPr>
              <w:rPr>
                <w:rFonts w:cstheme="minorHAnsi"/>
              </w:rPr>
            </w:pPr>
            <w:r w:rsidRPr="00B77845">
              <w:rPr>
                <w:rFonts w:cstheme="minorHAnsi"/>
              </w:rPr>
              <w:t>Disiplinler Arası İlişkiler</w:t>
            </w:r>
          </w:p>
        </w:tc>
        <w:tc>
          <w:tcPr>
            <w:tcW w:w="8000" w:type="dxa"/>
            <w:vAlign w:val="center"/>
          </w:tcPr>
          <w:p w14:paraId="0799702C" w14:textId="66248584" w:rsidR="00096A4E" w:rsidRPr="00B77845" w:rsidRDefault="00D44085" w:rsidP="00D44085">
            <w:pPr>
              <w:rPr>
                <w:rFonts w:cstheme="minorHAnsi"/>
              </w:rPr>
            </w:pPr>
            <w:r w:rsidRPr="00B77845">
              <w:rPr>
                <w:rFonts w:cstheme="minorHAnsi"/>
              </w:rPr>
              <w:t>Türkçe, Hayat Bilgisi, Beden Eğitimi</w:t>
            </w:r>
          </w:p>
        </w:tc>
      </w:tr>
      <w:tr w:rsidR="00353491" w:rsidRPr="00B77845" w14:paraId="781B079C" w14:textId="77777777" w:rsidTr="0023545C">
        <w:trPr>
          <w:trHeight w:val="499"/>
        </w:trPr>
        <w:tc>
          <w:tcPr>
            <w:tcW w:w="1838" w:type="dxa"/>
            <w:shd w:val="clear" w:color="auto" w:fill="FFFFFF" w:themeFill="background1"/>
            <w:vAlign w:val="center"/>
          </w:tcPr>
          <w:p w14:paraId="2CEF6EC9" w14:textId="312DDACD" w:rsidR="00353491" w:rsidRPr="00B77845" w:rsidRDefault="00353491" w:rsidP="0023545C">
            <w:pPr>
              <w:rPr>
                <w:rFonts w:cstheme="minorHAnsi"/>
              </w:rPr>
            </w:pPr>
            <w:r w:rsidRPr="00B77845">
              <w:rPr>
                <w:rFonts w:cstheme="minorHAnsi"/>
              </w:rPr>
              <w:t>Beceriler Arası İlişkiler</w:t>
            </w:r>
          </w:p>
        </w:tc>
        <w:tc>
          <w:tcPr>
            <w:tcW w:w="8000" w:type="dxa"/>
            <w:vAlign w:val="center"/>
          </w:tcPr>
          <w:p w14:paraId="7879EA36" w14:textId="6EE1BCF8" w:rsidR="00353491" w:rsidRPr="00B77845" w:rsidRDefault="00D44085" w:rsidP="00D44085">
            <w:pPr>
              <w:rPr>
                <w:rFonts w:cstheme="minorHAnsi"/>
              </w:rPr>
            </w:pPr>
            <w:r w:rsidRPr="00B77845">
              <w:rPr>
                <w:rFonts w:cstheme="minorHAnsi"/>
              </w:rPr>
              <w:t>KB2.13. Yapılandırma Becerisi, SAB9. Müziksel Dinleme Becerisi</w:t>
            </w:r>
          </w:p>
        </w:tc>
      </w:tr>
      <w:tr w:rsidR="00096A4E" w:rsidRPr="00B77845" w14:paraId="7424CA60" w14:textId="77777777" w:rsidTr="0023545C">
        <w:trPr>
          <w:trHeight w:val="472"/>
        </w:trPr>
        <w:tc>
          <w:tcPr>
            <w:tcW w:w="1838" w:type="dxa"/>
            <w:shd w:val="clear" w:color="auto" w:fill="FFFFFF" w:themeFill="background1"/>
            <w:vAlign w:val="center"/>
          </w:tcPr>
          <w:p w14:paraId="1DB94C0D" w14:textId="6776F041" w:rsidR="00096A4E" w:rsidRPr="00B77845" w:rsidRDefault="00096A4E" w:rsidP="0023545C">
            <w:pPr>
              <w:rPr>
                <w:rFonts w:cstheme="minorHAnsi"/>
              </w:rPr>
            </w:pPr>
            <w:r w:rsidRPr="00B77845">
              <w:rPr>
                <w:rFonts w:cstheme="minorHAnsi"/>
              </w:rPr>
              <w:t>Öğrenme Çıktıları ve Süreç Bileşenleri</w:t>
            </w:r>
          </w:p>
        </w:tc>
        <w:tc>
          <w:tcPr>
            <w:tcW w:w="8000" w:type="dxa"/>
            <w:vAlign w:val="center"/>
          </w:tcPr>
          <w:p w14:paraId="5378EC8C" w14:textId="77777777" w:rsidR="00B77845" w:rsidRPr="00B77845" w:rsidRDefault="00B77845" w:rsidP="00B77845">
            <w:pPr>
              <w:pStyle w:val="AralkYok"/>
              <w:rPr>
                <w:rFonts w:cstheme="minorHAnsi"/>
              </w:rPr>
            </w:pPr>
            <w:r w:rsidRPr="00B77845">
              <w:rPr>
                <w:rFonts w:cstheme="minorHAnsi"/>
              </w:rPr>
              <w:t>MÜZ.1.2.4. Belirli gün ve haftalarla ilgili eserleri söyleyebilme</w:t>
            </w:r>
          </w:p>
          <w:p w14:paraId="6117A933" w14:textId="77777777" w:rsidR="00B77845" w:rsidRPr="00B77845" w:rsidRDefault="00B77845" w:rsidP="00B77845">
            <w:pPr>
              <w:pStyle w:val="AralkYok"/>
              <w:rPr>
                <w:rFonts w:cstheme="minorHAnsi"/>
              </w:rPr>
            </w:pPr>
            <w:r w:rsidRPr="00B77845">
              <w:rPr>
                <w:rFonts w:cstheme="minorHAnsi"/>
              </w:rPr>
              <w:t>a) Bedenini söylemeye hazır hâle getirir.</w:t>
            </w:r>
          </w:p>
          <w:p w14:paraId="63C2EA68" w14:textId="77777777" w:rsidR="00B77845" w:rsidRPr="00B77845" w:rsidRDefault="00B77845" w:rsidP="00B77845">
            <w:pPr>
              <w:pStyle w:val="AralkYok"/>
              <w:rPr>
                <w:rFonts w:cstheme="minorHAnsi"/>
              </w:rPr>
            </w:pPr>
            <w:r w:rsidRPr="00B77845">
              <w:rPr>
                <w:rFonts w:cstheme="minorHAnsi"/>
              </w:rPr>
              <w:t>b) Uygun söyleme tekniklerini kullanır. </w:t>
            </w:r>
          </w:p>
          <w:p w14:paraId="68A74591" w14:textId="3C3FD092" w:rsidR="00353491" w:rsidRPr="00B77845" w:rsidRDefault="00B77845" w:rsidP="00B77845">
            <w:pPr>
              <w:pStyle w:val="AralkYok"/>
              <w:rPr>
                <w:rFonts w:cstheme="minorHAnsi"/>
              </w:rPr>
            </w:pPr>
            <w:r w:rsidRPr="00B77845">
              <w:rPr>
                <w:rFonts w:cstheme="minorHAnsi"/>
              </w:rPr>
              <w:t>c) Eserin müziksel bileşenlerini uygular.</w:t>
            </w:r>
          </w:p>
        </w:tc>
      </w:tr>
      <w:tr w:rsidR="00096A4E" w:rsidRPr="00B77845" w14:paraId="2EAF7AAF" w14:textId="77777777" w:rsidTr="00B77845">
        <w:trPr>
          <w:trHeight w:val="209"/>
        </w:trPr>
        <w:tc>
          <w:tcPr>
            <w:tcW w:w="1838" w:type="dxa"/>
            <w:shd w:val="clear" w:color="auto" w:fill="FFFFFF" w:themeFill="background1"/>
            <w:vAlign w:val="center"/>
          </w:tcPr>
          <w:p w14:paraId="4274CAFF" w14:textId="6E915D49" w:rsidR="00096A4E" w:rsidRPr="00B77845" w:rsidRDefault="00096A4E" w:rsidP="0023545C">
            <w:pPr>
              <w:rPr>
                <w:rFonts w:cstheme="minorHAnsi"/>
              </w:rPr>
            </w:pPr>
            <w:r w:rsidRPr="00B77845">
              <w:rPr>
                <w:rFonts w:cstheme="minorHAnsi"/>
              </w:rPr>
              <w:t>İçerik Çerçevesi</w:t>
            </w:r>
          </w:p>
        </w:tc>
        <w:tc>
          <w:tcPr>
            <w:tcW w:w="8000" w:type="dxa"/>
            <w:vAlign w:val="center"/>
          </w:tcPr>
          <w:p w14:paraId="159C77E0" w14:textId="5D44C0FD" w:rsidR="00096A4E" w:rsidRPr="00B77845" w:rsidRDefault="00B77845" w:rsidP="00B77845">
            <w:pPr>
              <w:rPr>
                <w:rFonts w:cstheme="minorHAnsi"/>
              </w:rPr>
            </w:pPr>
            <w:r w:rsidRPr="00B77845">
              <w:rPr>
                <w:rFonts w:cstheme="minorHAnsi"/>
              </w:rPr>
              <w:t>Belirli Gün ve Haftalarla İlgili Eserler</w:t>
            </w:r>
          </w:p>
        </w:tc>
      </w:tr>
      <w:tr w:rsidR="00096A4E" w:rsidRPr="00B77845" w14:paraId="38C843C5" w14:textId="77777777" w:rsidTr="0023545C">
        <w:trPr>
          <w:trHeight w:val="499"/>
        </w:trPr>
        <w:tc>
          <w:tcPr>
            <w:tcW w:w="1838" w:type="dxa"/>
            <w:shd w:val="clear" w:color="auto" w:fill="FFFFFF" w:themeFill="background1"/>
            <w:vAlign w:val="center"/>
          </w:tcPr>
          <w:p w14:paraId="68F25949" w14:textId="117B4ECB" w:rsidR="00096A4E" w:rsidRPr="00B77845" w:rsidRDefault="00096A4E" w:rsidP="0023545C">
            <w:pPr>
              <w:rPr>
                <w:rFonts w:cstheme="minorHAnsi"/>
              </w:rPr>
            </w:pPr>
            <w:r w:rsidRPr="00B77845">
              <w:rPr>
                <w:rFonts w:cstheme="minorHAnsi"/>
              </w:rPr>
              <w:t>Öğrenme Kanıtları (Ölçme ve Değerlendirme)</w:t>
            </w:r>
          </w:p>
        </w:tc>
        <w:tc>
          <w:tcPr>
            <w:tcW w:w="8000" w:type="dxa"/>
            <w:vAlign w:val="center"/>
          </w:tcPr>
          <w:p w14:paraId="34584127" w14:textId="04BE77EE" w:rsidR="00353491" w:rsidRPr="00B77845" w:rsidRDefault="00D44085" w:rsidP="00D44085">
            <w:pPr>
              <w:rPr>
                <w:rFonts w:cstheme="minorHAnsi"/>
              </w:rPr>
            </w:pPr>
            <w:r w:rsidRPr="00B77845">
              <w:rPr>
                <w:rFonts w:cstheme="minorHAnsi"/>
              </w:rPr>
              <w:t>Müzik dinleme/söyleme kurallarına, ritim veren vurmalı çalgıların özelliklerine yönelik performans görevi verilebilir.</w:t>
            </w:r>
          </w:p>
        </w:tc>
      </w:tr>
      <w:tr w:rsidR="00096A4E" w:rsidRPr="00B77845"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B77845" w:rsidRDefault="00096A4E" w:rsidP="0023545C">
            <w:pPr>
              <w:jc w:val="center"/>
              <w:rPr>
                <w:rFonts w:cstheme="minorHAnsi"/>
                <w:b/>
                <w:bCs/>
                <w:color w:val="000000" w:themeColor="text1"/>
              </w:rPr>
            </w:pPr>
            <w:r w:rsidRPr="00B77845">
              <w:rPr>
                <w:rFonts w:cstheme="minorHAnsi"/>
                <w:b/>
                <w:bCs/>
                <w:color w:val="000000" w:themeColor="text1"/>
              </w:rPr>
              <w:t>ÖĞRENME-ÖĞRETME YAŞANTILARI</w:t>
            </w:r>
          </w:p>
        </w:tc>
      </w:tr>
      <w:tr w:rsidR="00096A4E" w:rsidRPr="00B77845" w14:paraId="00C2187B" w14:textId="77777777" w:rsidTr="0023545C">
        <w:trPr>
          <w:trHeight w:val="472"/>
        </w:trPr>
        <w:tc>
          <w:tcPr>
            <w:tcW w:w="1838" w:type="dxa"/>
            <w:vAlign w:val="center"/>
          </w:tcPr>
          <w:p w14:paraId="42AB4BDA" w14:textId="571A405C" w:rsidR="00096A4E" w:rsidRPr="00B77845" w:rsidRDefault="00096A4E" w:rsidP="0023545C">
            <w:pPr>
              <w:rPr>
                <w:rFonts w:cstheme="minorHAnsi"/>
              </w:rPr>
            </w:pPr>
            <w:r w:rsidRPr="00B77845">
              <w:rPr>
                <w:rFonts w:cstheme="minorHAnsi"/>
              </w:rPr>
              <w:t>Temel Kabuller</w:t>
            </w:r>
          </w:p>
        </w:tc>
        <w:tc>
          <w:tcPr>
            <w:tcW w:w="8000" w:type="dxa"/>
            <w:vAlign w:val="center"/>
          </w:tcPr>
          <w:p w14:paraId="4089C7C8" w14:textId="01904991" w:rsidR="00096A4E" w:rsidRPr="00B77845" w:rsidRDefault="001B340D" w:rsidP="001B340D">
            <w:pPr>
              <w:rPr>
                <w:rFonts w:cstheme="minorHAnsi"/>
              </w:rPr>
            </w:pPr>
            <w:r w:rsidRPr="00B77845">
              <w:rPr>
                <w:rFonts w:cstheme="minorHAnsi"/>
              </w:rPr>
              <w:t>Farklı türdeki eserleri dinledikleri kabul edilmektedir.</w:t>
            </w:r>
          </w:p>
        </w:tc>
      </w:tr>
      <w:tr w:rsidR="00096A4E" w:rsidRPr="00B77845" w14:paraId="67B714FF" w14:textId="77777777" w:rsidTr="0023545C">
        <w:trPr>
          <w:trHeight w:val="499"/>
        </w:trPr>
        <w:tc>
          <w:tcPr>
            <w:tcW w:w="1838" w:type="dxa"/>
            <w:vAlign w:val="center"/>
          </w:tcPr>
          <w:p w14:paraId="3131CB7A" w14:textId="00CC78C4" w:rsidR="00096A4E" w:rsidRPr="00B77845" w:rsidRDefault="00096A4E" w:rsidP="0023545C">
            <w:pPr>
              <w:rPr>
                <w:rFonts w:cstheme="minorHAnsi"/>
              </w:rPr>
            </w:pPr>
            <w:r w:rsidRPr="00B77845">
              <w:rPr>
                <w:rFonts w:cstheme="minorHAnsi"/>
              </w:rPr>
              <w:t>Ön Değerlendirme Süreci</w:t>
            </w:r>
          </w:p>
        </w:tc>
        <w:tc>
          <w:tcPr>
            <w:tcW w:w="8000" w:type="dxa"/>
            <w:vAlign w:val="center"/>
          </w:tcPr>
          <w:p w14:paraId="5E57C1EA" w14:textId="10B49653" w:rsidR="00985D39" w:rsidRPr="00B77845" w:rsidRDefault="001B340D" w:rsidP="00D44085">
            <w:pPr>
              <w:rPr>
                <w:rFonts w:cstheme="minorHAnsi"/>
              </w:rPr>
            </w:pPr>
            <w:r w:rsidRPr="00B77845">
              <w:rPr>
                <w:rFonts w:cstheme="minorHAnsi"/>
              </w:rPr>
              <w:t>F</w:t>
            </w:r>
            <w:r w:rsidR="00D44085" w:rsidRPr="00B77845">
              <w:rPr>
                <w:rFonts w:cstheme="minorHAnsi"/>
              </w:rPr>
              <w:t>arklı türdeki eserlere yönelik bilgi düzeyleri soru-cevap şeklinde</w:t>
            </w:r>
            <w:r w:rsidR="008E4ED2" w:rsidRPr="00B77845">
              <w:rPr>
                <w:rFonts w:cstheme="minorHAnsi"/>
              </w:rPr>
              <w:t xml:space="preserve"> </w:t>
            </w:r>
            <w:r w:rsidR="00D44085" w:rsidRPr="00B77845">
              <w:rPr>
                <w:rFonts w:cstheme="minorHAnsi"/>
              </w:rPr>
              <w:t>ölçülebilir.</w:t>
            </w:r>
          </w:p>
        </w:tc>
      </w:tr>
      <w:tr w:rsidR="00096A4E" w:rsidRPr="00B77845" w14:paraId="38B11B72" w14:textId="77777777" w:rsidTr="0023545C">
        <w:trPr>
          <w:trHeight w:val="472"/>
        </w:trPr>
        <w:tc>
          <w:tcPr>
            <w:tcW w:w="1838" w:type="dxa"/>
            <w:vAlign w:val="center"/>
          </w:tcPr>
          <w:p w14:paraId="75AD5AD7" w14:textId="59E83E5C" w:rsidR="00096A4E" w:rsidRPr="00B77845" w:rsidRDefault="00096A4E" w:rsidP="0023545C">
            <w:pPr>
              <w:rPr>
                <w:rFonts w:cstheme="minorHAnsi"/>
              </w:rPr>
            </w:pPr>
            <w:r w:rsidRPr="00B77845">
              <w:rPr>
                <w:rFonts w:cstheme="minorHAnsi"/>
              </w:rPr>
              <w:t>Köprü Kurma</w:t>
            </w:r>
          </w:p>
        </w:tc>
        <w:tc>
          <w:tcPr>
            <w:tcW w:w="8000" w:type="dxa"/>
            <w:vAlign w:val="center"/>
          </w:tcPr>
          <w:p w14:paraId="1682F301" w14:textId="7FC600DA" w:rsidR="00096A4E" w:rsidRPr="00B77845" w:rsidRDefault="001B340D" w:rsidP="001B340D">
            <w:pPr>
              <w:rPr>
                <w:rFonts w:cstheme="minorHAnsi"/>
              </w:rPr>
            </w:pPr>
            <w:r w:rsidRPr="00B77845">
              <w:rPr>
                <w:rFonts w:cstheme="minorHAnsi"/>
              </w:rPr>
              <w:t>Farklı türdeki eserlere yönelik becerileri kendi yaşantılarından ve deneyimlerinden yararlanarak ifade etmeleri istenebilir.</w:t>
            </w:r>
          </w:p>
        </w:tc>
      </w:tr>
      <w:tr w:rsidR="00096A4E" w:rsidRPr="00B77845" w14:paraId="0B094947" w14:textId="77777777" w:rsidTr="0023545C">
        <w:trPr>
          <w:trHeight w:val="499"/>
        </w:trPr>
        <w:tc>
          <w:tcPr>
            <w:tcW w:w="1838" w:type="dxa"/>
            <w:vAlign w:val="center"/>
          </w:tcPr>
          <w:p w14:paraId="7D76B316" w14:textId="1D42B883" w:rsidR="00096A4E" w:rsidRPr="00B77845" w:rsidRDefault="00096A4E" w:rsidP="0023545C">
            <w:pPr>
              <w:rPr>
                <w:rFonts w:cstheme="minorHAnsi"/>
              </w:rPr>
            </w:pPr>
            <w:r w:rsidRPr="00B77845">
              <w:rPr>
                <w:rFonts w:cstheme="minorHAnsi"/>
              </w:rPr>
              <w:t>Öğrenme-Öğretme Uygulamaları</w:t>
            </w:r>
          </w:p>
        </w:tc>
        <w:tc>
          <w:tcPr>
            <w:tcW w:w="8000" w:type="dxa"/>
            <w:vAlign w:val="center"/>
          </w:tcPr>
          <w:p w14:paraId="4DC1488E" w14:textId="7786FDB4" w:rsidR="0023545C" w:rsidRPr="00B77845" w:rsidRDefault="00B77845" w:rsidP="00B77845">
            <w:pPr>
              <w:pStyle w:val="ListeParagraf"/>
              <w:numPr>
                <w:ilvl w:val="0"/>
                <w:numId w:val="8"/>
              </w:numPr>
              <w:rPr>
                <w:rFonts w:cstheme="minorHAnsi"/>
              </w:rPr>
            </w:pPr>
            <w:r w:rsidRPr="00B77845">
              <w:rPr>
                <w:rFonts w:cstheme="minorHAnsi"/>
              </w:rPr>
              <w:t xml:space="preserve">Öğrencilerin millî kimliklerini tanımalarına olanak sağlayacak belirli gün ve haftaları konu alan şarkı, türkü ve marş türlerinde söyleyecekleri </w:t>
            </w:r>
            <w:proofErr w:type="gramStart"/>
            <w:r w:rsidRPr="00B77845">
              <w:rPr>
                <w:rFonts w:cstheme="minorHAnsi"/>
              </w:rPr>
              <w:t>eser(</w:t>
            </w:r>
            <w:proofErr w:type="spellStart"/>
            <w:proofErr w:type="gramEnd"/>
            <w:r w:rsidRPr="00B77845">
              <w:rPr>
                <w:rFonts w:cstheme="minorHAnsi"/>
              </w:rPr>
              <w:t>ler</w:t>
            </w:r>
            <w:proofErr w:type="spellEnd"/>
            <w:r w:rsidRPr="00B77845">
              <w:rPr>
                <w:rFonts w:cstheme="minorHAnsi"/>
              </w:rPr>
              <w:t>)i dikkatle dinlemeleri istenir (D19.2, SAB9, E3.2). Bu tema içerisinde belirli gün ve haftalara denk gelen önemli günlerde farklı eserlerle, farklı etkinlikler yaptırılır. Öğrencilerin bedenlerini şarkı söylemeye hazır hâle getirmeleri için “otururken veya ayakta; ayakların omuz hizasında açılarak vücudun dengeli ve dik bir şekilde durması” gerektiği söylenir. Bu duruş öğretmen tarafından gösterilir ve omurga sağlığı bakımından önemine dikkat çekilir (D13.4). Daha sonra öğrencilerden bedenlerini söylemeye hazır hâle getirmeleri istenir. Ardından eserin sözleri önce öğretmen tarafından söylenir ve öğrencilerin tekrar etmeleri istenir. Sözlerin tekrar edilmesinden sonra öğrencilere şarkının nefes yerleri söylenir ve öğrencilerin doğru nefes yerlerinde nefes almaları sağlanır. Bu sırada eseri grup arkadaşları ile söylemeleri için öğrenciler cesaretlendirilir ve onlardan belirli gün ve haftalarla ilgili söylenen eserin ruhunu (coşku, hüzün vb.) yansıtmaları beklenir (E1.5). Son olarak, öğrencilerden eserleri grup olarak seslendirirken iş birliği içinde, doğru duruşla, nefes yerlerine odaklanarak ve müziksel bileşenlere uygun şekilde söylemeleri istenir (SDB2.1, SDB2.2, E1.4, E3.2, D3.4, D4.1, OB9). Ayrıca eserin ritmik yapısına ya da anlatımına uygun bedensel hareketler bireysel ve grup olarak yapılabilir.</w:t>
            </w:r>
          </w:p>
        </w:tc>
      </w:tr>
      <w:tr w:rsidR="00096A4E" w:rsidRPr="00B77845"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B77845" w:rsidRDefault="00096A4E" w:rsidP="0023545C">
            <w:pPr>
              <w:jc w:val="center"/>
              <w:rPr>
                <w:rFonts w:cstheme="minorHAnsi"/>
                <w:b/>
                <w:bCs/>
              </w:rPr>
            </w:pPr>
            <w:r w:rsidRPr="00B77845">
              <w:rPr>
                <w:rFonts w:cstheme="minorHAnsi"/>
                <w:b/>
                <w:bCs/>
              </w:rPr>
              <w:lastRenderedPageBreak/>
              <w:t>FARKLILAŞTIRMA</w:t>
            </w:r>
          </w:p>
        </w:tc>
      </w:tr>
      <w:tr w:rsidR="00096A4E" w:rsidRPr="00B77845" w14:paraId="5A2793DC" w14:textId="77777777" w:rsidTr="0023545C">
        <w:trPr>
          <w:trHeight w:val="499"/>
        </w:trPr>
        <w:tc>
          <w:tcPr>
            <w:tcW w:w="1838" w:type="dxa"/>
            <w:vAlign w:val="center"/>
          </w:tcPr>
          <w:p w14:paraId="6E554CD1" w14:textId="74C18F3E" w:rsidR="00096A4E" w:rsidRPr="00B77845" w:rsidRDefault="00096A4E" w:rsidP="0023545C">
            <w:pPr>
              <w:rPr>
                <w:rFonts w:cstheme="minorHAnsi"/>
              </w:rPr>
            </w:pPr>
            <w:r w:rsidRPr="00B77845">
              <w:rPr>
                <w:rFonts w:cstheme="minorHAnsi"/>
              </w:rPr>
              <w:t>Zenginleştirme</w:t>
            </w:r>
          </w:p>
        </w:tc>
        <w:tc>
          <w:tcPr>
            <w:tcW w:w="8000" w:type="dxa"/>
            <w:vAlign w:val="center"/>
          </w:tcPr>
          <w:p w14:paraId="5970DEFE" w14:textId="3EA49289" w:rsidR="00096A4E" w:rsidRPr="00B77845" w:rsidRDefault="00B77845" w:rsidP="00B77845">
            <w:pPr>
              <w:pStyle w:val="ListeParagraf"/>
              <w:numPr>
                <w:ilvl w:val="0"/>
                <w:numId w:val="8"/>
              </w:numPr>
              <w:rPr>
                <w:rFonts w:cstheme="minorHAnsi"/>
              </w:rPr>
            </w:pPr>
            <w:r w:rsidRPr="00B77845">
              <w:rPr>
                <w:rFonts w:cstheme="minorHAnsi"/>
              </w:rPr>
              <w:t>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w:t>
            </w:r>
          </w:p>
        </w:tc>
      </w:tr>
      <w:tr w:rsidR="00096A4E" w:rsidRPr="00B77845" w14:paraId="4A585E4E" w14:textId="77777777" w:rsidTr="0023545C">
        <w:trPr>
          <w:trHeight w:val="499"/>
        </w:trPr>
        <w:tc>
          <w:tcPr>
            <w:tcW w:w="1838" w:type="dxa"/>
            <w:vAlign w:val="center"/>
          </w:tcPr>
          <w:p w14:paraId="3B6033BE" w14:textId="52AE3A95" w:rsidR="00096A4E" w:rsidRPr="00B77845" w:rsidRDefault="00096A4E" w:rsidP="0023545C">
            <w:pPr>
              <w:rPr>
                <w:rFonts w:cstheme="minorHAnsi"/>
              </w:rPr>
            </w:pPr>
            <w:r w:rsidRPr="00B77845">
              <w:rPr>
                <w:rFonts w:cstheme="minorHAnsi"/>
              </w:rPr>
              <w:t>Destekleme</w:t>
            </w:r>
          </w:p>
        </w:tc>
        <w:tc>
          <w:tcPr>
            <w:tcW w:w="8000" w:type="dxa"/>
            <w:vAlign w:val="center"/>
          </w:tcPr>
          <w:p w14:paraId="74ADCB2C" w14:textId="7F578B16" w:rsidR="00096A4E" w:rsidRPr="00B77845" w:rsidRDefault="00B77845" w:rsidP="00B77845">
            <w:pPr>
              <w:pStyle w:val="ListeParagraf"/>
              <w:numPr>
                <w:ilvl w:val="0"/>
                <w:numId w:val="8"/>
              </w:numPr>
              <w:rPr>
                <w:rFonts w:cstheme="minorHAnsi"/>
              </w:rPr>
            </w:pPr>
            <w:r w:rsidRPr="00B77845">
              <w:rPr>
                <w:rFonts w:cstheme="minorHAnsi"/>
              </w:rPr>
              <w:t>Şarkı sözlerinin öğrenilmesini kolaylaştırmak için görsel materyallerden yararlanılabilir ya da eserlerin sözlerini anlatan devinimsel hareketler kullanılabilir</w:t>
            </w:r>
          </w:p>
        </w:tc>
      </w:tr>
      <w:tr w:rsidR="00096A4E" w:rsidRPr="00B77845" w14:paraId="00730696" w14:textId="77777777" w:rsidTr="008E4ED2">
        <w:trPr>
          <w:trHeight w:val="257"/>
        </w:trPr>
        <w:tc>
          <w:tcPr>
            <w:tcW w:w="1838" w:type="dxa"/>
            <w:vAlign w:val="center"/>
          </w:tcPr>
          <w:p w14:paraId="3B26B1F9" w14:textId="30D58F4D" w:rsidR="00597C65" w:rsidRPr="00B77845" w:rsidRDefault="00096A4E" w:rsidP="0023545C">
            <w:pPr>
              <w:rPr>
                <w:rFonts w:cstheme="minorHAnsi"/>
              </w:rPr>
            </w:pPr>
            <w:r w:rsidRPr="00B77845">
              <w:rPr>
                <w:rFonts w:cstheme="minorHAnsi"/>
              </w:rPr>
              <w:t>Öğretmen Yansıtmaları</w:t>
            </w:r>
          </w:p>
        </w:tc>
        <w:tc>
          <w:tcPr>
            <w:tcW w:w="8000" w:type="dxa"/>
            <w:vAlign w:val="center"/>
          </w:tcPr>
          <w:p w14:paraId="56867CEA" w14:textId="77777777" w:rsidR="00096A4E" w:rsidRPr="00B77845"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3687F403" w14:textId="77777777" w:rsidR="00CD48E1" w:rsidRDefault="00CD48E1" w:rsidP="001B340D">
      <w:pPr>
        <w:pStyle w:val="AralkYok"/>
      </w:pPr>
    </w:p>
    <w:p w14:paraId="7F78DB9D" w14:textId="77777777" w:rsidR="00CD48E1" w:rsidRDefault="00CD48E1" w:rsidP="00D44085">
      <w:pPr>
        <w:pStyle w:val="AralkYok"/>
      </w:pPr>
    </w:p>
    <w:p w14:paraId="2698960F" w14:textId="4FD15EF3" w:rsidR="008A677E" w:rsidRDefault="008A677E" w:rsidP="00FE34AC">
      <w:pPr>
        <w:pStyle w:val="AralkYok"/>
        <w:ind w:left="7788" w:firstLine="708"/>
      </w:pPr>
      <w:r>
        <w:t xml:space="preserve">  </w:t>
      </w:r>
      <w:r w:rsidR="00B77845">
        <w:t>2</w:t>
      </w:r>
      <w:r w:rsidR="00E071EA">
        <w:t>7</w:t>
      </w:r>
      <w:r w:rsidR="00FE34AC">
        <w:t>/0</w:t>
      </w:r>
      <w:r w:rsidR="001B340D">
        <w:t>4</w:t>
      </w:r>
      <w:r w:rsidR="00FE34AC">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6DE84C76">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78FBC603">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00110" w14:textId="77777777" w:rsidR="00851C5E" w:rsidRDefault="00851C5E" w:rsidP="00096A4E">
      <w:pPr>
        <w:spacing w:after="0" w:line="240" w:lineRule="auto"/>
      </w:pPr>
      <w:r>
        <w:separator/>
      </w:r>
    </w:p>
  </w:endnote>
  <w:endnote w:type="continuationSeparator" w:id="0">
    <w:p w14:paraId="6207F02A" w14:textId="77777777" w:rsidR="00851C5E" w:rsidRDefault="00851C5E"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2C7FA" w14:textId="77777777" w:rsidR="00851C5E" w:rsidRDefault="00851C5E" w:rsidP="00096A4E">
      <w:pPr>
        <w:spacing w:after="0" w:line="240" w:lineRule="auto"/>
      </w:pPr>
      <w:r>
        <w:separator/>
      </w:r>
    </w:p>
  </w:footnote>
  <w:footnote w:type="continuationSeparator" w:id="0">
    <w:p w14:paraId="30F70554" w14:textId="77777777" w:rsidR="00851C5E" w:rsidRDefault="00851C5E"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3EE8335" w:rsidR="00096A4E" w:rsidRPr="00096A4E" w:rsidRDefault="00E071EA" w:rsidP="00985D39">
    <w:pPr>
      <w:pStyle w:val="stBilgi"/>
      <w:jc w:val="right"/>
      <w:rPr>
        <w:rFonts w:cstheme="minorHAnsi"/>
        <w:sz w:val="20"/>
        <w:szCs w:val="20"/>
      </w:rPr>
    </w:pPr>
    <w:r>
      <w:rPr>
        <w:rFonts w:cstheme="minorHAnsi"/>
        <w:sz w:val="20"/>
        <w:szCs w:val="20"/>
      </w:rPr>
      <w:t>30</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7087"/>
    <w:multiLevelType w:val="hybridMultilevel"/>
    <w:tmpl w:val="78249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0B0186"/>
    <w:multiLevelType w:val="hybridMultilevel"/>
    <w:tmpl w:val="5F441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AC577E"/>
    <w:multiLevelType w:val="hybridMultilevel"/>
    <w:tmpl w:val="4E8A7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249223A"/>
    <w:multiLevelType w:val="hybridMultilevel"/>
    <w:tmpl w:val="971ED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6"/>
  </w:num>
  <w:num w:numId="2" w16cid:durableId="1156990206">
    <w:abstractNumId w:val="7"/>
  </w:num>
  <w:num w:numId="3" w16cid:durableId="62262986">
    <w:abstractNumId w:val="4"/>
  </w:num>
  <w:num w:numId="4" w16cid:durableId="252471949">
    <w:abstractNumId w:val="3"/>
  </w:num>
  <w:num w:numId="5" w16cid:durableId="1868450663">
    <w:abstractNumId w:val="0"/>
  </w:num>
  <w:num w:numId="6" w16cid:durableId="1110778421">
    <w:abstractNumId w:val="5"/>
  </w:num>
  <w:num w:numId="7" w16cid:durableId="295991358">
    <w:abstractNumId w:val="2"/>
  </w:num>
  <w:num w:numId="8" w16cid:durableId="1388918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0F74"/>
    <w:rsid w:val="00086F9C"/>
    <w:rsid w:val="000945F1"/>
    <w:rsid w:val="00096A4E"/>
    <w:rsid w:val="000B293F"/>
    <w:rsid w:val="000D19D6"/>
    <w:rsid w:val="0019183D"/>
    <w:rsid w:val="001B340D"/>
    <w:rsid w:val="0023545C"/>
    <w:rsid w:val="0028261F"/>
    <w:rsid w:val="002D1FE9"/>
    <w:rsid w:val="002E4371"/>
    <w:rsid w:val="0032616B"/>
    <w:rsid w:val="00326EA3"/>
    <w:rsid w:val="00353491"/>
    <w:rsid w:val="003A2C36"/>
    <w:rsid w:val="003D79A1"/>
    <w:rsid w:val="003F306B"/>
    <w:rsid w:val="003F5231"/>
    <w:rsid w:val="00421C3A"/>
    <w:rsid w:val="0047305E"/>
    <w:rsid w:val="004E14AB"/>
    <w:rsid w:val="004E496A"/>
    <w:rsid w:val="004F1549"/>
    <w:rsid w:val="00571CFA"/>
    <w:rsid w:val="00597C65"/>
    <w:rsid w:val="006412C1"/>
    <w:rsid w:val="006B3169"/>
    <w:rsid w:val="006C4518"/>
    <w:rsid w:val="006E70D4"/>
    <w:rsid w:val="007015DC"/>
    <w:rsid w:val="00715AA5"/>
    <w:rsid w:val="00746C5C"/>
    <w:rsid w:val="00777449"/>
    <w:rsid w:val="007B5E23"/>
    <w:rsid w:val="007B6F3D"/>
    <w:rsid w:val="00851C5E"/>
    <w:rsid w:val="0086006C"/>
    <w:rsid w:val="008A677E"/>
    <w:rsid w:val="008C1721"/>
    <w:rsid w:val="008E4ED2"/>
    <w:rsid w:val="008F7895"/>
    <w:rsid w:val="009763E0"/>
    <w:rsid w:val="00985D39"/>
    <w:rsid w:val="009C656A"/>
    <w:rsid w:val="009E39CB"/>
    <w:rsid w:val="009F560C"/>
    <w:rsid w:val="00A20569"/>
    <w:rsid w:val="00A4783D"/>
    <w:rsid w:val="00A9056D"/>
    <w:rsid w:val="00A906F9"/>
    <w:rsid w:val="00A94212"/>
    <w:rsid w:val="00AA05B3"/>
    <w:rsid w:val="00AE40FB"/>
    <w:rsid w:val="00AE6349"/>
    <w:rsid w:val="00B64C22"/>
    <w:rsid w:val="00B73CFC"/>
    <w:rsid w:val="00B7424E"/>
    <w:rsid w:val="00B77845"/>
    <w:rsid w:val="00B95599"/>
    <w:rsid w:val="00BC7EFC"/>
    <w:rsid w:val="00C01B1D"/>
    <w:rsid w:val="00C25CAA"/>
    <w:rsid w:val="00C66155"/>
    <w:rsid w:val="00C66A0C"/>
    <w:rsid w:val="00C823A4"/>
    <w:rsid w:val="00CA11F8"/>
    <w:rsid w:val="00CB42E8"/>
    <w:rsid w:val="00CD48E1"/>
    <w:rsid w:val="00D1230C"/>
    <w:rsid w:val="00D44085"/>
    <w:rsid w:val="00DE7909"/>
    <w:rsid w:val="00E0357B"/>
    <w:rsid w:val="00E071EA"/>
    <w:rsid w:val="00E45BE1"/>
    <w:rsid w:val="00E73CE9"/>
    <w:rsid w:val="00EA3B15"/>
    <w:rsid w:val="00EC501C"/>
    <w:rsid w:val="00F261F7"/>
    <w:rsid w:val="00F353F7"/>
    <w:rsid w:val="00F51625"/>
    <w:rsid w:val="00F52D25"/>
    <w:rsid w:val="00F73185"/>
    <w:rsid w:val="00F85E63"/>
    <w:rsid w:val="00FE3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086F9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8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20312">
      <w:bodyDiv w:val="1"/>
      <w:marLeft w:val="0"/>
      <w:marRight w:val="0"/>
      <w:marTop w:val="0"/>
      <w:marBottom w:val="0"/>
      <w:divBdr>
        <w:top w:val="none" w:sz="0" w:space="0" w:color="auto"/>
        <w:left w:val="none" w:sz="0" w:space="0" w:color="auto"/>
        <w:bottom w:val="none" w:sz="0" w:space="0" w:color="auto"/>
        <w:right w:val="none" w:sz="0" w:space="0" w:color="auto"/>
      </w:divBdr>
    </w:div>
    <w:div w:id="465008752">
      <w:bodyDiv w:val="1"/>
      <w:marLeft w:val="0"/>
      <w:marRight w:val="0"/>
      <w:marTop w:val="0"/>
      <w:marBottom w:val="0"/>
      <w:divBdr>
        <w:top w:val="none" w:sz="0" w:space="0" w:color="auto"/>
        <w:left w:val="none" w:sz="0" w:space="0" w:color="auto"/>
        <w:bottom w:val="none" w:sz="0" w:space="0" w:color="auto"/>
        <w:right w:val="none" w:sz="0" w:space="0" w:color="auto"/>
      </w:divBdr>
    </w:div>
    <w:div w:id="837814053">
      <w:bodyDiv w:val="1"/>
      <w:marLeft w:val="0"/>
      <w:marRight w:val="0"/>
      <w:marTop w:val="0"/>
      <w:marBottom w:val="0"/>
      <w:divBdr>
        <w:top w:val="none" w:sz="0" w:space="0" w:color="auto"/>
        <w:left w:val="none" w:sz="0" w:space="0" w:color="auto"/>
        <w:bottom w:val="none" w:sz="0" w:space="0" w:color="auto"/>
        <w:right w:val="none" w:sz="0" w:space="0" w:color="auto"/>
      </w:divBdr>
    </w:div>
    <w:div w:id="1237210480">
      <w:bodyDiv w:val="1"/>
      <w:marLeft w:val="0"/>
      <w:marRight w:val="0"/>
      <w:marTop w:val="0"/>
      <w:marBottom w:val="0"/>
      <w:divBdr>
        <w:top w:val="none" w:sz="0" w:space="0" w:color="auto"/>
        <w:left w:val="none" w:sz="0" w:space="0" w:color="auto"/>
        <w:bottom w:val="none" w:sz="0" w:space="0" w:color="auto"/>
        <w:right w:val="none" w:sz="0" w:space="0" w:color="auto"/>
      </w:divBdr>
    </w:div>
    <w:div w:id="1373965792">
      <w:bodyDiv w:val="1"/>
      <w:marLeft w:val="0"/>
      <w:marRight w:val="0"/>
      <w:marTop w:val="0"/>
      <w:marBottom w:val="0"/>
      <w:divBdr>
        <w:top w:val="none" w:sz="0" w:space="0" w:color="auto"/>
        <w:left w:val="none" w:sz="0" w:space="0" w:color="auto"/>
        <w:bottom w:val="none" w:sz="0" w:space="0" w:color="auto"/>
        <w:right w:val="none" w:sz="0" w:space="0" w:color="auto"/>
      </w:divBdr>
    </w:div>
    <w:div w:id="1504392112">
      <w:bodyDiv w:val="1"/>
      <w:marLeft w:val="0"/>
      <w:marRight w:val="0"/>
      <w:marTop w:val="0"/>
      <w:marBottom w:val="0"/>
      <w:divBdr>
        <w:top w:val="none" w:sz="0" w:space="0" w:color="auto"/>
        <w:left w:val="none" w:sz="0" w:space="0" w:color="auto"/>
        <w:bottom w:val="none" w:sz="0" w:space="0" w:color="auto"/>
        <w:right w:val="none" w:sz="0" w:space="0" w:color="auto"/>
      </w:divBdr>
    </w:div>
    <w:div w:id="15132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2026-04-26T16:12:00Z</dcterms:created>
  <dcterms:modified xsi:type="dcterms:W3CDTF">2026-04-26T16:12:00Z</dcterms:modified>
</cp:coreProperties>
</file>