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C76A50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C76A50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147D0324" w:rsidR="00BD4AC9" w:rsidRPr="00C76A50" w:rsidRDefault="009C6E8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ATALARIMIZIN İZLERİ</w:t>
            </w:r>
          </w:p>
        </w:tc>
      </w:tr>
      <w:tr w:rsidR="00BD4AC9" w:rsidRPr="00C76A50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378F9464" w:rsidR="00BD4AC9" w:rsidRPr="00C76A50" w:rsidRDefault="002927B3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10</w:t>
            </w:r>
            <w:r w:rsidR="00BD4AC9" w:rsidRPr="00C76A50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C76A50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C76A50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36B9136A" w:rsidR="00BD4AC9" w:rsidRPr="00C76A50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Saymak-Okumak, Yazmak-Çizmek, Belirlemek-İşaret Etmek, Ölçmek-Sunmak, Gözlemleme, Sınıflandırma, Bilgi Toplama, Karşılaştırma, Sorgulama, Çıkarım Yapma, Mevcut Bilgiye/Veriye Dayalı Tahmin Etme, Yapılandırma, Yorumlama, Değerlendirme, Sentezleme, Karar Verme</w:t>
            </w:r>
          </w:p>
        </w:tc>
      </w:tr>
      <w:tr w:rsidR="00BD4AC9" w:rsidRPr="00C76A50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560B35DD" w:rsidR="00BD4AC9" w:rsidRPr="00C76A50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  <w:r w:rsidR="009C6E89" w:rsidRPr="00C76A50">
              <w:rPr>
                <w:rFonts w:cstheme="minorHAnsi"/>
                <w:sz w:val="20"/>
                <w:szCs w:val="20"/>
              </w:rPr>
              <w:t>, Gerçeği Aramak, Özgür Düşünme</w:t>
            </w:r>
          </w:p>
        </w:tc>
      </w:tr>
      <w:tr w:rsidR="00BD4AC9" w:rsidRPr="00C76A50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C76A50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A50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C76A50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2FEC154D" w:rsidR="00BD4AC9" w:rsidRPr="00C76A50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Kendini Tanıma (Öz Farkındalık Becerisi), Kendini Düzenleme (Öz Düzenleme Becerisi), İletişim, Uyum</w:t>
            </w:r>
          </w:p>
        </w:tc>
      </w:tr>
      <w:tr w:rsidR="00BD4AC9" w:rsidRPr="00C76A50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636CF4BA" w:rsidR="00BD4AC9" w:rsidRPr="00C76A50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Estetik, Saygı</w:t>
            </w:r>
            <w:r w:rsidR="009C6E89" w:rsidRPr="00C76A50">
              <w:rPr>
                <w:rFonts w:cstheme="minorHAnsi"/>
                <w:sz w:val="20"/>
                <w:szCs w:val="20"/>
              </w:rPr>
              <w:t>, Sorumluluk</w:t>
            </w:r>
          </w:p>
        </w:tc>
      </w:tr>
      <w:tr w:rsidR="00BD4AC9" w:rsidRPr="00C76A50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C76A50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C76A50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67443E8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Hayat Bilgisi, </w:t>
            </w:r>
            <w:r w:rsidR="009C6E89" w:rsidRPr="00C76A50">
              <w:rPr>
                <w:rFonts w:cstheme="minorHAnsi"/>
                <w:sz w:val="20"/>
                <w:szCs w:val="20"/>
              </w:rPr>
              <w:t xml:space="preserve">Müzik, </w:t>
            </w:r>
            <w:r w:rsidRPr="00C76A50">
              <w:rPr>
                <w:rFonts w:cstheme="minorHAnsi"/>
                <w:sz w:val="20"/>
                <w:szCs w:val="20"/>
              </w:rPr>
              <w:t>Görsel Sanatlar</w:t>
            </w:r>
          </w:p>
        </w:tc>
      </w:tr>
      <w:tr w:rsidR="00BD4AC9" w:rsidRPr="00C76A50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6248C754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1D13DD3A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b) Dinleyeceklerini/izleyeceklerini amacına uygun olarak seçer.</w:t>
            </w:r>
          </w:p>
          <w:p w14:paraId="1E1AA94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7FDCCCE6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C76A50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C76A50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54AD9807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22AE23C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0D9F5DF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ç) Dinlediklerini yaşantı ve ön bilgileriyle karşılaştırarak çıkarımda bulunur.</w:t>
            </w:r>
          </w:p>
          <w:p w14:paraId="35E489F3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e) Dinlediklerinde/izlediklerinde geçen olayların öncesi hakkında tahminde bulunur.</w:t>
            </w:r>
          </w:p>
          <w:p w14:paraId="1B8CF21E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09311D4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g) Dinlediklerindeki/izlediklerindeki iletileri doğruluk, gerçeklik açısından ön bilgileriyle karşılaştırır.</w:t>
            </w:r>
          </w:p>
          <w:p w14:paraId="3C3CDEFF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ğ) Dinlediklerindeki/izlediklerindeki nesneleri fiziksel özelliklerine göre sınıflandırır.</w:t>
            </w:r>
          </w:p>
          <w:p w14:paraId="0643AAF1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6D018BE8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6F613180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ç) Dinlediği/izlediği metindeki iletilerin benzerliklerini belirler.</w:t>
            </w:r>
          </w:p>
          <w:p w14:paraId="7EB4DCD4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d) Dinlediğindeki/izlediğindeki söylem ve görsel arasındaki ilişkiyi belirler.</w:t>
            </w:r>
          </w:p>
          <w:p w14:paraId="7B88AF6B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T.D.1.4. Dinleme/izleme sürecini değerlendirebilme</w:t>
            </w:r>
          </w:p>
          <w:p w14:paraId="45BE8632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Dinleme/izleme sürecindeki hatalarını belirler.</w:t>
            </w:r>
          </w:p>
          <w:p w14:paraId="392EFC6A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b) Dinlemesinde/izlemesinde belirlediği hatalarını düzeltir.</w:t>
            </w:r>
          </w:p>
          <w:p w14:paraId="5A963696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Dinlemesindeki/izlemesindeki uygun davranışlarını sonraki dinlemelerine aktarır.</w:t>
            </w:r>
          </w:p>
          <w:p w14:paraId="4FB90EA7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097407AB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Konunun özelliğine göre konuşma üslubunu belirler.</w:t>
            </w:r>
          </w:p>
          <w:p w14:paraId="4356ED48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İletişim sırasında uygun zamanda söz alır.</w:t>
            </w:r>
          </w:p>
          <w:p w14:paraId="78D9CBE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ç) Konuşmalarında selamlaşma ve hitap ile ilgili ifadeler kullanır.</w:t>
            </w:r>
          </w:p>
          <w:p w14:paraId="56705A92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2F4F8468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e) Konuşmalarında geçen nesneleri fiziksel özelliklerine göre karşılaştırır.</w:t>
            </w:r>
          </w:p>
          <w:p w14:paraId="18975CCE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Konuşmalarında nesneleri fiziksel özelliklerine göre sınıflandırır.</w:t>
            </w:r>
          </w:p>
          <w:p w14:paraId="01D00835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ğ) Sözlü iletişimde kabul etmediği konulara ilişkin önerilerde bulunur.</w:t>
            </w:r>
          </w:p>
          <w:p w14:paraId="24D783AA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i) Dinleyicilere ne anlatacağını dikkate alarak konuşur.</w:t>
            </w:r>
          </w:p>
          <w:p w14:paraId="7AE2E341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j) Konuşmalarında benzetmelere yer verir.</w:t>
            </w:r>
          </w:p>
          <w:p w14:paraId="6D3524EE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2AD6A31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e) Konuşmalarını mimiklerle destekler.</w:t>
            </w:r>
          </w:p>
          <w:p w14:paraId="073B811A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Konuşmalarını desteklemek için beden dilini kullanır.</w:t>
            </w:r>
          </w:p>
          <w:p w14:paraId="10D46A76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T.K.1.4. Konuşma sürecini değerlendirebilme</w:t>
            </w:r>
          </w:p>
          <w:p w14:paraId="4004E432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Konuşmasındaki hatalarını fark eder.</w:t>
            </w:r>
          </w:p>
          <w:p w14:paraId="16B315E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b) Konuşmasında fark ettiği hataları düzeltir.</w:t>
            </w:r>
          </w:p>
          <w:p w14:paraId="6F5BFA2F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Konuşmasındaki olumlu davranışları sonraki konuşmalarına aktarır.</w:t>
            </w:r>
          </w:p>
          <w:p w14:paraId="3699D0EA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45F073F4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e) Okuyacağı metnin başlığı ve görsellerini inceler.</w:t>
            </w:r>
          </w:p>
          <w:p w14:paraId="349D346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Kuralına uygun sesli ve sessiz okur.</w:t>
            </w:r>
          </w:p>
          <w:p w14:paraId="0DF02851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g) Anlaşılabilir ve uygun bir hızda sesli okur.</w:t>
            </w:r>
          </w:p>
          <w:p w14:paraId="5147572F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ğ) Bir dizi kısa metin içerisinden seçtiği metni okur.</w:t>
            </w:r>
          </w:p>
          <w:p w14:paraId="38E882E9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lastRenderedPageBreak/>
              <w:t>h) Noktalama işaretlerine dikkat ederek okur.</w:t>
            </w:r>
          </w:p>
          <w:p w14:paraId="4AF30082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T.O.1.2. Okudukları ile ilgili anlam oluşturabilme</w:t>
            </w:r>
          </w:p>
          <w:p w14:paraId="6767493A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Metni okurken ön bilgilerini kullanır.</w:t>
            </w:r>
          </w:p>
          <w:p w14:paraId="00711349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Okuyacağı metnin başlığından ve görsellerinden hareketle metnin konusu hakkında tahminde bulunur.</w:t>
            </w:r>
          </w:p>
          <w:p w14:paraId="0CFD8980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ç) Okuduğu metindeki yönergeleri uygular.</w:t>
            </w:r>
          </w:p>
          <w:p w14:paraId="7590ACE5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4A45B7C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Okuduğu metnin konusunu bulur.</w:t>
            </w:r>
          </w:p>
          <w:p w14:paraId="6FA822C9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T.O.1.4. Okuma sürecine etki eden durumları gözden geçirebilme</w:t>
            </w:r>
          </w:p>
          <w:p w14:paraId="204B5C87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Okuduğu ortamın fiziksel özelliklerini açıklar.</w:t>
            </w:r>
          </w:p>
          <w:p w14:paraId="062962EA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T.O.1.5. Okuma sürecini değerlendirebilme</w:t>
            </w:r>
          </w:p>
          <w:p w14:paraId="7CC46380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Okuma sürecindeki hatalarını belirler.</w:t>
            </w:r>
          </w:p>
          <w:p w14:paraId="152A240F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b) Okuma sürecinde belirlediği hatalarını düzeltir.</w:t>
            </w:r>
          </w:p>
          <w:p w14:paraId="0CB5FEFC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Okuma sürecindeki olumlu davranışlarını sonraki okumalarına aktarır.</w:t>
            </w:r>
          </w:p>
          <w:p w14:paraId="3D03D17B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56881D8B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Hece, sözcük ve cümleler yazar.</w:t>
            </w:r>
          </w:p>
          <w:p w14:paraId="3EE250BC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ç) Kısa metinler yazar.</w:t>
            </w:r>
          </w:p>
          <w:p w14:paraId="0B402413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e) Söylenen sözcük ve cümleleri yazar.</w:t>
            </w:r>
          </w:p>
          <w:p w14:paraId="36B4B655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Yazışmalarını selamlaşma ve hitap ifadeleriyle başlatır.</w:t>
            </w:r>
          </w:p>
          <w:p w14:paraId="4DC3B504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680447FF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b) Sözcük ve cümlelerde eksik bırakılan yerleri ön bilgileri doğrultusunda yazarak tamamlar.</w:t>
            </w:r>
          </w:p>
          <w:p w14:paraId="074AF0E9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Yazılarını karşıdakinin iletilerinden yola çıkarak devam ettirir.</w:t>
            </w:r>
          </w:p>
          <w:p w14:paraId="6108C401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ç) Yazılarında geçen nesneleri fiziksel özelliklerine göre karşılaştırır.</w:t>
            </w:r>
          </w:p>
          <w:p w14:paraId="28543E65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d) Yazılarında nesneleri fiziksel özelliklerine göre sınıflandırır.</w:t>
            </w:r>
          </w:p>
          <w:p w14:paraId="42EA6EF9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Yazılı anlatımlarını zenginleştirmek için görseller kullanır.</w:t>
            </w:r>
          </w:p>
          <w:p w14:paraId="36B02ED5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ğ) Muhatabına ne yazacağını dikkate alarak yazma çalışmaları yapar.</w:t>
            </w:r>
          </w:p>
          <w:p w14:paraId="20017C32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h) Yazılarında benzetmelere yer verir.</w:t>
            </w:r>
          </w:p>
          <w:p w14:paraId="74064355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2F52046C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Anlamlı ve kurallı cümleler yazar.</w:t>
            </w:r>
          </w:p>
          <w:p w14:paraId="7880767A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d) Harflerin büyük yazılışını yerinde kullanır.</w:t>
            </w:r>
          </w:p>
          <w:p w14:paraId="734E1EF4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e) Anlamını bilmediği sözcüğün anlamını çevrim içi veya basılı kaynaklardan araştırarak yazar.</w:t>
            </w:r>
          </w:p>
          <w:p w14:paraId="17066191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f) Yazılarında sözcükleri yerinde ve anlamına uygun kullanır.</w:t>
            </w:r>
          </w:p>
          <w:p w14:paraId="6AD9B2F1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g) Yazışmalarında mesajlarını açık ve anlaşılır şekilde ifade eder.</w:t>
            </w:r>
          </w:p>
          <w:p w14:paraId="3CB2BB64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i) Yazılarında harf, sözcük ve satırlar arasında uygun boşluk bırakır.</w:t>
            </w:r>
          </w:p>
          <w:p w14:paraId="2FCBBE46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j) Soru edatını (mı, mi) kuralına uygun yazar.</w:t>
            </w:r>
          </w:p>
          <w:p w14:paraId="364F6031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k) Yazılarında noktalama işaretlerini (nokta, kesme işareti, soru işareti, virgül, ünlem) kuralına uygun kullanır.</w:t>
            </w:r>
          </w:p>
          <w:p w14:paraId="1E2A0CB2" w14:textId="77777777" w:rsidR="009C6E89" w:rsidRPr="00C76A50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C76A50">
              <w:rPr>
                <w:rFonts w:cstheme="minorHAnsi"/>
                <w:color w:val="FF0000"/>
                <w:sz w:val="20"/>
                <w:szCs w:val="20"/>
              </w:rPr>
              <w:t>T.Y.1.4. Yazma sürecini değerlendirebilme</w:t>
            </w:r>
          </w:p>
          <w:p w14:paraId="4E35DAC9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a) Yazılarında hatalarını bulur.</w:t>
            </w:r>
          </w:p>
          <w:p w14:paraId="03172DDC" w14:textId="77777777" w:rsidR="009C6E8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b) Yazılarında belirlediği hataları düzeltir.</w:t>
            </w:r>
          </w:p>
          <w:p w14:paraId="06A59694" w14:textId="7F6E1382" w:rsidR="00BD4AC9" w:rsidRPr="00C76A50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c) Yazılarındaki uygun davranışları sonraki yazılarına aktarır</w:t>
            </w:r>
          </w:p>
        </w:tc>
      </w:tr>
      <w:tr w:rsidR="00BD4AC9" w:rsidRPr="00C76A50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4F1F6358" w14:textId="77777777" w:rsidR="00944A34" w:rsidRPr="00C76A50" w:rsidRDefault="00944A34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Aybek: Cirit (Dinleme/İzleme Metni</w:t>
            </w:r>
          </w:p>
          <w:p w14:paraId="6F32D4AF" w14:textId="3F11BE69" w:rsidR="00944A34" w:rsidRPr="00C76A50" w:rsidRDefault="00944A34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Bayrak</w:t>
            </w:r>
          </w:p>
        </w:tc>
      </w:tr>
      <w:tr w:rsidR="00BD4AC9" w:rsidRPr="00C76A50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6DF638C1" w:rsidR="00BD4AC9" w:rsidRPr="00C76A50" w:rsidRDefault="00944A34" w:rsidP="00944A34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Bayrak, kültürel miras, millî ve dini bayramlar, millî ve manevi değerler, tarihî mekânlar, Türkçe, vatan, yurdumuz</w:t>
            </w:r>
          </w:p>
        </w:tc>
      </w:tr>
      <w:tr w:rsidR="00BD4AC9" w:rsidRPr="00C76A50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B5DBE7E" w14:textId="4A24BF65" w:rsidR="00583F01" w:rsidRPr="00C76A50" w:rsidRDefault="00CE5444" w:rsidP="00944A3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</w:tc>
      </w:tr>
      <w:tr w:rsidR="00BD4AC9" w:rsidRPr="00C76A50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C76A50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76A5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C76A50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417DB7C9" w:rsidR="00BD4AC9" w:rsidRPr="00C76A50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Öğrencilerin dinleme, konuşma, okuma ve yazma ile ilgili temel yeterliliklere sahip olduğu kabul edilmektedir.</w:t>
            </w:r>
          </w:p>
        </w:tc>
      </w:tr>
      <w:tr w:rsidR="00BD4AC9" w:rsidRPr="00C76A50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C76A50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C76A50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C76A50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C76A50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C76A50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C76A50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lastRenderedPageBreak/>
              <w:t>Öğrenme-Öğretme Uygulamaları</w:t>
            </w:r>
          </w:p>
        </w:tc>
        <w:tc>
          <w:tcPr>
            <w:tcW w:w="7433" w:type="dxa"/>
            <w:vAlign w:val="center"/>
          </w:tcPr>
          <w:p w14:paraId="4313268A" w14:textId="1BEF4EBD" w:rsidR="00343ADF" w:rsidRPr="00C76A50" w:rsidRDefault="00BD4AC9" w:rsidP="00F40EE7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944A34" w:rsidRPr="00C76A50">
              <w:rPr>
                <w:rFonts w:cstheme="minorHAnsi"/>
                <w:sz w:val="20"/>
                <w:szCs w:val="20"/>
              </w:rPr>
              <w:t>13</w:t>
            </w:r>
            <w:r w:rsidR="00AE5AD7" w:rsidRPr="00C76A50">
              <w:rPr>
                <w:rFonts w:cstheme="minorHAnsi"/>
                <w:sz w:val="20"/>
                <w:szCs w:val="20"/>
              </w:rPr>
              <w:t>’</w:t>
            </w:r>
            <w:r w:rsidR="00583F01" w:rsidRPr="00C76A50">
              <w:rPr>
                <w:rFonts w:cstheme="minorHAnsi"/>
                <w:sz w:val="20"/>
                <w:szCs w:val="20"/>
              </w:rPr>
              <w:t>t</w:t>
            </w:r>
            <w:r w:rsidR="00AE5AD7" w:rsidRPr="00C76A50">
              <w:rPr>
                <w:rFonts w:cstheme="minorHAnsi"/>
                <w:sz w:val="20"/>
                <w:szCs w:val="20"/>
              </w:rPr>
              <w:t>eki “Başlayalım” bölümü yapılır.</w:t>
            </w:r>
          </w:p>
          <w:p w14:paraId="3F9DF8A0" w14:textId="4B37D80E" w:rsidR="00AE5AD7" w:rsidRPr="00C76A50" w:rsidRDefault="0044049B" w:rsidP="00F40EE7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“</w:t>
            </w:r>
            <w:r w:rsidR="00944A34" w:rsidRPr="00C76A50">
              <w:rPr>
                <w:rFonts w:cstheme="minorHAnsi"/>
                <w:sz w:val="20"/>
                <w:szCs w:val="20"/>
              </w:rPr>
              <w:t>Aybek: Cirit</w:t>
            </w:r>
            <w:r w:rsidRPr="00C76A50">
              <w:rPr>
                <w:rFonts w:cstheme="minorHAnsi"/>
                <w:sz w:val="20"/>
                <w:szCs w:val="20"/>
              </w:rPr>
              <w:t>” metni</w:t>
            </w:r>
            <w:r w:rsidR="00CB0351" w:rsidRPr="00C76A50">
              <w:rPr>
                <w:rFonts w:cstheme="minorHAnsi"/>
                <w:sz w:val="20"/>
                <w:szCs w:val="20"/>
              </w:rPr>
              <w:t xml:space="preserve">nin </w:t>
            </w:r>
            <w:r w:rsidR="00944A34" w:rsidRPr="00C76A50">
              <w:rPr>
                <w:rFonts w:cstheme="minorHAnsi"/>
                <w:sz w:val="20"/>
                <w:szCs w:val="20"/>
              </w:rPr>
              <w:t>görselleri incelenerek metindeki olaylar hakkında tahminde bulunulur. Metin izleme kurallarına uygun olarak izlenir.</w:t>
            </w:r>
          </w:p>
          <w:p w14:paraId="5B756272" w14:textId="4A30FA44" w:rsidR="002D7F71" w:rsidRPr="00C76A50" w:rsidRDefault="00E16187" w:rsidP="00F40EE7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944A34" w:rsidRPr="00C76A50">
              <w:rPr>
                <w:rFonts w:cstheme="minorHAnsi"/>
                <w:sz w:val="20"/>
                <w:szCs w:val="20"/>
              </w:rPr>
              <w:t>15</w:t>
            </w:r>
            <w:r w:rsidRPr="00C76A50">
              <w:rPr>
                <w:rFonts w:cstheme="minorHAnsi"/>
                <w:sz w:val="20"/>
                <w:szCs w:val="20"/>
              </w:rPr>
              <w:t>’</w:t>
            </w:r>
            <w:r w:rsidR="00944A34" w:rsidRPr="00C76A50">
              <w:rPr>
                <w:rFonts w:cstheme="minorHAnsi"/>
                <w:sz w:val="20"/>
                <w:szCs w:val="20"/>
              </w:rPr>
              <w:t>te</w:t>
            </w:r>
            <w:r w:rsidRPr="00C76A50">
              <w:rPr>
                <w:rFonts w:cstheme="minorHAnsi"/>
                <w:sz w:val="20"/>
                <w:szCs w:val="20"/>
              </w:rPr>
              <w:t>ki “</w:t>
            </w:r>
            <w:r w:rsidR="00944A34" w:rsidRPr="00C76A50">
              <w:rPr>
                <w:rFonts w:cstheme="minorHAnsi"/>
                <w:sz w:val="20"/>
                <w:szCs w:val="20"/>
              </w:rPr>
              <w:t>Kendimizi Değerlendirelim</w:t>
            </w:r>
            <w:r w:rsidR="0044049B" w:rsidRPr="00C76A50">
              <w:rPr>
                <w:rFonts w:cstheme="minorHAnsi"/>
                <w:sz w:val="20"/>
                <w:szCs w:val="20"/>
              </w:rPr>
              <w:t>” bölümü yapılır</w:t>
            </w:r>
            <w:r w:rsidRPr="00C76A50">
              <w:rPr>
                <w:rFonts w:cstheme="minorHAnsi"/>
                <w:sz w:val="20"/>
                <w:szCs w:val="20"/>
              </w:rPr>
              <w:t>.</w:t>
            </w:r>
          </w:p>
          <w:p w14:paraId="27B07181" w14:textId="5C55CAAA" w:rsidR="00C612D5" w:rsidRPr="00C76A50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44049B" w:rsidRPr="00C76A50">
              <w:rPr>
                <w:rFonts w:cstheme="minorHAnsi"/>
                <w:sz w:val="20"/>
                <w:szCs w:val="20"/>
              </w:rPr>
              <w:t>1</w:t>
            </w:r>
            <w:r w:rsidR="00944A34" w:rsidRPr="00C76A50">
              <w:rPr>
                <w:rFonts w:cstheme="minorHAnsi"/>
                <w:sz w:val="20"/>
                <w:szCs w:val="20"/>
              </w:rPr>
              <w:t>6</w:t>
            </w:r>
            <w:r w:rsidRPr="00C76A50">
              <w:rPr>
                <w:rFonts w:cstheme="minorHAnsi"/>
                <w:sz w:val="20"/>
                <w:szCs w:val="20"/>
              </w:rPr>
              <w:t>’</w:t>
            </w:r>
            <w:r w:rsidR="00944A34" w:rsidRPr="00C76A50">
              <w:rPr>
                <w:rFonts w:cstheme="minorHAnsi"/>
                <w:sz w:val="20"/>
                <w:szCs w:val="20"/>
              </w:rPr>
              <w:t>d</w:t>
            </w:r>
            <w:r w:rsidR="00CB0351" w:rsidRPr="00C76A50">
              <w:rPr>
                <w:rFonts w:cstheme="minorHAnsi"/>
                <w:sz w:val="20"/>
                <w:szCs w:val="20"/>
              </w:rPr>
              <w:t>a</w:t>
            </w:r>
            <w:r w:rsidRPr="00C76A50">
              <w:rPr>
                <w:rFonts w:cstheme="minorHAnsi"/>
                <w:sz w:val="20"/>
                <w:szCs w:val="20"/>
              </w:rPr>
              <w:t>ki</w:t>
            </w:r>
            <w:r w:rsidR="00583F01" w:rsidRPr="00C76A50">
              <w:rPr>
                <w:rFonts w:cstheme="minorHAnsi"/>
                <w:sz w:val="20"/>
                <w:szCs w:val="20"/>
              </w:rPr>
              <w:t xml:space="preserve"> </w:t>
            </w:r>
            <w:r w:rsidR="00CB0351" w:rsidRPr="00C76A50">
              <w:rPr>
                <w:rFonts w:cstheme="minorHAnsi"/>
                <w:sz w:val="20"/>
                <w:szCs w:val="20"/>
              </w:rPr>
              <w:t>“</w:t>
            </w:r>
            <w:r w:rsidR="00583F01" w:rsidRPr="00C76A50">
              <w:rPr>
                <w:rFonts w:cstheme="minorHAnsi"/>
                <w:sz w:val="20"/>
                <w:szCs w:val="20"/>
              </w:rPr>
              <w:t xml:space="preserve">Bulalım </w:t>
            </w:r>
            <w:r w:rsidR="00944A34" w:rsidRPr="00C76A50">
              <w:rPr>
                <w:rFonts w:cstheme="minorHAnsi"/>
                <w:sz w:val="20"/>
                <w:szCs w:val="20"/>
              </w:rPr>
              <w:t>Karar Verelim</w:t>
            </w:r>
            <w:r w:rsidR="00CB0351" w:rsidRPr="00C76A50">
              <w:rPr>
                <w:rFonts w:cstheme="minorHAnsi"/>
                <w:sz w:val="20"/>
                <w:szCs w:val="20"/>
              </w:rPr>
              <w:t>”</w:t>
            </w:r>
            <w:r w:rsidRPr="00C76A50">
              <w:rPr>
                <w:rFonts w:cstheme="minorHAnsi"/>
                <w:sz w:val="20"/>
                <w:szCs w:val="20"/>
              </w:rPr>
              <w:t xml:space="preserve"> bölüm</w:t>
            </w:r>
            <w:r w:rsidR="00583F01" w:rsidRPr="00C76A50">
              <w:rPr>
                <w:rFonts w:cstheme="minorHAnsi"/>
                <w:sz w:val="20"/>
                <w:szCs w:val="20"/>
              </w:rPr>
              <w:t>ü</w:t>
            </w:r>
            <w:r w:rsidRPr="00C76A50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5C1636A7" w14:textId="344E526B" w:rsidR="00C612D5" w:rsidRPr="00C76A50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44049B" w:rsidRPr="00C76A50">
              <w:rPr>
                <w:rFonts w:cstheme="minorHAnsi"/>
                <w:sz w:val="20"/>
                <w:szCs w:val="20"/>
              </w:rPr>
              <w:t>1</w:t>
            </w:r>
            <w:r w:rsidR="00944A34" w:rsidRPr="00C76A50">
              <w:rPr>
                <w:rFonts w:cstheme="minorHAnsi"/>
                <w:sz w:val="20"/>
                <w:szCs w:val="20"/>
              </w:rPr>
              <w:t>7</w:t>
            </w:r>
            <w:r w:rsidRPr="00C76A50">
              <w:rPr>
                <w:rFonts w:cstheme="minorHAnsi"/>
                <w:sz w:val="20"/>
                <w:szCs w:val="20"/>
              </w:rPr>
              <w:t>’</w:t>
            </w:r>
            <w:r w:rsidR="00CB0351" w:rsidRPr="00C76A50">
              <w:rPr>
                <w:rFonts w:cstheme="minorHAnsi"/>
                <w:sz w:val="20"/>
                <w:szCs w:val="20"/>
              </w:rPr>
              <w:t>d</w:t>
            </w:r>
            <w:r w:rsidR="007418AE" w:rsidRPr="00C76A50">
              <w:rPr>
                <w:rFonts w:cstheme="minorHAnsi"/>
                <w:sz w:val="20"/>
                <w:szCs w:val="20"/>
              </w:rPr>
              <w:t>e</w:t>
            </w:r>
            <w:r w:rsidRPr="00C76A50">
              <w:rPr>
                <w:rFonts w:cstheme="minorHAnsi"/>
                <w:sz w:val="20"/>
                <w:szCs w:val="20"/>
              </w:rPr>
              <w:t>ki “</w:t>
            </w:r>
            <w:r w:rsidR="00944A34" w:rsidRPr="00C76A50">
              <w:rPr>
                <w:rFonts w:cstheme="minorHAnsi"/>
                <w:sz w:val="20"/>
                <w:szCs w:val="20"/>
              </w:rPr>
              <w:t>İşaretleyelim</w:t>
            </w:r>
            <w:r w:rsidRPr="00C76A50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2FD63889" w14:textId="46E874D2" w:rsidR="00C612D5" w:rsidRPr="00C76A50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44049B" w:rsidRPr="00C76A50">
              <w:rPr>
                <w:rFonts w:cstheme="minorHAnsi"/>
                <w:sz w:val="20"/>
                <w:szCs w:val="20"/>
              </w:rPr>
              <w:t>1</w:t>
            </w:r>
            <w:r w:rsidR="00944A34" w:rsidRPr="00C76A50">
              <w:rPr>
                <w:rFonts w:cstheme="minorHAnsi"/>
                <w:sz w:val="20"/>
                <w:szCs w:val="20"/>
              </w:rPr>
              <w:t>8</w:t>
            </w:r>
            <w:r w:rsidRPr="00C76A50">
              <w:rPr>
                <w:rFonts w:cstheme="minorHAnsi"/>
                <w:sz w:val="20"/>
                <w:szCs w:val="20"/>
              </w:rPr>
              <w:t>’</w:t>
            </w:r>
            <w:r w:rsidR="00CB0351" w:rsidRPr="00C76A50">
              <w:rPr>
                <w:rFonts w:cstheme="minorHAnsi"/>
                <w:sz w:val="20"/>
                <w:szCs w:val="20"/>
              </w:rPr>
              <w:t>d</w:t>
            </w:r>
            <w:r w:rsidR="003D385C" w:rsidRPr="00C76A50">
              <w:rPr>
                <w:rFonts w:cstheme="minorHAnsi"/>
                <w:sz w:val="20"/>
                <w:szCs w:val="20"/>
              </w:rPr>
              <w:t>e</w:t>
            </w:r>
            <w:r w:rsidRPr="00C76A50">
              <w:rPr>
                <w:rFonts w:cstheme="minorHAnsi"/>
                <w:sz w:val="20"/>
                <w:szCs w:val="20"/>
              </w:rPr>
              <w:t>ki “</w:t>
            </w:r>
            <w:r w:rsidR="00944A34" w:rsidRPr="00C76A50">
              <w:rPr>
                <w:rFonts w:cstheme="minorHAnsi"/>
                <w:sz w:val="20"/>
                <w:szCs w:val="20"/>
              </w:rPr>
              <w:t>Yazalım Karşılaştıralım</w:t>
            </w:r>
            <w:r w:rsidRPr="00C76A50">
              <w:rPr>
                <w:rFonts w:cstheme="minorHAnsi"/>
                <w:sz w:val="20"/>
                <w:szCs w:val="20"/>
              </w:rPr>
              <w:t>”</w:t>
            </w:r>
            <w:r w:rsidR="00944A34" w:rsidRPr="00C76A50">
              <w:rPr>
                <w:rFonts w:cstheme="minorHAnsi"/>
                <w:sz w:val="20"/>
                <w:szCs w:val="20"/>
              </w:rPr>
              <w:t xml:space="preserve"> ve “Cevaplayalım”</w:t>
            </w:r>
            <w:r w:rsidRPr="00C76A50">
              <w:rPr>
                <w:rFonts w:cstheme="minorHAnsi"/>
                <w:sz w:val="20"/>
                <w:szCs w:val="20"/>
              </w:rPr>
              <w:t xml:space="preserve"> bölüm</w:t>
            </w:r>
            <w:r w:rsidR="00944A34" w:rsidRPr="00C76A50">
              <w:rPr>
                <w:rFonts w:cstheme="minorHAnsi"/>
                <w:sz w:val="20"/>
                <w:szCs w:val="20"/>
              </w:rPr>
              <w:t xml:space="preserve">leri </w:t>
            </w:r>
            <w:r w:rsidRPr="00C76A50">
              <w:rPr>
                <w:rFonts w:cstheme="minorHAnsi"/>
                <w:sz w:val="20"/>
                <w:szCs w:val="20"/>
              </w:rPr>
              <w:t>yapılır.</w:t>
            </w:r>
          </w:p>
          <w:p w14:paraId="40F313D5" w14:textId="724904E6" w:rsidR="00C612D5" w:rsidRPr="00C76A50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44049B" w:rsidRPr="00C76A50">
              <w:rPr>
                <w:rFonts w:cstheme="minorHAnsi"/>
                <w:sz w:val="20"/>
                <w:szCs w:val="20"/>
              </w:rPr>
              <w:t>1</w:t>
            </w:r>
            <w:r w:rsidR="00C76A50" w:rsidRPr="00C76A50">
              <w:rPr>
                <w:rFonts w:cstheme="minorHAnsi"/>
                <w:sz w:val="20"/>
                <w:szCs w:val="20"/>
              </w:rPr>
              <w:t>9</w:t>
            </w:r>
            <w:r w:rsidRPr="00C76A50">
              <w:rPr>
                <w:rFonts w:cstheme="minorHAnsi"/>
                <w:sz w:val="20"/>
                <w:szCs w:val="20"/>
              </w:rPr>
              <w:t>’</w:t>
            </w:r>
            <w:r w:rsidR="00C76A50" w:rsidRPr="00C76A50">
              <w:rPr>
                <w:rFonts w:cstheme="minorHAnsi"/>
                <w:sz w:val="20"/>
                <w:szCs w:val="20"/>
              </w:rPr>
              <w:t>da</w:t>
            </w:r>
            <w:r w:rsidRPr="00C76A50">
              <w:rPr>
                <w:rFonts w:cstheme="minorHAnsi"/>
                <w:sz w:val="20"/>
                <w:szCs w:val="20"/>
              </w:rPr>
              <w:t>ki “</w:t>
            </w:r>
            <w:r w:rsidR="00583F01" w:rsidRPr="00C76A50">
              <w:rPr>
                <w:rFonts w:cstheme="minorHAnsi"/>
                <w:sz w:val="20"/>
                <w:szCs w:val="20"/>
              </w:rPr>
              <w:t>Yazalım</w:t>
            </w:r>
            <w:r w:rsidR="00CB0351" w:rsidRPr="00C76A50">
              <w:rPr>
                <w:rFonts w:cstheme="minorHAnsi"/>
                <w:sz w:val="20"/>
                <w:szCs w:val="20"/>
              </w:rPr>
              <w:t>”</w:t>
            </w:r>
            <w:r w:rsidRPr="00C76A50">
              <w:rPr>
                <w:rFonts w:cstheme="minorHAnsi"/>
                <w:sz w:val="20"/>
                <w:szCs w:val="20"/>
              </w:rPr>
              <w:t xml:space="preserve"> bölüm</w:t>
            </w:r>
            <w:r w:rsidR="00CB0351" w:rsidRPr="00C76A50">
              <w:rPr>
                <w:rFonts w:cstheme="minorHAnsi"/>
                <w:sz w:val="20"/>
                <w:szCs w:val="20"/>
              </w:rPr>
              <w:t>ü</w:t>
            </w:r>
            <w:r w:rsidRPr="00C76A50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4EC23E00" w14:textId="77777777" w:rsidR="008609D8" w:rsidRPr="00C76A50" w:rsidRDefault="00C612D5" w:rsidP="00583F0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C76A50" w:rsidRPr="00C76A50">
              <w:rPr>
                <w:rFonts w:cstheme="minorHAnsi"/>
                <w:sz w:val="20"/>
                <w:szCs w:val="20"/>
              </w:rPr>
              <w:t>20</w:t>
            </w:r>
            <w:r w:rsidRPr="00C76A50">
              <w:rPr>
                <w:rFonts w:cstheme="minorHAnsi"/>
                <w:sz w:val="20"/>
                <w:szCs w:val="20"/>
              </w:rPr>
              <w:t>’</w:t>
            </w:r>
            <w:r w:rsidR="00C76A50" w:rsidRPr="00C76A50">
              <w:rPr>
                <w:rFonts w:cstheme="minorHAnsi"/>
                <w:sz w:val="20"/>
                <w:szCs w:val="20"/>
              </w:rPr>
              <w:t>d</w:t>
            </w:r>
            <w:r w:rsidR="00583F01" w:rsidRPr="00C76A50">
              <w:rPr>
                <w:rFonts w:cstheme="minorHAnsi"/>
                <w:sz w:val="20"/>
                <w:szCs w:val="20"/>
              </w:rPr>
              <w:t>e</w:t>
            </w:r>
            <w:r w:rsidRPr="00C76A50">
              <w:rPr>
                <w:rFonts w:cstheme="minorHAnsi"/>
                <w:sz w:val="20"/>
                <w:szCs w:val="20"/>
              </w:rPr>
              <w:t xml:space="preserve">ki </w:t>
            </w:r>
            <w:r w:rsidR="00651292" w:rsidRPr="00C76A50">
              <w:rPr>
                <w:rFonts w:cstheme="minorHAnsi"/>
                <w:sz w:val="20"/>
                <w:szCs w:val="20"/>
              </w:rPr>
              <w:t>“</w:t>
            </w:r>
            <w:r w:rsidR="00C76A50" w:rsidRPr="00C76A50">
              <w:rPr>
                <w:rFonts w:cstheme="minorHAnsi"/>
                <w:sz w:val="20"/>
                <w:szCs w:val="20"/>
              </w:rPr>
              <w:t>Araştıralım Anlatalım</w:t>
            </w:r>
            <w:r w:rsidRPr="00C76A50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0CD17460" w14:textId="37AF0674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21’deki “Kendimizi Değerlendirelim” bölümü yapılır.</w:t>
            </w:r>
          </w:p>
          <w:p w14:paraId="50977358" w14:textId="65089B73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22’deki “Okuyalım İşaretleyelim” bölümü yapılır.</w:t>
            </w:r>
          </w:p>
          <w:p w14:paraId="5BD32E95" w14:textId="44295BFA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23’teki “Başlayalım” bölümü yapılır.</w:t>
            </w:r>
          </w:p>
          <w:p w14:paraId="4FAEEA69" w14:textId="29F2C9AF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“Bayrak” şiiri noktalama işaretlerine dikkat edilerek okunur.</w:t>
            </w:r>
          </w:p>
          <w:p w14:paraId="0463A7A6" w14:textId="1887C89C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26’daki “Kendimizi Değerlendirelim” bölümü yapılır.</w:t>
            </w:r>
          </w:p>
          <w:p w14:paraId="7E233530" w14:textId="7494F97E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27’daki “Yazalım” ve “Cevaplayalım Yazalım” bölümleri yapılır.</w:t>
            </w:r>
          </w:p>
          <w:p w14:paraId="27BC60E2" w14:textId="0EB64A65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28’deki “Konuşalım” bölümü yapılır.</w:t>
            </w:r>
          </w:p>
          <w:p w14:paraId="00DD8E0E" w14:textId="66130198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29’deki “Okuyalım Yazalım” bölümü yapılır.</w:t>
            </w:r>
          </w:p>
          <w:p w14:paraId="4E9F5B4B" w14:textId="6312F021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30’daki “Bulalım Yazalım” bölümü yapılır.</w:t>
            </w:r>
          </w:p>
          <w:p w14:paraId="527E2C88" w14:textId="588C1AA4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31’deki “Seçelim Yazalım” bölümü yapılır.</w:t>
            </w:r>
          </w:p>
          <w:p w14:paraId="0F9F38A9" w14:textId="37B23FC7" w:rsidR="00C76A50" w:rsidRPr="00C76A50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Ders kitabı sayfa 32’deki “Tamamlayalım” bölümü yapılır.</w:t>
            </w:r>
          </w:p>
        </w:tc>
      </w:tr>
      <w:tr w:rsidR="00BD4AC9" w:rsidRPr="00C76A50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C76A50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A50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C76A50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C76A50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C76A50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C76A50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C76A50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C76A50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C76A50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7890853C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9C6E89">
        <w:rPr>
          <w:sz w:val="24"/>
          <w:szCs w:val="24"/>
        </w:rPr>
        <w:t>1</w:t>
      </w:r>
      <w:r w:rsidR="008401E9">
        <w:rPr>
          <w:sz w:val="24"/>
          <w:szCs w:val="24"/>
        </w:rPr>
        <w:t>3</w:t>
      </w:r>
      <w:r w:rsidR="00583F01">
        <w:rPr>
          <w:sz w:val="24"/>
          <w:szCs w:val="24"/>
        </w:rPr>
        <w:t>/04</w:t>
      </w:r>
      <w:r w:rsidR="00365235">
        <w:rPr>
          <w:sz w:val="24"/>
          <w:szCs w:val="24"/>
        </w:rPr>
        <w:t>/202</w:t>
      </w:r>
      <w:r w:rsidR="008401E9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1C1C61B6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27A50" w14:textId="77777777" w:rsidR="00402960" w:rsidRDefault="00402960" w:rsidP="00096A4E">
      <w:pPr>
        <w:spacing w:after="0" w:line="240" w:lineRule="auto"/>
      </w:pPr>
      <w:r>
        <w:separator/>
      </w:r>
    </w:p>
  </w:endnote>
  <w:endnote w:type="continuationSeparator" w:id="0">
    <w:p w14:paraId="4E64DA82" w14:textId="77777777" w:rsidR="00402960" w:rsidRDefault="00402960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5688" w14:textId="77777777" w:rsidR="00402960" w:rsidRDefault="00402960" w:rsidP="00096A4E">
      <w:pPr>
        <w:spacing w:after="0" w:line="240" w:lineRule="auto"/>
      </w:pPr>
      <w:r>
        <w:separator/>
      </w:r>
    </w:p>
  </w:footnote>
  <w:footnote w:type="continuationSeparator" w:id="0">
    <w:p w14:paraId="7B226F6D" w14:textId="77777777" w:rsidR="00402960" w:rsidRDefault="00402960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1D433DD3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CE5444">
      <w:rPr>
        <w:rFonts w:cstheme="minorHAnsi"/>
        <w:sz w:val="20"/>
        <w:szCs w:val="20"/>
      </w:rPr>
      <w:t>2</w:t>
    </w:r>
    <w:r w:rsidR="009C6E89">
      <w:rPr>
        <w:rFonts w:cstheme="minorHAnsi"/>
        <w:sz w:val="20"/>
        <w:szCs w:val="20"/>
      </w:rPr>
      <w:t>8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E5D"/>
    <w:multiLevelType w:val="hybridMultilevel"/>
    <w:tmpl w:val="DDB4E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A0E23"/>
    <w:multiLevelType w:val="hybridMultilevel"/>
    <w:tmpl w:val="2892F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4"/>
  </w:num>
  <w:num w:numId="2" w16cid:durableId="1156990206">
    <w:abstractNumId w:val="5"/>
  </w:num>
  <w:num w:numId="3" w16cid:durableId="62262986">
    <w:abstractNumId w:val="3"/>
  </w:num>
  <w:num w:numId="4" w16cid:durableId="1180051142">
    <w:abstractNumId w:val="1"/>
  </w:num>
  <w:num w:numId="5" w16cid:durableId="1756319354">
    <w:abstractNumId w:val="2"/>
  </w:num>
  <w:num w:numId="6" w16cid:durableId="9238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6A4E"/>
    <w:rsid w:val="000F17EF"/>
    <w:rsid w:val="0011140F"/>
    <w:rsid w:val="00150A03"/>
    <w:rsid w:val="00153483"/>
    <w:rsid w:val="001A0442"/>
    <w:rsid w:val="001E15F0"/>
    <w:rsid w:val="00233744"/>
    <w:rsid w:val="00246CED"/>
    <w:rsid w:val="002927B3"/>
    <w:rsid w:val="00295415"/>
    <w:rsid w:val="002D7F71"/>
    <w:rsid w:val="00322DC5"/>
    <w:rsid w:val="00326C82"/>
    <w:rsid w:val="00343ADF"/>
    <w:rsid w:val="00365235"/>
    <w:rsid w:val="003C516A"/>
    <w:rsid w:val="003D1FC5"/>
    <w:rsid w:val="003D385C"/>
    <w:rsid w:val="003E2F3E"/>
    <w:rsid w:val="00402960"/>
    <w:rsid w:val="00421C3A"/>
    <w:rsid w:val="00422A1E"/>
    <w:rsid w:val="00434669"/>
    <w:rsid w:val="0044049B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83F01"/>
    <w:rsid w:val="00597C65"/>
    <w:rsid w:val="00622F8A"/>
    <w:rsid w:val="00643CC6"/>
    <w:rsid w:val="00651292"/>
    <w:rsid w:val="00694332"/>
    <w:rsid w:val="00694B87"/>
    <w:rsid w:val="006A0768"/>
    <w:rsid w:val="006C7E7E"/>
    <w:rsid w:val="0070145C"/>
    <w:rsid w:val="007206AD"/>
    <w:rsid w:val="007418AE"/>
    <w:rsid w:val="0075719B"/>
    <w:rsid w:val="007969D1"/>
    <w:rsid w:val="008156E9"/>
    <w:rsid w:val="008401E9"/>
    <w:rsid w:val="008609D8"/>
    <w:rsid w:val="00887DDE"/>
    <w:rsid w:val="008A43A2"/>
    <w:rsid w:val="008D097E"/>
    <w:rsid w:val="008F7895"/>
    <w:rsid w:val="009070BF"/>
    <w:rsid w:val="00944A34"/>
    <w:rsid w:val="009559CE"/>
    <w:rsid w:val="00961A57"/>
    <w:rsid w:val="00983EDB"/>
    <w:rsid w:val="009C1A58"/>
    <w:rsid w:val="009C6E89"/>
    <w:rsid w:val="009F0774"/>
    <w:rsid w:val="00A257A9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D4AC9"/>
    <w:rsid w:val="00C274BF"/>
    <w:rsid w:val="00C612D5"/>
    <w:rsid w:val="00C76A50"/>
    <w:rsid w:val="00C823A4"/>
    <w:rsid w:val="00CA248A"/>
    <w:rsid w:val="00CB0351"/>
    <w:rsid w:val="00CE5444"/>
    <w:rsid w:val="00D0201C"/>
    <w:rsid w:val="00D05C51"/>
    <w:rsid w:val="00D1420A"/>
    <w:rsid w:val="00DA1E15"/>
    <w:rsid w:val="00DB5D44"/>
    <w:rsid w:val="00DD4D68"/>
    <w:rsid w:val="00DE0014"/>
    <w:rsid w:val="00E16187"/>
    <w:rsid w:val="00E603CC"/>
    <w:rsid w:val="00EA2409"/>
    <w:rsid w:val="00EC37C4"/>
    <w:rsid w:val="00EE45A8"/>
    <w:rsid w:val="00F0680E"/>
    <w:rsid w:val="00F40EE7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2026-04-12T05:40:00Z</dcterms:created>
  <dcterms:modified xsi:type="dcterms:W3CDTF">2026-04-12T05:40:00Z</dcterms:modified>
</cp:coreProperties>
</file>