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3"/>
        <w:gridCol w:w="853"/>
        <w:gridCol w:w="612"/>
        <w:gridCol w:w="1416"/>
        <w:gridCol w:w="1139"/>
        <w:gridCol w:w="2468"/>
        <w:gridCol w:w="3148"/>
        <w:gridCol w:w="1400"/>
        <w:gridCol w:w="1483"/>
        <w:gridCol w:w="1120"/>
        <w:gridCol w:w="1286"/>
      </w:tblGrid>
      <w:tr w:rsidR="005E3F45" w:rsidRPr="005E3F45" w14:paraId="4D4C2B00" w14:textId="77777777" w:rsidTr="005E3F45">
        <w:trPr>
          <w:cantSplit/>
          <w:trHeight w:val="20"/>
        </w:trPr>
        <w:tc>
          <w:tcPr>
            <w:tcW w:w="4582" w:type="pct"/>
            <w:gridSpan w:val="10"/>
            <w:shd w:val="clear" w:color="000000" w:fill="A9D08E"/>
            <w:vAlign w:val="center"/>
            <w:hideMark/>
          </w:tcPr>
          <w:p w14:paraId="5D80F2BF" w14:textId="7C12FB17" w:rsidR="005E3F45" w:rsidRPr="005E3F45" w:rsidRDefault="005E3F45" w:rsidP="005E3F45">
            <w:pPr>
              <w:spacing w:after="0" w:line="240" w:lineRule="auto"/>
              <w:jc w:val="center"/>
              <w:rPr>
                <w:rFonts w:eastAsia="Times New Roman" w:cstheme="minorHAnsi"/>
                <w:b/>
                <w:bCs/>
                <w:color w:val="44546A"/>
                <w:kern w:val="0"/>
                <w:sz w:val="28"/>
                <w:szCs w:val="28"/>
                <w:lang w:eastAsia="tr-TR"/>
                <w14:ligatures w14:val="none"/>
              </w:rPr>
            </w:pPr>
            <w:r w:rsidRPr="005E3F45">
              <w:rPr>
                <w:rFonts w:eastAsia="Times New Roman" w:cstheme="minorHAnsi"/>
                <w:b/>
                <w:bCs/>
                <w:color w:val="44546A"/>
                <w:kern w:val="0"/>
                <w:sz w:val="28"/>
                <w:szCs w:val="28"/>
                <w:lang w:eastAsia="tr-TR"/>
                <w14:ligatures w14:val="none"/>
              </w:rPr>
              <w:t>2026-2027 EĞİTİM ÖĞRETİM YILI 4.SINIF FEN BİLİMLERİ DERSİ YILLIK PLANI</w:t>
            </w:r>
          </w:p>
        </w:tc>
        <w:tc>
          <w:tcPr>
            <w:tcW w:w="418" w:type="pct"/>
            <w:shd w:val="clear" w:color="000000" w:fill="A9D08E"/>
            <w:vAlign w:val="center"/>
            <w:hideMark/>
          </w:tcPr>
          <w:p w14:paraId="36ED6BC5" w14:textId="77777777" w:rsidR="005E3F45" w:rsidRPr="005E3F45" w:rsidRDefault="005E3F45" w:rsidP="005E3F45">
            <w:pPr>
              <w:spacing w:after="0" w:line="240" w:lineRule="auto"/>
              <w:jc w:val="center"/>
              <w:rPr>
                <w:rFonts w:eastAsia="Times New Roman" w:cstheme="minorHAnsi"/>
                <w:b/>
                <w:bCs/>
                <w:color w:val="44546A"/>
                <w:kern w:val="0"/>
                <w:sz w:val="16"/>
                <w:szCs w:val="16"/>
                <w:lang w:eastAsia="tr-TR"/>
                <w14:ligatures w14:val="none"/>
              </w:rPr>
            </w:pPr>
            <w:r w:rsidRPr="005E3F45">
              <w:rPr>
                <w:rFonts w:eastAsia="Times New Roman" w:cstheme="minorHAnsi"/>
                <w:b/>
                <w:bCs/>
                <w:color w:val="44546A"/>
                <w:kern w:val="0"/>
                <w:sz w:val="16"/>
                <w:szCs w:val="16"/>
                <w:lang w:eastAsia="tr-TR"/>
                <w14:ligatures w14:val="none"/>
              </w:rPr>
              <w:t> </w:t>
            </w:r>
          </w:p>
        </w:tc>
      </w:tr>
      <w:tr w:rsidR="005E3F45" w:rsidRPr="005E3F45" w14:paraId="1C3656F0" w14:textId="77777777" w:rsidTr="005E3F45">
        <w:trPr>
          <w:cantSplit/>
          <w:trHeight w:val="20"/>
        </w:trPr>
        <w:tc>
          <w:tcPr>
            <w:tcW w:w="150" w:type="pct"/>
            <w:shd w:val="clear" w:color="000000" w:fill="A9D08E"/>
            <w:noWrap/>
            <w:vAlign w:val="center"/>
            <w:hideMark/>
          </w:tcPr>
          <w:p w14:paraId="7E1A6EF2" w14:textId="77777777" w:rsidR="005E3F45" w:rsidRPr="005E3F45" w:rsidRDefault="005E3F45" w:rsidP="005E3F45">
            <w:pPr>
              <w:spacing w:after="0" w:line="240" w:lineRule="auto"/>
              <w:jc w:val="center"/>
              <w:rPr>
                <w:rFonts w:eastAsia="Times New Roman" w:cstheme="minorHAnsi"/>
                <w:b/>
                <w:bCs/>
                <w:color w:val="3F3F3F"/>
                <w:kern w:val="0"/>
                <w:sz w:val="16"/>
                <w:szCs w:val="16"/>
                <w:lang w:eastAsia="tr-TR"/>
                <w14:ligatures w14:val="none"/>
              </w:rPr>
            </w:pPr>
            <w:r w:rsidRPr="005E3F45">
              <w:rPr>
                <w:rFonts w:eastAsia="Times New Roman" w:cstheme="minorHAnsi"/>
                <w:b/>
                <w:bCs/>
                <w:color w:val="3F3F3F"/>
                <w:kern w:val="0"/>
                <w:sz w:val="16"/>
                <w:szCs w:val="16"/>
                <w:lang w:eastAsia="tr-TR"/>
                <w14:ligatures w14:val="none"/>
              </w:rPr>
              <w:t>AY</w:t>
            </w:r>
          </w:p>
        </w:tc>
        <w:tc>
          <w:tcPr>
            <w:tcW w:w="277" w:type="pct"/>
            <w:shd w:val="clear" w:color="000000" w:fill="A9D08E"/>
            <w:vAlign w:val="center"/>
            <w:hideMark/>
          </w:tcPr>
          <w:p w14:paraId="571F32D9" w14:textId="77777777" w:rsidR="005E3F45" w:rsidRPr="005E3F45" w:rsidRDefault="005E3F45" w:rsidP="005E3F45">
            <w:pPr>
              <w:spacing w:after="0" w:line="240" w:lineRule="auto"/>
              <w:jc w:val="center"/>
              <w:rPr>
                <w:rFonts w:eastAsia="Times New Roman" w:cstheme="minorHAnsi"/>
                <w:b/>
                <w:bCs/>
                <w:color w:val="3F3F3F"/>
                <w:kern w:val="0"/>
                <w:sz w:val="16"/>
                <w:szCs w:val="16"/>
                <w:lang w:eastAsia="tr-TR"/>
                <w14:ligatures w14:val="none"/>
              </w:rPr>
            </w:pPr>
            <w:r w:rsidRPr="005E3F45">
              <w:rPr>
                <w:rFonts w:eastAsia="Times New Roman" w:cstheme="minorHAnsi"/>
                <w:b/>
                <w:bCs/>
                <w:color w:val="3F3F3F"/>
                <w:kern w:val="0"/>
                <w:sz w:val="16"/>
                <w:szCs w:val="16"/>
                <w:lang w:eastAsia="tr-TR"/>
                <w14:ligatures w14:val="none"/>
              </w:rPr>
              <w:t>HAFTA</w:t>
            </w:r>
          </w:p>
        </w:tc>
        <w:tc>
          <w:tcPr>
            <w:tcW w:w="199" w:type="pct"/>
            <w:shd w:val="clear" w:color="000000" w:fill="A9D08E"/>
            <w:vAlign w:val="center"/>
            <w:hideMark/>
          </w:tcPr>
          <w:p w14:paraId="62EE8F43" w14:textId="77777777" w:rsidR="005E3F45" w:rsidRPr="005E3F45" w:rsidRDefault="005E3F45" w:rsidP="005E3F45">
            <w:pPr>
              <w:spacing w:after="0" w:line="240" w:lineRule="auto"/>
              <w:jc w:val="center"/>
              <w:rPr>
                <w:rFonts w:eastAsia="Times New Roman" w:cstheme="minorHAnsi"/>
                <w:b/>
                <w:bCs/>
                <w:color w:val="3F3F3F"/>
                <w:kern w:val="0"/>
                <w:sz w:val="16"/>
                <w:szCs w:val="16"/>
                <w:lang w:eastAsia="tr-TR"/>
                <w14:ligatures w14:val="none"/>
              </w:rPr>
            </w:pPr>
            <w:r w:rsidRPr="005E3F45">
              <w:rPr>
                <w:rFonts w:eastAsia="Times New Roman" w:cstheme="minorHAnsi"/>
                <w:b/>
                <w:bCs/>
                <w:color w:val="3F3F3F"/>
                <w:kern w:val="0"/>
                <w:sz w:val="16"/>
                <w:szCs w:val="16"/>
                <w:lang w:eastAsia="tr-TR"/>
                <w14:ligatures w14:val="none"/>
              </w:rPr>
              <w:t>DERS</w:t>
            </w:r>
            <w:r w:rsidRPr="005E3F45">
              <w:rPr>
                <w:rFonts w:eastAsia="Times New Roman" w:cstheme="minorHAnsi"/>
                <w:b/>
                <w:bCs/>
                <w:color w:val="3F3F3F"/>
                <w:kern w:val="0"/>
                <w:sz w:val="16"/>
                <w:szCs w:val="16"/>
                <w:lang w:eastAsia="tr-TR"/>
                <w14:ligatures w14:val="none"/>
              </w:rPr>
              <w:br/>
              <w:t>SAATİ</w:t>
            </w:r>
          </w:p>
        </w:tc>
        <w:tc>
          <w:tcPr>
            <w:tcW w:w="460" w:type="pct"/>
            <w:shd w:val="clear" w:color="000000" w:fill="A9D08E"/>
            <w:vAlign w:val="center"/>
            <w:hideMark/>
          </w:tcPr>
          <w:p w14:paraId="74FAF4C6" w14:textId="77777777" w:rsidR="005E3F45" w:rsidRPr="005E3F45" w:rsidRDefault="005E3F45" w:rsidP="005E3F45">
            <w:pPr>
              <w:spacing w:after="0" w:line="240" w:lineRule="auto"/>
              <w:jc w:val="center"/>
              <w:rPr>
                <w:rFonts w:eastAsia="Times New Roman" w:cstheme="minorHAnsi"/>
                <w:b/>
                <w:bCs/>
                <w:color w:val="3F3F3F"/>
                <w:kern w:val="0"/>
                <w:sz w:val="16"/>
                <w:szCs w:val="16"/>
                <w:lang w:eastAsia="tr-TR"/>
                <w14:ligatures w14:val="none"/>
              </w:rPr>
            </w:pPr>
            <w:r w:rsidRPr="005E3F45">
              <w:rPr>
                <w:rFonts w:eastAsia="Times New Roman" w:cstheme="minorHAnsi"/>
                <w:b/>
                <w:bCs/>
                <w:color w:val="3F3F3F"/>
                <w:kern w:val="0"/>
                <w:sz w:val="16"/>
                <w:szCs w:val="16"/>
                <w:lang w:eastAsia="tr-TR"/>
                <w14:ligatures w14:val="none"/>
              </w:rPr>
              <w:t>ÜNİTE/TEMA</w:t>
            </w:r>
          </w:p>
        </w:tc>
        <w:tc>
          <w:tcPr>
            <w:tcW w:w="370" w:type="pct"/>
            <w:shd w:val="clear" w:color="000000" w:fill="A9D08E"/>
            <w:vAlign w:val="center"/>
            <w:hideMark/>
          </w:tcPr>
          <w:p w14:paraId="5A8D3E4C" w14:textId="77777777" w:rsidR="005E3F45" w:rsidRPr="005E3F45" w:rsidRDefault="005E3F45" w:rsidP="005E3F45">
            <w:pPr>
              <w:spacing w:after="0" w:line="240" w:lineRule="auto"/>
              <w:jc w:val="center"/>
              <w:rPr>
                <w:rFonts w:eastAsia="Times New Roman" w:cstheme="minorHAnsi"/>
                <w:b/>
                <w:bCs/>
                <w:color w:val="3F3F3F"/>
                <w:kern w:val="0"/>
                <w:sz w:val="16"/>
                <w:szCs w:val="16"/>
                <w:lang w:eastAsia="tr-TR"/>
                <w14:ligatures w14:val="none"/>
              </w:rPr>
            </w:pPr>
            <w:r w:rsidRPr="005E3F45">
              <w:rPr>
                <w:rFonts w:eastAsia="Times New Roman" w:cstheme="minorHAnsi"/>
                <w:b/>
                <w:bCs/>
                <w:color w:val="3F3F3F"/>
                <w:kern w:val="0"/>
                <w:sz w:val="16"/>
                <w:szCs w:val="16"/>
                <w:lang w:eastAsia="tr-TR"/>
                <w14:ligatures w14:val="none"/>
              </w:rPr>
              <w:t>KONU</w:t>
            </w:r>
          </w:p>
        </w:tc>
        <w:tc>
          <w:tcPr>
            <w:tcW w:w="802" w:type="pct"/>
            <w:shd w:val="clear" w:color="000000" w:fill="A9D08E"/>
            <w:vAlign w:val="center"/>
            <w:hideMark/>
          </w:tcPr>
          <w:p w14:paraId="779BD8E0" w14:textId="77777777" w:rsidR="005E3F45" w:rsidRPr="005E3F45" w:rsidRDefault="005E3F45" w:rsidP="005E3F45">
            <w:pPr>
              <w:spacing w:after="0" w:line="240" w:lineRule="auto"/>
              <w:jc w:val="center"/>
              <w:rPr>
                <w:rFonts w:eastAsia="Times New Roman" w:cstheme="minorHAnsi"/>
                <w:b/>
                <w:bCs/>
                <w:color w:val="3F3F3F"/>
                <w:kern w:val="0"/>
                <w:sz w:val="16"/>
                <w:szCs w:val="16"/>
                <w:lang w:eastAsia="tr-TR"/>
                <w14:ligatures w14:val="none"/>
              </w:rPr>
            </w:pPr>
            <w:r w:rsidRPr="005E3F45">
              <w:rPr>
                <w:rFonts w:eastAsia="Times New Roman" w:cstheme="minorHAnsi"/>
                <w:b/>
                <w:bCs/>
                <w:color w:val="3F3F3F"/>
                <w:kern w:val="0"/>
                <w:sz w:val="16"/>
                <w:szCs w:val="16"/>
                <w:lang w:eastAsia="tr-TR"/>
                <w14:ligatures w14:val="none"/>
              </w:rPr>
              <w:t>KAZANIM</w:t>
            </w:r>
          </w:p>
        </w:tc>
        <w:tc>
          <w:tcPr>
            <w:tcW w:w="1023" w:type="pct"/>
            <w:shd w:val="clear" w:color="000000" w:fill="A9D08E"/>
            <w:vAlign w:val="center"/>
            <w:hideMark/>
          </w:tcPr>
          <w:p w14:paraId="30DBFF77" w14:textId="77777777" w:rsidR="005E3F45" w:rsidRPr="005E3F45" w:rsidRDefault="005E3F45" w:rsidP="005E3F45">
            <w:pPr>
              <w:spacing w:after="0" w:line="240" w:lineRule="auto"/>
              <w:jc w:val="center"/>
              <w:rPr>
                <w:rFonts w:eastAsia="Times New Roman" w:cstheme="minorHAnsi"/>
                <w:b/>
                <w:bCs/>
                <w:color w:val="3F3F3F"/>
                <w:kern w:val="0"/>
                <w:sz w:val="16"/>
                <w:szCs w:val="16"/>
                <w:lang w:eastAsia="tr-TR"/>
                <w14:ligatures w14:val="none"/>
              </w:rPr>
            </w:pPr>
            <w:r w:rsidRPr="005E3F45">
              <w:rPr>
                <w:rFonts w:eastAsia="Times New Roman" w:cstheme="minorHAnsi"/>
                <w:b/>
                <w:bCs/>
                <w:color w:val="3F3F3F"/>
                <w:kern w:val="0"/>
                <w:sz w:val="16"/>
                <w:szCs w:val="16"/>
                <w:lang w:eastAsia="tr-TR"/>
                <w14:ligatures w14:val="none"/>
              </w:rPr>
              <w:t>KAZANIM AÇIKLAMASI</w:t>
            </w:r>
          </w:p>
        </w:tc>
        <w:tc>
          <w:tcPr>
            <w:tcW w:w="455" w:type="pct"/>
            <w:shd w:val="clear" w:color="000000" w:fill="A9D08E"/>
            <w:vAlign w:val="center"/>
            <w:hideMark/>
          </w:tcPr>
          <w:p w14:paraId="02E435E7" w14:textId="77777777" w:rsidR="005E3F45" w:rsidRPr="005E3F45" w:rsidRDefault="005E3F45" w:rsidP="005E3F45">
            <w:pPr>
              <w:spacing w:after="0" w:line="240" w:lineRule="auto"/>
              <w:rPr>
                <w:rFonts w:eastAsia="Times New Roman" w:cstheme="minorHAnsi"/>
                <w:b/>
                <w:bCs/>
                <w:color w:val="3F3F3F"/>
                <w:kern w:val="0"/>
                <w:sz w:val="16"/>
                <w:szCs w:val="16"/>
                <w:lang w:eastAsia="tr-TR"/>
                <w14:ligatures w14:val="none"/>
              </w:rPr>
            </w:pPr>
            <w:r w:rsidRPr="005E3F45">
              <w:rPr>
                <w:rFonts w:eastAsia="Times New Roman" w:cstheme="minorHAnsi"/>
                <w:b/>
                <w:bCs/>
                <w:color w:val="3F3F3F"/>
                <w:kern w:val="0"/>
                <w:sz w:val="16"/>
                <w:szCs w:val="16"/>
                <w:lang w:eastAsia="tr-TR"/>
                <w14:ligatures w14:val="none"/>
              </w:rPr>
              <w:t>YÖNTEM VE TEKNİKLER</w:t>
            </w:r>
          </w:p>
        </w:tc>
        <w:tc>
          <w:tcPr>
            <w:tcW w:w="482" w:type="pct"/>
            <w:shd w:val="clear" w:color="000000" w:fill="A9D08E"/>
            <w:vAlign w:val="center"/>
            <w:hideMark/>
          </w:tcPr>
          <w:p w14:paraId="07F47ED7" w14:textId="77777777" w:rsidR="005E3F45" w:rsidRPr="005E3F45" w:rsidRDefault="005E3F45" w:rsidP="005E3F45">
            <w:pPr>
              <w:spacing w:after="0" w:line="240" w:lineRule="auto"/>
              <w:jc w:val="center"/>
              <w:rPr>
                <w:rFonts w:eastAsia="Times New Roman" w:cstheme="minorHAnsi"/>
                <w:b/>
                <w:bCs/>
                <w:color w:val="3F3F3F"/>
                <w:kern w:val="0"/>
                <w:sz w:val="16"/>
                <w:szCs w:val="16"/>
                <w:lang w:eastAsia="tr-TR"/>
                <w14:ligatures w14:val="none"/>
              </w:rPr>
            </w:pPr>
            <w:r w:rsidRPr="005E3F45">
              <w:rPr>
                <w:rFonts w:eastAsia="Times New Roman" w:cstheme="minorHAnsi"/>
                <w:b/>
                <w:bCs/>
                <w:color w:val="3F3F3F"/>
                <w:kern w:val="0"/>
                <w:sz w:val="16"/>
                <w:szCs w:val="16"/>
                <w:lang w:eastAsia="tr-TR"/>
                <w14:ligatures w14:val="none"/>
              </w:rPr>
              <w:t>ÖLÇME VE DEĞERLENDİRME</w:t>
            </w:r>
          </w:p>
        </w:tc>
        <w:tc>
          <w:tcPr>
            <w:tcW w:w="364" w:type="pct"/>
            <w:shd w:val="clear" w:color="000000" w:fill="A9D08E"/>
            <w:vAlign w:val="center"/>
            <w:hideMark/>
          </w:tcPr>
          <w:p w14:paraId="49B2C01F" w14:textId="77777777" w:rsidR="005E3F45" w:rsidRPr="005E3F45" w:rsidRDefault="005E3F45" w:rsidP="005E3F45">
            <w:pPr>
              <w:spacing w:after="0" w:line="240" w:lineRule="auto"/>
              <w:jc w:val="center"/>
              <w:rPr>
                <w:rFonts w:eastAsia="Times New Roman" w:cstheme="minorHAnsi"/>
                <w:b/>
                <w:bCs/>
                <w:color w:val="3F3F3F"/>
                <w:kern w:val="0"/>
                <w:sz w:val="16"/>
                <w:szCs w:val="16"/>
                <w:lang w:eastAsia="tr-TR"/>
                <w14:ligatures w14:val="none"/>
              </w:rPr>
            </w:pPr>
            <w:r w:rsidRPr="005E3F45">
              <w:rPr>
                <w:rFonts w:eastAsia="Times New Roman" w:cstheme="minorHAnsi"/>
                <w:b/>
                <w:bCs/>
                <w:color w:val="3F3F3F"/>
                <w:kern w:val="0"/>
                <w:sz w:val="16"/>
                <w:szCs w:val="16"/>
                <w:lang w:eastAsia="tr-TR"/>
                <w14:ligatures w14:val="none"/>
              </w:rPr>
              <w:t>BELİRLİ GÜN VE HAFTALAR</w:t>
            </w:r>
          </w:p>
        </w:tc>
        <w:tc>
          <w:tcPr>
            <w:tcW w:w="418" w:type="pct"/>
            <w:shd w:val="clear" w:color="000000" w:fill="A9D08E"/>
            <w:vAlign w:val="center"/>
            <w:hideMark/>
          </w:tcPr>
          <w:p w14:paraId="698130B4" w14:textId="77777777" w:rsidR="005E3F45" w:rsidRPr="005E3F45" w:rsidRDefault="005E3F45" w:rsidP="005E3F45">
            <w:pPr>
              <w:spacing w:after="0" w:line="240" w:lineRule="auto"/>
              <w:jc w:val="center"/>
              <w:rPr>
                <w:rFonts w:eastAsia="Times New Roman" w:cstheme="minorHAnsi"/>
                <w:b/>
                <w:bCs/>
                <w:color w:val="3F3F3F"/>
                <w:kern w:val="0"/>
                <w:sz w:val="16"/>
                <w:szCs w:val="16"/>
                <w:lang w:eastAsia="tr-TR"/>
                <w14:ligatures w14:val="none"/>
              </w:rPr>
            </w:pPr>
            <w:r w:rsidRPr="005E3F45">
              <w:rPr>
                <w:rFonts w:eastAsia="Times New Roman" w:cstheme="minorHAnsi"/>
                <w:b/>
                <w:bCs/>
                <w:color w:val="3F3F3F"/>
                <w:kern w:val="0"/>
                <w:sz w:val="16"/>
                <w:szCs w:val="16"/>
                <w:lang w:eastAsia="tr-TR"/>
                <w14:ligatures w14:val="none"/>
              </w:rPr>
              <w:t>OKUL DIŞI ÖĞRENME</w:t>
            </w:r>
          </w:p>
        </w:tc>
      </w:tr>
      <w:tr w:rsidR="005E3F45" w:rsidRPr="005E3F45" w14:paraId="696276BE" w14:textId="77777777" w:rsidTr="005E3F45">
        <w:trPr>
          <w:cantSplit/>
          <w:trHeight w:val="20"/>
        </w:trPr>
        <w:tc>
          <w:tcPr>
            <w:tcW w:w="150" w:type="pct"/>
            <w:vMerge w:val="restart"/>
            <w:shd w:val="clear" w:color="auto" w:fill="auto"/>
            <w:textDirection w:val="btLr"/>
            <w:vAlign w:val="center"/>
            <w:hideMark/>
          </w:tcPr>
          <w:p w14:paraId="6BB1FE17"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EYLÜL</w:t>
            </w:r>
          </w:p>
        </w:tc>
        <w:tc>
          <w:tcPr>
            <w:tcW w:w="277" w:type="pct"/>
            <w:shd w:val="clear" w:color="000000" w:fill="E2EFDA"/>
            <w:vAlign w:val="center"/>
            <w:hideMark/>
          </w:tcPr>
          <w:p w14:paraId="266DAE72"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 Hafta:</w:t>
            </w:r>
            <w:r w:rsidRPr="005E3F45">
              <w:rPr>
                <w:rFonts w:eastAsia="Times New Roman" w:cstheme="minorHAnsi"/>
                <w:color w:val="000000"/>
                <w:kern w:val="0"/>
                <w:sz w:val="16"/>
                <w:szCs w:val="16"/>
                <w:lang w:eastAsia="tr-TR"/>
                <w14:ligatures w14:val="none"/>
              </w:rPr>
              <w:br/>
              <w:t xml:space="preserve"> 14-18 Eylül</w:t>
            </w:r>
          </w:p>
        </w:tc>
        <w:tc>
          <w:tcPr>
            <w:tcW w:w="199" w:type="pct"/>
            <w:shd w:val="clear" w:color="auto" w:fill="auto"/>
            <w:noWrap/>
            <w:vAlign w:val="center"/>
            <w:hideMark/>
          </w:tcPr>
          <w:p w14:paraId="58CA091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59CB30E9"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1. ÜNİTE: Yer Kabuğu ve Dünya’mızın Hareketleri</w:t>
            </w:r>
          </w:p>
        </w:tc>
        <w:tc>
          <w:tcPr>
            <w:tcW w:w="370" w:type="pct"/>
            <w:shd w:val="clear" w:color="auto" w:fill="auto"/>
            <w:vAlign w:val="center"/>
            <w:hideMark/>
          </w:tcPr>
          <w:p w14:paraId="63204305"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F.4.1.1. Yer Kabuğunun Yapısı</w:t>
            </w:r>
          </w:p>
        </w:tc>
        <w:tc>
          <w:tcPr>
            <w:tcW w:w="802" w:type="pct"/>
            <w:shd w:val="clear" w:color="auto" w:fill="auto"/>
            <w:vAlign w:val="center"/>
            <w:hideMark/>
          </w:tcPr>
          <w:p w14:paraId="67B7F1A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F.4.1.1.1. Yer kabuğunun kara tabakasının kayaçlardan oluştuğunu belirtir.</w:t>
            </w:r>
          </w:p>
        </w:tc>
        <w:tc>
          <w:tcPr>
            <w:tcW w:w="1023" w:type="pct"/>
            <w:shd w:val="clear" w:color="auto" w:fill="auto"/>
            <w:vAlign w:val="center"/>
            <w:hideMark/>
          </w:tcPr>
          <w:p w14:paraId="16BD8D06"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F.4.1.1.1.</w:t>
            </w:r>
            <w:r w:rsidRPr="005E3F45">
              <w:rPr>
                <w:rFonts w:eastAsia="Times New Roman" w:cstheme="minorHAnsi"/>
                <w:color w:val="000000"/>
                <w:kern w:val="0"/>
                <w:sz w:val="16"/>
                <w:szCs w:val="16"/>
                <w:lang w:eastAsia="tr-TR"/>
                <w14:ligatures w14:val="none"/>
              </w:rPr>
              <w:br/>
              <w:t>Kayaçların sınıflandırılmasına girilmez.</w:t>
            </w:r>
          </w:p>
        </w:tc>
        <w:tc>
          <w:tcPr>
            <w:tcW w:w="455" w:type="pct"/>
            <w:vMerge w:val="restart"/>
            <w:shd w:val="clear" w:color="auto" w:fill="auto"/>
            <w:vAlign w:val="center"/>
            <w:hideMark/>
          </w:tcPr>
          <w:p w14:paraId="00D7E95D"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Yöntem ve teknikler seçilirken kazanım, öğrenci özellikleri (</w:t>
            </w:r>
            <w:proofErr w:type="spellStart"/>
            <w:r w:rsidRPr="005E3F45">
              <w:rPr>
                <w:rFonts w:eastAsia="Times New Roman" w:cstheme="minorHAnsi"/>
                <w:color w:val="000000"/>
                <w:kern w:val="0"/>
                <w:sz w:val="16"/>
                <w:szCs w:val="16"/>
                <w:lang w:eastAsia="tr-TR"/>
                <w14:ligatures w14:val="none"/>
              </w:rPr>
              <w:t>hazırbulunuşluk</w:t>
            </w:r>
            <w:proofErr w:type="spellEnd"/>
            <w:r w:rsidRPr="005E3F45">
              <w:rPr>
                <w:rFonts w:eastAsia="Times New Roman" w:cstheme="minorHAnsi"/>
                <w:color w:val="000000"/>
                <w:kern w:val="0"/>
                <w:sz w:val="16"/>
                <w:szCs w:val="16"/>
                <w:lang w:eastAsia="tr-TR"/>
                <w14:ligatures w14:val="none"/>
              </w:rPr>
              <w:t xml:space="preserve"> düzeyleri, öğrenme stilleri, ilgi alanları vb.), öğretmenin ve konunun özellikleri, materyaller, maliyet, zaman, sınıf mevcudu ve okul türü farklılığı dikkate alınması gerekir. Öğretim sürecinde yer alan okul dışı öğrenme etkinlikleri, ders yılı başı okul zümre öğretmenleri toplantısında belirlenecektir. Seçilen yöntem ve tekniklere uygun olarak ölçme ve değerlendirme faaliyetlerinin de yapılandırılması eşgüdümlü bir şekilde yapılmalıdır. Öğrenme süreçlerinde değerlendirme faaliyetleri mümkün olduğu kadar süreci değerlendirecek biçimde tasarlanmalıdır.</w:t>
            </w:r>
          </w:p>
        </w:tc>
        <w:tc>
          <w:tcPr>
            <w:tcW w:w="482" w:type="pct"/>
            <w:vMerge w:val="restart"/>
            <w:shd w:val="clear" w:color="auto" w:fill="auto"/>
            <w:vAlign w:val="center"/>
            <w:hideMark/>
          </w:tcPr>
          <w:p w14:paraId="7620418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4E7E4FA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restart"/>
            <w:shd w:val="clear" w:color="auto" w:fill="auto"/>
            <w:vAlign w:val="center"/>
            <w:hideMark/>
          </w:tcPr>
          <w:p w14:paraId="5EC291DB"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xml:space="preserve">Okul dışı öğrenme etkinlikleri, ders yılı başı okul zümre öğretmenleri toplantısında belirlenecektir. </w:t>
            </w:r>
          </w:p>
        </w:tc>
      </w:tr>
      <w:tr w:rsidR="005E3F45" w:rsidRPr="005E3F45" w14:paraId="7E06DD0C" w14:textId="77777777" w:rsidTr="005E3F45">
        <w:trPr>
          <w:cantSplit/>
          <w:trHeight w:val="20"/>
        </w:trPr>
        <w:tc>
          <w:tcPr>
            <w:tcW w:w="150" w:type="pct"/>
            <w:vMerge/>
            <w:vAlign w:val="center"/>
            <w:hideMark/>
          </w:tcPr>
          <w:p w14:paraId="01723E5B"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16CEC8AE"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 Hafta:</w:t>
            </w:r>
            <w:r w:rsidRPr="005E3F45">
              <w:rPr>
                <w:rFonts w:eastAsia="Times New Roman" w:cstheme="minorHAnsi"/>
                <w:color w:val="000000"/>
                <w:kern w:val="0"/>
                <w:sz w:val="16"/>
                <w:szCs w:val="16"/>
                <w:lang w:eastAsia="tr-TR"/>
                <w14:ligatures w14:val="none"/>
              </w:rPr>
              <w:br/>
              <w:t xml:space="preserve"> 21-25 Eylül</w:t>
            </w:r>
          </w:p>
        </w:tc>
        <w:tc>
          <w:tcPr>
            <w:tcW w:w="199" w:type="pct"/>
            <w:shd w:val="clear" w:color="auto" w:fill="auto"/>
            <w:vAlign w:val="center"/>
            <w:hideMark/>
          </w:tcPr>
          <w:p w14:paraId="15F587B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2+1</w:t>
            </w:r>
          </w:p>
        </w:tc>
        <w:tc>
          <w:tcPr>
            <w:tcW w:w="460" w:type="pct"/>
            <w:shd w:val="clear" w:color="auto" w:fill="auto"/>
            <w:vAlign w:val="center"/>
            <w:hideMark/>
          </w:tcPr>
          <w:p w14:paraId="076447EB"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1. ÜNİTE: Yer Kabuğu ve Dünya’mızın Hareketleri</w:t>
            </w:r>
          </w:p>
        </w:tc>
        <w:tc>
          <w:tcPr>
            <w:tcW w:w="370" w:type="pct"/>
            <w:shd w:val="clear" w:color="auto" w:fill="auto"/>
            <w:vAlign w:val="center"/>
            <w:hideMark/>
          </w:tcPr>
          <w:p w14:paraId="2D27C8B1"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F.4.1.1. Yer Kabuğunun Yapısı</w:t>
            </w:r>
          </w:p>
        </w:tc>
        <w:tc>
          <w:tcPr>
            <w:tcW w:w="802" w:type="pct"/>
            <w:shd w:val="clear" w:color="auto" w:fill="auto"/>
            <w:vAlign w:val="center"/>
            <w:hideMark/>
          </w:tcPr>
          <w:p w14:paraId="6A4B06FA"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F.4.1.1.2. Kayaçlarla madenleri ilişkilendirir ve kayaçların ham madde olarak önemini tartışır.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F.4.1.1.3. Fosillerin oluşumunu açıklar.</w:t>
            </w:r>
          </w:p>
        </w:tc>
        <w:tc>
          <w:tcPr>
            <w:tcW w:w="1023" w:type="pct"/>
            <w:shd w:val="clear" w:color="auto" w:fill="auto"/>
            <w:vAlign w:val="center"/>
            <w:hideMark/>
          </w:tcPr>
          <w:p w14:paraId="5B5790C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F.4.1.1.2.</w:t>
            </w:r>
            <w:r w:rsidRPr="005E3F45">
              <w:rPr>
                <w:rFonts w:eastAsia="Times New Roman" w:cstheme="minorHAnsi"/>
                <w:color w:val="000000"/>
                <w:kern w:val="0"/>
                <w:sz w:val="16"/>
                <w:szCs w:val="16"/>
                <w:lang w:eastAsia="tr-TR"/>
                <w14:ligatures w14:val="none"/>
              </w:rPr>
              <w:br/>
              <w:t>Türkiye’deki önemli kayaçlara ve madenlere değinilir; altın, bor, mermer, linyit, bakır, taşkömürü, gümüş vb. örnekler verilir.</w:t>
            </w:r>
            <w:r w:rsidRPr="005E3F45">
              <w:rPr>
                <w:rFonts w:eastAsia="Times New Roman" w:cstheme="minorHAnsi"/>
                <w:color w:val="000000"/>
                <w:kern w:val="0"/>
                <w:sz w:val="16"/>
                <w:szCs w:val="16"/>
                <w:lang w:eastAsia="tr-TR"/>
                <w14:ligatures w14:val="none"/>
              </w:rPr>
              <w:br/>
              <w:t>F.4.1.1.3.</w:t>
            </w:r>
            <w:r w:rsidRPr="005E3F45">
              <w:rPr>
                <w:rFonts w:eastAsia="Times New Roman" w:cstheme="minorHAnsi"/>
                <w:color w:val="000000"/>
                <w:kern w:val="0"/>
                <w:sz w:val="16"/>
                <w:szCs w:val="16"/>
                <w:lang w:eastAsia="tr-TR"/>
                <w14:ligatures w14:val="none"/>
              </w:rPr>
              <w:br/>
              <w:t>Fosil çeşitlerine girilmez.</w:t>
            </w:r>
          </w:p>
        </w:tc>
        <w:tc>
          <w:tcPr>
            <w:tcW w:w="455" w:type="pct"/>
            <w:vMerge/>
            <w:vAlign w:val="center"/>
            <w:hideMark/>
          </w:tcPr>
          <w:p w14:paraId="49591BDF"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82" w:type="pct"/>
            <w:vMerge/>
            <w:vAlign w:val="center"/>
            <w:hideMark/>
          </w:tcPr>
          <w:p w14:paraId="7A8F1918"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364" w:type="pct"/>
            <w:shd w:val="clear" w:color="auto" w:fill="auto"/>
            <w:vAlign w:val="center"/>
            <w:hideMark/>
          </w:tcPr>
          <w:p w14:paraId="5EC29AD0"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15 Temmuz Demokrasi ve Millî Birlik Günü</w:t>
            </w:r>
          </w:p>
        </w:tc>
        <w:tc>
          <w:tcPr>
            <w:tcW w:w="418" w:type="pct"/>
            <w:vMerge/>
            <w:vAlign w:val="center"/>
            <w:hideMark/>
          </w:tcPr>
          <w:p w14:paraId="6ABA0962"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7B83F994" w14:textId="77777777" w:rsidTr="005E3F45">
        <w:trPr>
          <w:cantSplit/>
          <w:trHeight w:val="20"/>
        </w:trPr>
        <w:tc>
          <w:tcPr>
            <w:tcW w:w="150" w:type="pct"/>
            <w:vMerge/>
            <w:vAlign w:val="center"/>
            <w:hideMark/>
          </w:tcPr>
          <w:p w14:paraId="685B1D80"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0A87B95B"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 Hafta:</w:t>
            </w:r>
            <w:r w:rsidRPr="005E3F45">
              <w:rPr>
                <w:rFonts w:eastAsia="Times New Roman" w:cstheme="minorHAnsi"/>
                <w:color w:val="000000"/>
                <w:kern w:val="0"/>
                <w:sz w:val="16"/>
                <w:szCs w:val="16"/>
                <w:lang w:eastAsia="tr-TR"/>
                <w14:ligatures w14:val="none"/>
              </w:rPr>
              <w:br/>
              <w:t xml:space="preserve"> 28 Eylül- 2 Ekim</w:t>
            </w:r>
          </w:p>
        </w:tc>
        <w:tc>
          <w:tcPr>
            <w:tcW w:w="199" w:type="pct"/>
            <w:shd w:val="clear" w:color="auto" w:fill="auto"/>
            <w:vAlign w:val="center"/>
            <w:hideMark/>
          </w:tcPr>
          <w:p w14:paraId="13DE833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5A5CC6CC"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1. ÜNİTE: Yer Kabuğu ve Dünya’mızın Hareketleri</w:t>
            </w:r>
          </w:p>
        </w:tc>
        <w:tc>
          <w:tcPr>
            <w:tcW w:w="370" w:type="pct"/>
            <w:shd w:val="clear" w:color="auto" w:fill="auto"/>
            <w:vAlign w:val="center"/>
            <w:hideMark/>
          </w:tcPr>
          <w:p w14:paraId="3443569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F.4.1.2. Dünya’mızın Hareketleri</w:t>
            </w:r>
          </w:p>
        </w:tc>
        <w:tc>
          <w:tcPr>
            <w:tcW w:w="802" w:type="pct"/>
            <w:shd w:val="clear" w:color="auto" w:fill="auto"/>
            <w:vAlign w:val="center"/>
            <w:hideMark/>
          </w:tcPr>
          <w:p w14:paraId="165D36C6"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F.4.1.2.1. Dünya’nın dönme ve dolanma hareketleri arasındaki farkı açıklar.</w:t>
            </w:r>
          </w:p>
        </w:tc>
        <w:tc>
          <w:tcPr>
            <w:tcW w:w="1023" w:type="pct"/>
            <w:shd w:val="clear" w:color="auto" w:fill="auto"/>
            <w:vAlign w:val="center"/>
            <w:hideMark/>
          </w:tcPr>
          <w:p w14:paraId="110AF69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F.4.1.2.1.</w:t>
            </w:r>
            <w:r w:rsidRPr="005E3F45">
              <w:rPr>
                <w:rFonts w:eastAsia="Times New Roman" w:cstheme="minorHAnsi"/>
                <w:color w:val="000000"/>
                <w:kern w:val="0"/>
                <w:sz w:val="16"/>
                <w:szCs w:val="16"/>
                <w:lang w:eastAsia="tr-TR"/>
                <w14:ligatures w14:val="none"/>
              </w:rPr>
              <w:br/>
              <w:t>Dönme ve dolanma hareketine günlük yaşamdan örnek verilir.</w:t>
            </w:r>
          </w:p>
        </w:tc>
        <w:tc>
          <w:tcPr>
            <w:tcW w:w="455" w:type="pct"/>
            <w:vMerge/>
            <w:vAlign w:val="center"/>
            <w:hideMark/>
          </w:tcPr>
          <w:p w14:paraId="6CA2BC38"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82" w:type="pct"/>
            <w:vMerge/>
            <w:vAlign w:val="center"/>
            <w:hideMark/>
          </w:tcPr>
          <w:p w14:paraId="3A1BA77B"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364" w:type="pct"/>
            <w:shd w:val="clear" w:color="auto" w:fill="auto"/>
            <w:vAlign w:val="center"/>
            <w:hideMark/>
          </w:tcPr>
          <w:p w14:paraId="51F4EC5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İlköğretim Haftası</w:t>
            </w:r>
          </w:p>
        </w:tc>
        <w:tc>
          <w:tcPr>
            <w:tcW w:w="418" w:type="pct"/>
            <w:vMerge/>
            <w:vAlign w:val="center"/>
            <w:hideMark/>
          </w:tcPr>
          <w:p w14:paraId="3C1B39C4"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17E8772C" w14:textId="77777777" w:rsidTr="005E3F45">
        <w:trPr>
          <w:cantSplit/>
          <w:trHeight w:val="20"/>
        </w:trPr>
        <w:tc>
          <w:tcPr>
            <w:tcW w:w="150" w:type="pct"/>
            <w:vMerge w:val="restart"/>
            <w:shd w:val="clear" w:color="auto" w:fill="auto"/>
            <w:textDirection w:val="btLr"/>
            <w:vAlign w:val="center"/>
            <w:hideMark/>
          </w:tcPr>
          <w:p w14:paraId="110A99C1"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EKİM</w:t>
            </w:r>
          </w:p>
        </w:tc>
        <w:tc>
          <w:tcPr>
            <w:tcW w:w="277" w:type="pct"/>
            <w:shd w:val="clear" w:color="000000" w:fill="E2EFDA"/>
            <w:vAlign w:val="center"/>
            <w:hideMark/>
          </w:tcPr>
          <w:p w14:paraId="5EB945A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4. Hafta:</w:t>
            </w:r>
            <w:r w:rsidRPr="005E3F45">
              <w:rPr>
                <w:rFonts w:eastAsia="Times New Roman" w:cstheme="minorHAnsi"/>
                <w:color w:val="000000"/>
                <w:kern w:val="0"/>
                <w:sz w:val="16"/>
                <w:szCs w:val="16"/>
                <w:lang w:eastAsia="tr-TR"/>
                <w14:ligatures w14:val="none"/>
              </w:rPr>
              <w:br/>
              <w:t xml:space="preserve"> 5-9 Ekim</w:t>
            </w:r>
          </w:p>
        </w:tc>
        <w:tc>
          <w:tcPr>
            <w:tcW w:w="199" w:type="pct"/>
            <w:shd w:val="clear" w:color="auto" w:fill="auto"/>
            <w:vAlign w:val="center"/>
            <w:hideMark/>
          </w:tcPr>
          <w:p w14:paraId="04B2B90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5771A181"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1. ÜNİTE: Yer Kabuğu ve Dünya’mızın Hareketleri</w:t>
            </w:r>
          </w:p>
        </w:tc>
        <w:tc>
          <w:tcPr>
            <w:tcW w:w="370" w:type="pct"/>
            <w:shd w:val="clear" w:color="auto" w:fill="auto"/>
            <w:vAlign w:val="center"/>
            <w:hideMark/>
          </w:tcPr>
          <w:p w14:paraId="3D4DA8C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F.4.1.2. Dünya’mızın Hareketleri</w:t>
            </w:r>
          </w:p>
        </w:tc>
        <w:tc>
          <w:tcPr>
            <w:tcW w:w="802" w:type="pct"/>
            <w:shd w:val="clear" w:color="auto" w:fill="auto"/>
            <w:vAlign w:val="center"/>
            <w:hideMark/>
          </w:tcPr>
          <w:p w14:paraId="6750CF1B"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F.4.1.2.2. Dünya’nın hareketleri sonucu gerçekleşen olayları açıklar.</w:t>
            </w:r>
          </w:p>
        </w:tc>
        <w:tc>
          <w:tcPr>
            <w:tcW w:w="1023" w:type="pct"/>
            <w:shd w:val="clear" w:color="auto" w:fill="auto"/>
            <w:vAlign w:val="center"/>
            <w:hideMark/>
          </w:tcPr>
          <w:p w14:paraId="22261F78"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F.4.1.2.2.</w:t>
            </w:r>
            <w:r w:rsidRPr="005E3F45">
              <w:rPr>
                <w:rFonts w:eastAsia="Times New Roman" w:cstheme="minorHAnsi"/>
                <w:color w:val="000000"/>
                <w:kern w:val="0"/>
                <w:sz w:val="16"/>
                <w:szCs w:val="16"/>
                <w:lang w:eastAsia="tr-TR"/>
                <w14:ligatures w14:val="none"/>
              </w:rPr>
              <w:br/>
              <w:t xml:space="preserve">a. Dünya’nın dönme hareketine değinilir. </w:t>
            </w:r>
            <w:r w:rsidRPr="005E3F45">
              <w:rPr>
                <w:rFonts w:eastAsia="Times New Roman" w:cstheme="minorHAnsi"/>
                <w:color w:val="000000"/>
                <w:kern w:val="0"/>
                <w:sz w:val="16"/>
                <w:szCs w:val="16"/>
                <w:lang w:eastAsia="tr-TR"/>
                <w14:ligatures w14:val="none"/>
              </w:rPr>
              <w:br/>
              <w:t>b. Dünya’nın dolanma hareketine değinilir.</w:t>
            </w:r>
            <w:r w:rsidRPr="005E3F45">
              <w:rPr>
                <w:rFonts w:eastAsia="Times New Roman" w:cstheme="minorHAnsi"/>
                <w:color w:val="000000"/>
                <w:kern w:val="0"/>
                <w:sz w:val="16"/>
                <w:szCs w:val="16"/>
                <w:lang w:eastAsia="tr-TR"/>
                <w14:ligatures w14:val="none"/>
              </w:rPr>
              <w:br/>
              <w:t xml:space="preserve">c. Dünya’nın dönmesine bağlı olarak Güneş’in gün içerisindeki konumunun değişimine değinilir. </w:t>
            </w:r>
            <w:r w:rsidRPr="005E3F45">
              <w:rPr>
                <w:rFonts w:eastAsia="Times New Roman" w:cstheme="minorHAnsi"/>
                <w:color w:val="000000"/>
                <w:kern w:val="0"/>
                <w:sz w:val="16"/>
                <w:szCs w:val="16"/>
                <w:lang w:eastAsia="tr-TR"/>
                <w14:ligatures w14:val="none"/>
              </w:rPr>
              <w:br/>
              <w:t xml:space="preserve">ç. Gece ve gündüzün oluşumuna değinilir. </w:t>
            </w:r>
            <w:r w:rsidRPr="005E3F45">
              <w:rPr>
                <w:rFonts w:eastAsia="Times New Roman" w:cstheme="minorHAnsi"/>
                <w:color w:val="000000"/>
                <w:kern w:val="0"/>
                <w:sz w:val="16"/>
                <w:szCs w:val="16"/>
                <w:lang w:eastAsia="tr-TR"/>
                <w14:ligatures w14:val="none"/>
              </w:rPr>
              <w:br/>
              <w:t>d. Gün, yıl, zaman kavramları verilir.</w:t>
            </w:r>
          </w:p>
        </w:tc>
        <w:tc>
          <w:tcPr>
            <w:tcW w:w="455" w:type="pct"/>
            <w:vMerge/>
            <w:vAlign w:val="center"/>
            <w:hideMark/>
          </w:tcPr>
          <w:p w14:paraId="2B91FE36"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82" w:type="pct"/>
            <w:vMerge/>
            <w:vAlign w:val="center"/>
            <w:hideMark/>
          </w:tcPr>
          <w:p w14:paraId="1AD21943"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364" w:type="pct"/>
            <w:shd w:val="clear" w:color="auto" w:fill="auto"/>
            <w:vAlign w:val="center"/>
            <w:hideMark/>
          </w:tcPr>
          <w:p w14:paraId="091FE94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2845C6CD"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56FEDCB0" w14:textId="77777777" w:rsidTr="005E3F45">
        <w:trPr>
          <w:cantSplit/>
          <w:trHeight w:val="20"/>
        </w:trPr>
        <w:tc>
          <w:tcPr>
            <w:tcW w:w="150" w:type="pct"/>
            <w:vMerge/>
            <w:vAlign w:val="center"/>
            <w:hideMark/>
          </w:tcPr>
          <w:p w14:paraId="4C309E83"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003DE50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5. Hafta:</w:t>
            </w:r>
            <w:r w:rsidRPr="005E3F45">
              <w:rPr>
                <w:rFonts w:eastAsia="Times New Roman" w:cstheme="minorHAnsi"/>
                <w:color w:val="000000"/>
                <w:kern w:val="0"/>
                <w:sz w:val="16"/>
                <w:szCs w:val="16"/>
                <w:lang w:eastAsia="tr-TR"/>
                <w14:ligatures w14:val="none"/>
              </w:rPr>
              <w:br/>
              <w:t xml:space="preserve"> 12-16 Ekim</w:t>
            </w:r>
          </w:p>
        </w:tc>
        <w:tc>
          <w:tcPr>
            <w:tcW w:w="199" w:type="pct"/>
            <w:shd w:val="clear" w:color="auto" w:fill="auto"/>
            <w:vAlign w:val="center"/>
            <w:hideMark/>
          </w:tcPr>
          <w:p w14:paraId="6188046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3A1E9CFF"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1. ÜNİTE: Yer Kabuğu ve Dünya’mızın Hareketleri</w:t>
            </w:r>
          </w:p>
        </w:tc>
        <w:tc>
          <w:tcPr>
            <w:tcW w:w="370" w:type="pct"/>
            <w:shd w:val="clear" w:color="auto" w:fill="auto"/>
            <w:vAlign w:val="center"/>
            <w:hideMark/>
          </w:tcPr>
          <w:p w14:paraId="4379AADE"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F.4.1.2. Dünya’mızın Hareketleri</w:t>
            </w:r>
          </w:p>
        </w:tc>
        <w:tc>
          <w:tcPr>
            <w:tcW w:w="802" w:type="pct"/>
            <w:shd w:val="clear" w:color="auto" w:fill="auto"/>
            <w:vAlign w:val="center"/>
            <w:hideMark/>
          </w:tcPr>
          <w:p w14:paraId="2D9CE463"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F.4.1.2.2. Dünya’nın hareketleri sonucu gerçekleşen olayları açıklar.</w:t>
            </w:r>
          </w:p>
        </w:tc>
        <w:tc>
          <w:tcPr>
            <w:tcW w:w="1023" w:type="pct"/>
            <w:shd w:val="clear" w:color="auto" w:fill="auto"/>
            <w:vAlign w:val="center"/>
            <w:hideMark/>
          </w:tcPr>
          <w:p w14:paraId="76F2665B"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F.4.1.2.2.</w:t>
            </w:r>
            <w:r w:rsidRPr="005E3F45">
              <w:rPr>
                <w:rFonts w:eastAsia="Times New Roman" w:cstheme="minorHAnsi"/>
                <w:color w:val="000000"/>
                <w:kern w:val="0"/>
                <w:sz w:val="16"/>
                <w:szCs w:val="16"/>
                <w:lang w:eastAsia="tr-TR"/>
                <w14:ligatures w14:val="none"/>
              </w:rPr>
              <w:br/>
              <w:t xml:space="preserve">a. Dünya’nın dönme hareketine değinilir. </w:t>
            </w:r>
            <w:r w:rsidRPr="005E3F45">
              <w:rPr>
                <w:rFonts w:eastAsia="Times New Roman" w:cstheme="minorHAnsi"/>
                <w:color w:val="000000"/>
                <w:kern w:val="0"/>
                <w:sz w:val="16"/>
                <w:szCs w:val="16"/>
                <w:lang w:eastAsia="tr-TR"/>
                <w14:ligatures w14:val="none"/>
              </w:rPr>
              <w:br/>
              <w:t>b. Dünya’nın dolanma hareketine değinilir.</w:t>
            </w:r>
            <w:r w:rsidRPr="005E3F45">
              <w:rPr>
                <w:rFonts w:eastAsia="Times New Roman" w:cstheme="minorHAnsi"/>
                <w:color w:val="000000"/>
                <w:kern w:val="0"/>
                <w:sz w:val="16"/>
                <w:szCs w:val="16"/>
                <w:lang w:eastAsia="tr-TR"/>
                <w14:ligatures w14:val="none"/>
              </w:rPr>
              <w:br/>
              <w:t xml:space="preserve">c. Dünya’nın dönmesine bağlı olarak Güneş’in gün içerisindeki konumunun değişimine değinilir. </w:t>
            </w:r>
            <w:r w:rsidRPr="005E3F45">
              <w:rPr>
                <w:rFonts w:eastAsia="Times New Roman" w:cstheme="minorHAnsi"/>
                <w:color w:val="000000"/>
                <w:kern w:val="0"/>
                <w:sz w:val="16"/>
                <w:szCs w:val="16"/>
                <w:lang w:eastAsia="tr-TR"/>
                <w14:ligatures w14:val="none"/>
              </w:rPr>
              <w:br/>
              <w:t>ç. Gece ve gündüzün oluşumuna değinilir.</w:t>
            </w:r>
            <w:r w:rsidRPr="005E3F45">
              <w:rPr>
                <w:rFonts w:eastAsia="Times New Roman" w:cstheme="minorHAnsi"/>
                <w:color w:val="000000"/>
                <w:kern w:val="0"/>
                <w:sz w:val="16"/>
                <w:szCs w:val="16"/>
                <w:lang w:eastAsia="tr-TR"/>
                <w14:ligatures w14:val="none"/>
              </w:rPr>
              <w:br/>
              <w:t xml:space="preserve"> d. Gün, yıl, zaman kavramları verilir.</w:t>
            </w:r>
          </w:p>
        </w:tc>
        <w:tc>
          <w:tcPr>
            <w:tcW w:w="455" w:type="pct"/>
            <w:vMerge/>
            <w:vAlign w:val="center"/>
            <w:hideMark/>
          </w:tcPr>
          <w:p w14:paraId="4C4D9A55"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82" w:type="pct"/>
            <w:vMerge/>
            <w:vAlign w:val="center"/>
            <w:hideMark/>
          </w:tcPr>
          <w:p w14:paraId="582690A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364" w:type="pct"/>
            <w:shd w:val="clear" w:color="auto" w:fill="auto"/>
            <w:vAlign w:val="center"/>
            <w:hideMark/>
          </w:tcPr>
          <w:p w14:paraId="5A887ECE"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417595C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1AA23C40" w14:textId="77777777" w:rsidTr="005E3F45">
        <w:trPr>
          <w:cantSplit/>
          <w:trHeight w:val="20"/>
        </w:trPr>
        <w:tc>
          <w:tcPr>
            <w:tcW w:w="150" w:type="pct"/>
            <w:vMerge/>
            <w:vAlign w:val="center"/>
            <w:hideMark/>
          </w:tcPr>
          <w:p w14:paraId="0A652209"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64D75B6E"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6. Hafta:</w:t>
            </w:r>
            <w:r w:rsidRPr="005E3F45">
              <w:rPr>
                <w:rFonts w:eastAsia="Times New Roman" w:cstheme="minorHAnsi"/>
                <w:color w:val="000000"/>
                <w:kern w:val="0"/>
                <w:sz w:val="16"/>
                <w:szCs w:val="16"/>
                <w:lang w:eastAsia="tr-TR"/>
                <w14:ligatures w14:val="none"/>
              </w:rPr>
              <w:br/>
              <w:t xml:space="preserve"> 19-23 Ekim</w:t>
            </w:r>
          </w:p>
        </w:tc>
        <w:tc>
          <w:tcPr>
            <w:tcW w:w="199" w:type="pct"/>
            <w:shd w:val="clear" w:color="auto" w:fill="auto"/>
            <w:vAlign w:val="center"/>
            <w:hideMark/>
          </w:tcPr>
          <w:p w14:paraId="34DB729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61C7C659"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2. ÜNİTE: Besinlerimiz</w:t>
            </w:r>
          </w:p>
        </w:tc>
        <w:tc>
          <w:tcPr>
            <w:tcW w:w="370" w:type="pct"/>
            <w:shd w:val="clear" w:color="auto" w:fill="auto"/>
            <w:vAlign w:val="center"/>
            <w:hideMark/>
          </w:tcPr>
          <w:p w14:paraId="481126B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 Besinler ve Özellikleri</w:t>
            </w:r>
          </w:p>
        </w:tc>
        <w:tc>
          <w:tcPr>
            <w:tcW w:w="802" w:type="pct"/>
            <w:shd w:val="clear" w:color="auto" w:fill="auto"/>
            <w:vAlign w:val="center"/>
            <w:hideMark/>
          </w:tcPr>
          <w:p w14:paraId="550700E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F.4.2.1.1. Canlı yaşamı ve besin içerikleri arasındaki ilişkiyi açıklar.</w:t>
            </w:r>
          </w:p>
        </w:tc>
        <w:tc>
          <w:tcPr>
            <w:tcW w:w="1023" w:type="pct"/>
            <w:shd w:val="clear" w:color="auto" w:fill="auto"/>
            <w:vAlign w:val="center"/>
            <w:hideMark/>
          </w:tcPr>
          <w:p w14:paraId="08BAE0F6"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F.4.2.1.1.</w:t>
            </w:r>
            <w:r w:rsidRPr="005E3F45">
              <w:rPr>
                <w:rFonts w:eastAsia="Times New Roman" w:cstheme="minorHAnsi"/>
                <w:color w:val="000000"/>
                <w:kern w:val="0"/>
                <w:sz w:val="16"/>
                <w:szCs w:val="16"/>
                <w:lang w:eastAsia="tr-TR"/>
                <w14:ligatures w14:val="none"/>
              </w:rPr>
              <w:br/>
              <w:t xml:space="preserve">a. Protein, karbonhidrat, yağ, vitamin, su ve minerallerin ayrıntılı yapısına girilmeden yalnızca önemleri vurgulanır. </w:t>
            </w:r>
            <w:r w:rsidRPr="005E3F45">
              <w:rPr>
                <w:rFonts w:eastAsia="Times New Roman" w:cstheme="minorHAnsi"/>
                <w:color w:val="000000"/>
                <w:kern w:val="0"/>
                <w:sz w:val="16"/>
                <w:szCs w:val="16"/>
                <w:lang w:eastAsia="tr-TR"/>
                <w14:ligatures w14:val="none"/>
              </w:rPr>
              <w:br/>
              <w:t>b. Vitamin çeşitlerine girilmez.</w:t>
            </w:r>
          </w:p>
        </w:tc>
        <w:tc>
          <w:tcPr>
            <w:tcW w:w="455" w:type="pct"/>
            <w:vMerge/>
            <w:vAlign w:val="center"/>
            <w:hideMark/>
          </w:tcPr>
          <w:p w14:paraId="0454E994"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82" w:type="pct"/>
            <w:vMerge/>
            <w:vAlign w:val="center"/>
            <w:hideMark/>
          </w:tcPr>
          <w:p w14:paraId="48918CAF"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364" w:type="pct"/>
            <w:shd w:val="clear" w:color="auto" w:fill="auto"/>
            <w:vAlign w:val="center"/>
            <w:hideMark/>
          </w:tcPr>
          <w:p w14:paraId="12CEFF1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2A1C4C2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51D8F629" w14:textId="77777777" w:rsidTr="005E3F45">
        <w:trPr>
          <w:cantSplit/>
          <w:trHeight w:val="20"/>
        </w:trPr>
        <w:tc>
          <w:tcPr>
            <w:tcW w:w="150" w:type="pct"/>
            <w:vMerge/>
            <w:vAlign w:val="center"/>
            <w:hideMark/>
          </w:tcPr>
          <w:p w14:paraId="5CEE330C"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39293E5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7. Hafta:</w:t>
            </w:r>
            <w:r w:rsidRPr="005E3F45">
              <w:rPr>
                <w:rFonts w:eastAsia="Times New Roman" w:cstheme="minorHAnsi"/>
                <w:color w:val="000000"/>
                <w:kern w:val="0"/>
                <w:sz w:val="16"/>
                <w:szCs w:val="16"/>
                <w:lang w:eastAsia="tr-TR"/>
                <w14:ligatures w14:val="none"/>
              </w:rPr>
              <w:br/>
              <w:t xml:space="preserve"> 26-30 Ekim</w:t>
            </w:r>
          </w:p>
        </w:tc>
        <w:tc>
          <w:tcPr>
            <w:tcW w:w="199" w:type="pct"/>
            <w:shd w:val="clear" w:color="auto" w:fill="auto"/>
            <w:vAlign w:val="center"/>
            <w:hideMark/>
          </w:tcPr>
          <w:p w14:paraId="7E4A1195"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1+2</w:t>
            </w:r>
          </w:p>
        </w:tc>
        <w:tc>
          <w:tcPr>
            <w:tcW w:w="460" w:type="pct"/>
            <w:shd w:val="clear" w:color="auto" w:fill="auto"/>
            <w:vAlign w:val="center"/>
            <w:hideMark/>
          </w:tcPr>
          <w:p w14:paraId="7A9169E0"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2. ÜNİTE: Besinlerimiz</w:t>
            </w:r>
          </w:p>
        </w:tc>
        <w:tc>
          <w:tcPr>
            <w:tcW w:w="370" w:type="pct"/>
            <w:shd w:val="clear" w:color="auto" w:fill="auto"/>
            <w:vAlign w:val="center"/>
            <w:hideMark/>
          </w:tcPr>
          <w:p w14:paraId="3797B42E"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 Besinler ve Özellikleri</w:t>
            </w:r>
          </w:p>
        </w:tc>
        <w:tc>
          <w:tcPr>
            <w:tcW w:w="802" w:type="pct"/>
            <w:shd w:val="clear" w:color="auto" w:fill="auto"/>
            <w:vAlign w:val="center"/>
            <w:hideMark/>
          </w:tcPr>
          <w:p w14:paraId="51E821A6"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F.4.2.1.1. Canlı yaşamı ve besin içerikleri arasındaki ilişkiyi açıklar.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F.4.2.1.2. Su ve minerallerin bütün besinlerde bulunduğu çıkarımını yapar.</w:t>
            </w:r>
          </w:p>
        </w:tc>
        <w:tc>
          <w:tcPr>
            <w:tcW w:w="1023" w:type="pct"/>
            <w:shd w:val="clear" w:color="auto" w:fill="auto"/>
            <w:vAlign w:val="center"/>
            <w:hideMark/>
          </w:tcPr>
          <w:p w14:paraId="515FCE72"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F.4.2.1.1.</w:t>
            </w:r>
            <w:r w:rsidRPr="005E3F45">
              <w:rPr>
                <w:rFonts w:eastAsia="Times New Roman" w:cstheme="minorHAnsi"/>
                <w:color w:val="000000"/>
                <w:kern w:val="0"/>
                <w:sz w:val="16"/>
                <w:szCs w:val="16"/>
                <w:lang w:eastAsia="tr-TR"/>
                <w14:ligatures w14:val="none"/>
              </w:rPr>
              <w:br/>
              <w:t xml:space="preserve">a. Protein, karbonhidrat, yağ, vitamin, su ve minerallerin ayrıntılı yapısına girilmeden yalnızca önemleri vurgulanır. </w:t>
            </w:r>
            <w:r w:rsidRPr="005E3F45">
              <w:rPr>
                <w:rFonts w:eastAsia="Times New Roman" w:cstheme="minorHAnsi"/>
                <w:color w:val="000000"/>
                <w:kern w:val="0"/>
                <w:sz w:val="16"/>
                <w:szCs w:val="16"/>
                <w:lang w:eastAsia="tr-TR"/>
                <w14:ligatures w14:val="none"/>
              </w:rPr>
              <w:br/>
              <w:t>b. Vitamin çeşitlerine girilmez.</w:t>
            </w:r>
          </w:p>
        </w:tc>
        <w:tc>
          <w:tcPr>
            <w:tcW w:w="455" w:type="pct"/>
            <w:vMerge/>
            <w:vAlign w:val="center"/>
            <w:hideMark/>
          </w:tcPr>
          <w:p w14:paraId="637FCFE4"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82" w:type="pct"/>
            <w:vMerge/>
            <w:vAlign w:val="center"/>
            <w:hideMark/>
          </w:tcPr>
          <w:p w14:paraId="39574DE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364" w:type="pct"/>
            <w:shd w:val="clear" w:color="auto" w:fill="auto"/>
            <w:vAlign w:val="center"/>
            <w:hideMark/>
          </w:tcPr>
          <w:p w14:paraId="65552662"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29 Ekim Cumhuriyet Bayramı</w:t>
            </w:r>
          </w:p>
        </w:tc>
        <w:tc>
          <w:tcPr>
            <w:tcW w:w="418" w:type="pct"/>
            <w:vMerge/>
            <w:vAlign w:val="center"/>
            <w:hideMark/>
          </w:tcPr>
          <w:p w14:paraId="0EAE5AAA"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543F07B0" w14:textId="77777777" w:rsidTr="005E3F45">
        <w:trPr>
          <w:cantSplit/>
          <w:trHeight w:val="20"/>
        </w:trPr>
        <w:tc>
          <w:tcPr>
            <w:tcW w:w="150" w:type="pct"/>
            <w:vMerge/>
            <w:vAlign w:val="center"/>
            <w:hideMark/>
          </w:tcPr>
          <w:p w14:paraId="0B686AE6"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3FD9B18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8. Hafta:</w:t>
            </w:r>
            <w:r w:rsidRPr="005E3F45">
              <w:rPr>
                <w:rFonts w:eastAsia="Times New Roman" w:cstheme="minorHAnsi"/>
                <w:color w:val="000000"/>
                <w:kern w:val="0"/>
                <w:sz w:val="16"/>
                <w:szCs w:val="16"/>
                <w:lang w:eastAsia="tr-TR"/>
                <w14:ligatures w14:val="none"/>
              </w:rPr>
              <w:br/>
              <w:t xml:space="preserve"> 2-6 Kasım</w:t>
            </w:r>
          </w:p>
        </w:tc>
        <w:tc>
          <w:tcPr>
            <w:tcW w:w="199" w:type="pct"/>
            <w:shd w:val="clear" w:color="auto" w:fill="auto"/>
            <w:vAlign w:val="center"/>
            <w:hideMark/>
          </w:tcPr>
          <w:p w14:paraId="1D7C55D2"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45F52198"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2. ÜNİTE: Besinlerimiz</w:t>
            </w:r>
          </w:p>
        </w:tc>
        <w:tc>
          <w:tcPr>
            <w:tcW w:w="370" w:type="pct"/>
            <w:shd w:val="clear" w:color="auto" w:fill="auto"/>
            <w:vAlign w:val="center"/>
            <w:hideMark/>
          </w:tcPr>
          <w:p w14:paraId="6816A8E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 Besinler ve Özellikleri</w:t>
            </w:r>
          </w:p>
        </w:tc>
        <w:tc>
          <w:tcPr>
            <w:tcW w:w="802" w:type="pct"/>
            <w:shd w:val="clear" w:color="auto" w:fill="auto"/>
            <w:vAlign w:val="center"/>
            <w:hideMark/>
          </w:tcPr>
          <w:p w14:paraId="485B445E"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F.4.2.1.3. Sağlıklı bir yaşam için besinlerin tazeliğinin ve doğallığının önemini, araştırma verilerine dayalı olarak tartışır.</w:t>
            </w:r>
          </w:p>
        </w:tc>
        <w:tc>
          <w:tcPr>
            <w:tcW w:w="1023" w:type="pct"/>
            <w:shd w:val="clear" w:color="auto" w:fill="auto"/>
            <w:vAlign w:val="center"/>
            <w:hideMark/>
          </w:tcPr>
          <w:p w14:paraId="705AB3CB"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F.4.2.1.3</w:t>
            </w:r>
            <w:r w:rsidRPr="005E3F45">
              <w:rPr>
                <w:rFonts w:eastAsia="Times New Roman" w:cstheme="minorHAnsi"/>
                <w:color w:val="000000"/>
                <w:kern w:val="0"/>
                <w:sz w:val="16"/>
                <w:szCs w:val="16"/>
                <w:lang w:eastAsia="tr-TR"/>
                <w14:ligatures w14:val="none"/>
              </w:rPr>
              <w:br/>
              <w:t>Dondurulmuş besinler, paketlenmiş besinler, son kullanma tarihi gibi kavramlar üzerinde durulur. Ayrıca besinlerin temizliği konusuna öğrencilerin dikkati çekilir.</w:t>
            </w:r>
          </w:p>
        </w:tc>
        <w:tc>
          <w:tcPr>
            <w:tcW w:w="455" w:type="pct"/>
            <w:vMerge w:val="restart"/>
            <w:shd w:val="clear" w:color="auto" w:fill="auto"/>
            <w:vAlign w:val="center"/>
            <w:hideMark/>
          </w:tcPr>
          <w:p w14:paraId="62B0774B"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vMerge w:val="restart"/>
            <w:shd w:val="clear" w:color="auto" w:fill="auto"/>
            <w:vAlign w:val="center"/>
            <w:hideMark/>
          </w:tcPr>
          <w:p w14:paraId="26DD5E8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15801233"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6D46E7FF"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4CD1CA6F" w14:textId="77777777" w:rsidTr="005E3F45">
        <w:trPr>
          <w:cantSplit/>
          <w:trHeight w:val="20"/>
        </w:trPr>
        <w:tc>
          <w:tcPr>
            <w:tcW w:w="150" w:type="pct"/>
            <w:vMerge w:val="restart"/>
            <w:shd w:val="clear" w:color="auto" w:fill="auto"/>
            <w:textDirection w:val="btLr"/>
            <w:vAlign w:val="center"/>
            <w:hideMark/>
          </w:tcPr>
          <w:p w14:paraId="1116D411"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lastRenderedPageBreak/>
              <w:t>KASIM</w:t>
            </w:r>
          </w:p>
        </w:tc>
        <w:tc>
          <w:tcPr>
            <w:tcW w:w="277" w:type="pct"/>
            <w:shd w:val="clear" w:color="000000" w:fill="E2EFDA"/>
            <w:vAlign w:val="center"/>
            <w:hideMark/>
          </w:tcPr>
          <w:p w14:paraId="33D23D95"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9. Hafta:</w:t>
            </w:r>
            <w:r w:rsidRPr="005E3F45">
              <w:rPr>
                <w:rFonts w:eastAsia="Times New Roman" w:cstheme="minorHAnsi"/>
                <w:color w:val="000000"/>
                <w:kern w:val="0"/>
                <w:sz w:val="16"/>
                <w:szCs w:val="16"/>
                <w:lang w:eastAsia="tr-TR"/>
                <w14:ligatures w14:val="none"/>
              </w:rPr>
              <w:br/>
              <w:t xml:space="preserve"> 9-13 Kasım</w:t>
            </w:r>
          </w:p>
        </w:tc>
        <w:tc>
          <w:tcPr>
            <w:tcW w:w="199" w:type="pct"/>
            <w:shd w:val="clear" w:color="auto" w:fill="auto"/>
            <w:vAlign w:val="center"/>
            <w:hideMark/>
          </w:tcPr>
          <w:p w14:paraId="239159D1"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1+2</w:t>
            </w:r>
          </w:p>
        </w:tc>
        <w:tc>
          <w:tcPr>
            <w:tcW w:w="460" w:type="pct"/>
            <w:shd w:val="clear" w:color="auto" w:fill="auto"/>
            <w:vAlign w:val="center"/>
            <w:hideMark/>
          </w:tcPr>
          <w:p w14:paraId="1A2F74DB"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2. ÜNİTE: Besinlerimiz</w:t>
            </w:r>
          </w:p>
        </w:tc>
        <w:tc>
          <w:tcPr>
            <w:tcW w:w="370" w:type="pct"/>
            <w:shd w:val="clear" w:color="auto" w:fill="auto"/>
            <w:vAlign w:val="center"/>
            <w:hideMark/>
          </w:tcPr>
          <w:p w14:paraId="29A2A571"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 Besinler ve Özellikleri</w:t>
            </w:r>
          </w:p>
        </w:tc>
        <w:tc>
          <w:tcPr>
            <w:tcW w:w="802" w:type="pct"/>
            <w:shd w:val="clear" w:color="auto" w:fill="auto"/>
            <w:noWrap/>
            <w:vAlign w:val="bottom"/>
            <w:hideMark/>
          </w:tcPr>
          <w:p w14:paraId="5FB19626" w14:textId="4A6B4F64"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58240" behindDoc="0" locked="0" layoutInCell="1" allowOverlap="1" wp14:anchorId="21506325" wp14:editId="57A0AF20">
                      <wp:simplePos x="0" y="0"/>
                      <wp:positionH relativeFrom="column">
                        <wp:posOffset>1466850</wp:posOffset>
                      </wp:positionH>
                      <wp:positionV relativeFrom="paragraph">
                        <wp:posOffset>76200</wp:posOffset>
                      </wp:positionV>
                      <wp:extent cx="0" cy="171450"/>
                      <wp:effectExtent l="0" t="0" r="0" b="0"/>
                      <wp:wrapNone/>
                      <wp:docPr id="4" name="Metin Kutusu 5">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w14:anchorId="22270003" id="_x0000_t202" coordsize="21600,21600" o:spt="202" path="m,l,21600r21600,l21600,xe">
                      <v:stroke joinstyle="miter"/>
                      <v:path gradientshapeok="t" o:connecttype="rect"/>
                    </v:shapetype>
                    <v:shape id="Metin Kutusu 5" o:spid="_x0000_s1026" type="#_x0000_t202" style="position:absolute;margin-left:115.5pt;margin-top:6pt;width:0;height:1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" filled="f" stroked="f">
                      <v:textbox style="mso-fit-shape-to-text:t" inset="0,0,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749"/>
            </w:tblGrid>
            <w:tr w:rsidR="005E3F45" w:rsidRPr="005E3F45" w14:paraId="5A85870B" w14:textId="77777777">
              <w:trPr>
                <w:trHeight w:val="2700"/>
                <w:tblCellSpacing w:w="0" w:type="dxa"/>
              </w:trPr>
              <w:tc>
                <w:tcPr>
                  <w:tcW w:w="5860" w:type="dxa"/>
                  <w:tcBorders>
                    <w:top w:val="nil"/>
                    <w:left w:val="nil"/>
                    <w:bottom w:val="single" w:sz="4" w:space="0" w:color="auto"/>
                    <w:right w:val="single" w:sz="4" w:space="0" w:color="auto"/>
                  </w:tcBorders>
                  <w:shd w:val="clear" w:color="auto" w:fill="auto"/>
                  <w:vAlign w:val="center"/>
                  <w:hideMark/>
                </w:tcPr>
                <w:p w14:paraId="3ADA0F30"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F.4.2.1.3. Sağlıklı bir yaşam için besinlerin tazeliğinin ve doğallığının önemini, araştırma verilerine dayalı olarak tartışır.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F.4.2.1.4. İnsan sağlığı ile dengeli beslenmeyi ilişkilendirir.</w:t>
                  </w:r>
                </w:p>
              </w:tc>
            </w:tr>
          </w:tbl>
          <w:p w14:paraId="4F9A8C55"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1023" w:type="pct"/>
            <w:shd w:val="clear" w:color="auto" w:fill="auto"/>
            <w:vAlign w:val="center"/>
            <w:hideMark/>
          </w:tcPr>
          <w:p w14:paraId="770682D3"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F.4.2.1.3</w:t>
            </w:r>
            <w:r w:rsidRPr="005E3F45">
              <w:rPr>
                <w:rFonts w:eastAsia="Times New Roman" w:cstheme="minorHAnsi"/>
                <w:color w:val="000000"/>
                <w:kern w:val="0"/>
                <w:sz w:val="16"/>
                <w:szCs w:val="16"/>
                <w:lang w:eastAsia="tr-TR"/>
                <w14:ligatures w14:val="none"/>
              </w:rPr>
              <w:br/>
              <w:t>Dondurulmuş besinler, paketlenmiş besinler, son kullanma tarihi gibi kavramlar üzerinde durulur. Ayrıca besinlerin temizliği konusuna öğrencilerin dikkati çekilir.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 xml:space="preserve">F.4.2.1.4. </w:t>
            </w:r>
            <w:r w:rsidRPr="005E3F45">
              <w:rPr>
                <w:rFonts w:eastAsia="Times New Roman" w:cstheme="minorHAnsi"/>
                <w:color w:val="000000"/>
                <w:kern w:val="0"/>
                <w:sz w:val="16"/>
                <w:szCs w:val="16"/>
                <w:lang w:eastAsia="tr-TR"/>
                <w14:ligatures w14:val="none"/>
              </w:rPr>
              <w:br/>
              <w:t>Obezitenin beslenme alışkanlığı ile ilişkisi vurgulanır. Besin israfının önlenmesine dikkat çekilir.</w:t>
            </w:r>
          </w:p>
        </w:tc>
        <w:tc>
          <w:tcPr>
            <w:tcW w:w="455" w:type="pct"/>
            <w:vMerge/>
            <w:vAlign w:val="center"/>
            <w:hideMark/>
          </w:tcPr>
          <w:p w14:paraId="4FD5D2B6"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82" w:type="pct"/>
            <w:vMerge/>
            <w:vAlign w:val="center"/>
            <w:hideMark/>
          </w:tcPr>
          <w:p w14:paraId="590165E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364" w:type="pct"/>
            <w:shd w:val="clear" w:color="auto" w:fill="auto"/>
            <w:vAlign w:val="center"/>
            <w:hideMark/>
          </w:tcPr>
          <w:p w14:paraId="25AF74A9"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Atatürk Haftası</w:t>
            </w:r>
          </w:p>
        </w:tc>
        <w:tc>
          <w:tcPr>
            <w:tcW w:w="418" w:type="pct"/>
            <w:vMerge/>
            <w:vAlign w:val="center"/>
            <w:hideMark/>
          </w:tcPr>
          <w:p w14:paraId="571B4924"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78F1FFA7" w14:textId="77777777" w:rsidTr="005E3F45">
        <w:trPr>
          <w:cantSplit/>
          <w:trHeight w:val="20"/>
        </w:trPr>
        <w:tc>
          <w:tcPr>
            <w:tcW w:w="150" w:type="pct"/>
            <w:vMerge/>
            <w:vAlign w:val="center"/>
            <w:hideMark/>
          </w:tcPr>
          <w:p w14:paraId="274FF4CB"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4432" w:type="pct"/>
            <w:gridSpan w:val="9"/>
            <w:shd w:val="clear" w:color="000000" w:fill="BDD7EE"/>
            <w:vAlign w:val="center"/>
            <w:hideMark/>
          </w:tcPr>
          <w:p w14:paraId="416EDBE0"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 xml:space="preserve">1.  DÖNEM ARA TATİLİ: </w:t>
            </w:r>
            <w:proofErr w:type="gramStart"/>
            <w:r w:rsidRPr="005E3F45">
              <w:rPr>
                <w:rFonts w:eastAsia="Times New Roman" w:cstheme="minorHAnsi"/>
                <w:b/>
                <w:bCs/>
                <w:color w:val="000000"/>
                <w:kern w:val="0"/>
                <w:sz w:val="16"/>
                <w:szCs w:val="16"/>
                <w:lang w:eastAsia="tr-TR"/>
                <w14:ligatures w14:val="none"/>
              </w:rPr>
              <w:t>16 -</w:t>
            </w:r>
            <w:proofErr w:type="gramEnd"/>
            <w:r w:rsidRPr="005E3F45">
              <w:rPr>
                <w:rFonts w:eastAsia="Times New Roman" w:cstheme="minorHAnsi"/>
                <w:b/>
                <w:bCs/>
                <w:color w:val="000000"/>
                <w:kern w:val="0"/>
                <w:sz w:val="16"/>
                <w:szCs w:val="16"/>
                <w:lang w:eastAsia="tr-TR"/>
                <w14:ligatures w14:val="none"/>
              </w:rPr>
              <w:t xml:space="preserve"> 20 Kasım 2026</w:t>
            </w:r>
          </w:p>
        </w:tc>
        <w:tc>
          <w:tcPr>
            <w:tcW w:w="418" w:type="pct"/>
            <w:vMerge/>
            <w:vAlign w:val="center"/>
            <w:hideMark/>
          </w:tcPr>
          <w:p w14:paraId="54F5E8D4"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2ABAFFED" w14:textId="77777777" w:rsidTr="005E3F45">
        <w:trPr>
          <w:cantSplit/>
          <w:trHeight w:val="20"/>
        </w:trPr>
        <w:tc>
          <w:tcPr>
            <w:tcW w:w="150" w:type="pct"/>
            <w:vMerge/>
            <w:vAlign w:val="center"/>
            <w:hideMark/>
          </w:tcPr>
          <w:p w14:paraId="76E9A66C"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7CA267B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10. Hafta:</w:t>
            </w:r>
            <w:r w:rsidRPr="005E3F45">
              <w:rPr>
                <w:rFonts w:eastAsia="Times New Roman" w:cstheme="minorHAnsi"/>
                <w:color w:val="000000"/>
                <w:kern w:val="0"/>
                <w:sz w:val="16"/>
                <w:szCs w:val="16"/>
                <w:lang w:eastAsia="tr-TR"/>
                <w14:ligatures w14:val="none"/>
              </w:rPr>
              <w:br/>
              <w:t>23-27 Kasım</w:t>
            </w:r>
          </w:p>
        </w:tc>
        <w:tc>
          <w:tcPr>
            <w:tcW w:w="199" w:type="pct"/>
            <w:shd w:val="clear" w:color="auto" w:fill="auto"/>
            <w:vAlign w:val="center"/>
            <w:hideMark/>
          </w:tcPr>
          <w:p w14:paraId="7D7168EF"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02D3A578"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2. ÜNİTE: Besinlerimiz</w:t>
            </w:r>
          </w:p>
        </w:tc>
        <w:tc>
          <w:tcPr>
            <w:tcW w:w="370" w:type="pct"/>
            <w:shd w:val="clear" w:color="auto" w:fill="auto"/>
            <w:vAlign w:val="center"/>
            <w:hideMark/>
          </w:tcPr>
          <w:p w14:paraId="0C7F9DD3"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 Besinler ve Özellikleri</w:t>
            </w:r>
          </w:p>
        </w:tc>
        <w:tc>
          <w:tcPr>
            <w:tcW w:w="802" w:type="pct"/>
            <w:shd w:val="clear" w:color="auto" w:fill="auto"/>
            <w:vAlign w:val="center"/>
            <w:hideMark/>
          </w:tcPr>
          <w:p w14:paraId="16D6681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F.4.2.1.5. Alkol ve sigara kullanımının insan sağlığına olan olumsuz etkilerinin farkına varır.</w:t>
            </w:r>
          </w:p>
        </w:tc>
        <w:tc>
          <w:tcPr>
            <w:tcW w:w="1023" w:type="pct"/>
            <w:shd w:val="clear" w:color="auto" w:fill="auto"/>
            <w:vAlign w:val="center"/>
            <w:hideMark/>
          </w:tcPr>
          <w:p w14:paraId="3A64334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55" w:type="pct"/>
            <w:shd w:val="clear" w:color="auto" w:fill="auto"/>
            <w:vAlign w:val="center"/>
            <w:hideMark/>
          </w:tcPr>
          <w:p w14:paraId="3110223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52FC897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3D328800"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24 Kasım Öğretmenler Günü</w:t>
            </w:r>
          </w:p>
        </w:tc>
        <w:tc>
          <w:tcPr>
            <w:tcW w:w="418" w:type="pct"/>
            <w:vMerge/>
            <w:vAlign w:val="center"/>
            <w:hideMark/>
          </w:tcPr>
          <w:p w14:paraId="569845CF"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674733BD" w14:textId="77777777" w:rsidTr="005E3F45">
        <w:trPr>
          <w:cantSplit/>
          <w:trHeight w:val="20"/>
        </w:trPr>
        <w:tc>
          <w:tcPr>
            <w:tcW w:w="150" w:type="pct"/>
            <w:vMerge/>
            <w:vAlign w:val="center"/>
            <w:hideMark/>
          </w:tcPr>
          <w:p w14:paraId="62F8E5E3"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0198178D"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11. Hafta:</w:t>
            </w:r>
            <w:r w:rsidRPr="005E3F45">
              <w:rPr>
                <w:rFonts w:eastAsia="Times New Roman" w:cstheme="minorHAnsi"/>
                <w:color w:val="000000"/>
                <w:kern w:val="0"/>
                <w:sz w:val="16"/>
                <w:szCs w:val="16"/>
                <w:lang w:eastAsia="tr-TR"/>
                <w14:ligatures w14:val="none"/>
              </w:rPr>
              <w:br/>
              <w:t>30 Kasım- 4 Aralık</w:t>
            </w:r>
          </w:p>
        </w:tc>
        <w:tc>
          <w:tcPr>
            <w:tcW w:w="199" w:type="pct"/>
            <w:shd w:val="clear" w:color="auto" w:fill="auto"/>
            <w:vAlign w:val="center"/>
            <w:hideMark/>
          </w:tcPr>
          <w:p w14:paraId="42CC26C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2CF8A717"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2. ÜNİTE: Besinlerimiz</w:t>
            </w:r>
          </w:p>
        </w:tc>
        <w:tc>
          <w:tcPr>
            <w:tcW w:w="370" w:type="pct"/>
            <w:shd w:val="clear" w:color="auto" w:fill="auto"/>
            <w:vAlign w:val="center"/>
            <w:hideMark/>
          </w:tcPr>
          <w:p w14:paraId="5A2EF9E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 Besinler ve Özellikleri</w:t>
            </w:r>
          </w:p>
        </w:tc>
        <w:tc>
          <w:tcPr>
            <w:tcW w:w="802" w:type="pct"/>
            <w:shd w:val="clear" w:color="auto" w:fill="auto"/>
            <w:vAlign w:val="center"/>
            <w:hideMark/>
          </w:tcPr>
          <w:p w14:paraId="5735862E"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F.4.2.1.6. Yakın çevresinde sigara kullanımını azaltmaya yönelik sorumluluk üstlenir.</w:t>
            </w:r>
          </w:p>
        </w:tc>
        <w:tc>
          <w:tcPr>
            <w:tcW w:w="1023" w:type="pct"/>
            <w:shd w:val="clear" w:color="auto" w:fill="auto"/>
            <w:vAlign w:val="center"/>
            <w:hideMark/>
          </w:tcPr>
          <w:p w14:paraId="3B697132"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F.4.2.1.6.</w:t>
            </w:r>
            <w:r w:rsidRPr="005E3F45">
              <w:rPr>
                <w:rFonts w:eastAsia="Times New Roman" w:cstheme="minorHAnsi"/>
                <w:color w:val="000000"/>
                <w:kern w:val="0"/>
                <w:sz w:val="16"/>
                <w:szCs w:val="16"/>
                <w:lang w:eastAsia="tr-TR"/>
                <w14:ligatures w14:val="none"/>
              </w:rPr>
              <w:br/>
              <w:t>Yakın çevresindeki kişilere sigaranın sağlığa zararlı olduğu konusunda uyarılarda bulunması beklenir.</w:t>
            </w:r>
          </w:p>
        </w:tc>
        <w:tc>
          <w:tcPr>
            <w:tcW w:w="455" w:type="pct"/>
            <w:shd w:val="clear" w:color="auto" w:fill="auto"/>
            <w:vAlign w:val="center"/>
            <w:hideMark/>
          </w:tcPr>
          <w:p w14:paraId="572866E0"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43FF85CD"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3CBCEEED"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 Aralık Dünya Engelliler Günü</w:t>
            </w:r>
          </w:p>
        </w:tc>
        <w:tc>
          <w:tcPr>
            <w:tcW w:w="418" w:type="pct"/>
            <w:vMerge/>
            <w:vAlign w:val="center"/>
            <w:hideMark/>
          </w:tcPr>
          <w:p w14:paraId="3726D1B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2F72CD33" w14:textId="77777777" w:rsidTr="005E3F45">
        <w:trPr>
          <w:cantSplit/>
          <w:trHeight w:val="20"/>
        </w:trPr>
        <w:tc>
          <w:tcPr>
            <w:tcW w:w="150" w:type="pct"/>
            <w:vMerge w:val="restart"/>
            <w:shd w:val="clear" w:color="auto" w:fill="auto"/>
            <w:textDirection w:val="btLr"/>
            <w:vAlign w:val="center"/>
            <w:hideMark/>
          </w:tcPr>
          <w:p w14:paraId="3198BB98"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ARALIK</w:t>
            </w:r>
          </w:p>
        </w:tc>
        <w:tc>
          <w:tcPr>
            <w:tcW w:w="277" w:type="pct"/>
            <w:shd w:val="clear" w:color="000000" w:fill="E2EFDA"/>
            <w:vAlign w:val="center"/>
            <w:hideMark/>
          </w:tcPr>
          <w:p w14:paraId="4B617934"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12. Hafta:</w:t>
            </w:r>
            <w:r w:rsidRPr="005E3F45">
              <w:rPr>
                <w:rFonts w:eastAsia="Times New Roman" w:cstheme="minorHAnsi"/>
                <w:color w:val="000000"/>
                <w:kern w:val="0"/>
                <w:sz w:val="16"/>
                <w:szCs w:val="16"/>
                <w:lang w:eastAsia="tr-TR"/>
                <w14:ligatures w14:val="none"/>
              </w:rPr>
              <w:br/>
              <w:t xml:space="preserve"> 7-11 Aralık</w:t>
            </w:r>
          </w:p>
        </w:tc>
        <w:tc>
          <w:tcPr>
            <w:tcW w:w="199" w:type="pct"/>
            <w:shd w:val="clear" w:color="auto" w:fill="auto"/>
            <w:vAlign w:val="center"/>
            <w:hideMark/>
          </w:tcPr>
          <w:p w14:paraId="7573A890"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711692FF"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3. ÜNİTE: Kuvvetin Etkileri</w:t>
            </w:r>
          </w:p>
        </w:tc>
        <w:tc>
          <w:tcPr>
            <w:tcW w:w="370" w:type="pct"/>
            <w:shd w:val="clear" w:color="auto" w:fill="auto"/>
            <w:vAlign w:val="center"/>
            <w:hideMark/>
          </w:tcPr>
          <w:p w14:paraId="0A12360E"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F.4.3.1. Kuvvetin Cisimler Üzerindeki Etkileri</w:t>
            </w:r>
          </w:p>
        </w:tc>
        <w:tc>
          <w:tcPr>
            <w:tcW w:w="802" w:type="pct"/>
            <w:shd w:val="clear" w:color="auto" w:fill="auto"/>
            <w:noWrap/>
            <w:vAlign w:val="bottom"/>
            <w:hideMark/>
          </w:tcPr>
          <w:p w14:paraId="77B05C79" w14:textId="68E0A039"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58240" behindDoc="0" locked="0" layoutInCell="1" allowOverlap="1" wp14:anchorId="23F84CFF" wp14:editId="6A30B019">
                      <wp:simplePos x="0" y="0"/>
                      <wp:positionH relativeFrom="column">
                        <wp:posOffset>1466850</wp:posOffset>
                      </wp:positionH>
                      <wp:positionV relativeFrom="paragraph">
                        <wp:posOffset>47625</wp:posOffset>
                      </wp:positionV>
                      <wp:extent cx="0" cy="171450"/>
                      <wp:effectExtent l="0" t="0" r="0" b="0"/>
                      <wp:wrapNone/>
                      <wp:docPr id="5" name="Metin Kutusu 5">
                        <a:extLst xmlns:a="http://schemas.openxmlformats.org/drawingml/2006/main">
                          <a:ext uri="{FF2B5EF4-FFF2-40B4-BE49-F238E27FC236}">
                            <a16:creationId xmlns:a16="http://schemas.microsoft.com/office/drawing/2014/main" id="{00000000-0008-0000-0100-000005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651B65AC" id="Metin Kutusu 5" o:spid="_x0000_s1026" type="#_x0000_t202" style="position:absolute;margin-left:115.5pt;margin-top:3.75pt;width:0;height:1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" filled="f" stroked="f">
                      <v:textbox style="mso-fit-shape-to-text:t" inset="0,0,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749"/>
            </w:tblGrid>
            <w:tr w:rsidR="005E3F45" w:rsidRPr="005E3F45" w14:paraId="63BEC4A4" w14:textId="77777777">
              <w:trPr>
                <w:trHeight w:val="1418"/>
                <w:tblCellSpacing w:w="0" w:type="dxa"/>
              </w:trPr>
              <w:tc>
                <w:tcPr>
                  <w:tcW w:w="5860" w:type="dxa"/>
                  <w:tcBorders>
                    <w:top w:val="nil"/>
                    <w:left w:val="nil"/>
                    <w:bottom w:val="single" w:sz="4" w:space="0" w:color="auto"/>
                    <w:right w:val="single" w:sz="4" w:space="0" w:color="auto"/>
                  </w:tcBorders>
                  <w:shd w:val="clear" w:color="auto" w:fill="auto"/>
                  <w:vAlign w:val="center"/>
                  <w:hideMark/>
                </w:tcPr>
                <w:p w14:paraId="43D8804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F.4.3.1.1. Kuvvetin, cisimlere hareket kazandırmasına ve cisimlerin şekillerini değiştirmesine yönelik deneyler yapar.</w:t>
                  </w:r>
                </w:p>
              </w:tc>
            </w:tr>
          </w:tbl>
          <w:p w14:paraId="288AAA0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1023" w:type="pct"/>
            <w:shd w:val="clear" w:color="auto" w:fill="auto"/>
            <w:vAlign w:val="center"/>
            <w:hideMark/>
          </w:tcPr>
          <w:p w14:paraId="6AA9E8AB"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55" w:type="pct"/>
            <w:shd w:val="clear" w:color="auto" w:fill="auto"/>
            <w:vAlign w:val="center"/>
            <w:hideMark/>
          </w:tcPr>
          <w:p w14:paraId="134FDA5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7977020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6594E37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1BE80775"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019BDF40" w14:textId="77777777" w:rsidTr="005E3F45">
        <w:trPr>
          <w:cantSplit/>
          <w:trHeight w:val="20"/>
        </w:trPr>
        <w:tc>
          <w:tcPr>
            <w:tcW w:w="150" w:type="pct"/>
            <w:vMerge/>
            <w:vAlign w:val="center"/>
            <w:hideMark/>
          </w:tcPr>
          <w:p w14:paraId="6236F21F"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70F36BDF"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13. Hafta:</w:t>
            </w:r>
            <w:r w:rsidRPr="005E3F45">
              <w:rPr>
                <w:rFonts w:eastAsia="Times New Roman" w:cstheme="minorHAnsi"/>
                <w:color w:val="000000"/>
                <w:kern w:val="0"/>
                <w:sz w:val="16"/>
                <w:szCs w:val="16"/>
                <w:lang w:eastAsia="tr-TR"/>
                <w14:ligatures w14:val="none"/>
              </w:rPr>
              <w:br/>
              <w:t xml:space="preserve"> 14-18 Aralık</w:t>
            </w:r>
          </w:p>
        </w:tc>
        <w:tc>
          <w:tcPr>
            <w:tcW w:w="199" w:type="pct"/>
            <w:shd w:val="clear" w:color="auto" w:fill="auto"/>
            <w:vAlign w:val="center"/>
            <w:hideMark/>
          </w:tcPr>
          <w:p w14:paraId="457E3755"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161D9252"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3. ÜNİTE: Kuvvetin Etkileri</w:t>
            </w:r>
          </w:p>
        </w:tc>
        <w:tc>
          <w:tcPr>
            <w:tcW w:w="370" w:type="pct"/>
            <w:shd w:val="clear" w:color="auto" w:fill="auto"/>
            <w:vAlign w:val="center"/>
            <w:hideMark/>
          </w:tcPr>
          <w:p w14:paraId="0783107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F.4.3.1. Kuvvetin Cisimler Üzerindeki Etkileri</w:t>
            </w:r>
          </w:p>
        </w:tc>
        <w:tc>
          <w:tcPr>
            <w:tcW w:w="802" w:type="pct"/>
            <w:shd w:val="clear" w:color="auto" w:fill="auto"/>
            <w:noWrap/>
            <w:vAlign w:val="bottom"/>
            <w:hideMark/>
          </w:tcPr>
          <w:p w14:paraId="4A1C1D78" w14:textId="212D212E"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58240" behindDoc="0" locked="0" layoutInCell="1" allowOverlap="1" wp14:anchorId="07AEA237" wp14:editId="46616359">
                      <wp:simplePos x="0" y="0"/>
                      <wp:positionH relativeFrom="column">
                        <wp:posOffset>1466850</wp:posOffset>
                      </wp:positionH>
                      <wp:positionV relativeFrom="paragraph">
                        <wp:posOffset>47625</wp:posOffset>
                      </wp:positionV>
                      <wp:extent cx="0" cy="171450"/>
                      <wp:effectExtent l="0" t="0" r="0" b="0"/>
                      <wp:wrapNone/>
                      <wp:docPr id="8" name="Metin Kutusu 4">
                        <a:extLst xmlns:a="http://schemas.openxmlformats.org/drawingml/2006/main">
                          <a:ext uri="{FF2B5EF4-FFF2-40B4-BE49-F238E27FC236}">
                            <a16:creationId xmlns:a16="http://schemas.microsoft.com/office/drawing/2014/main" id="{00000000-0008-0000-0100-000008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1C4D1861" id="Metin Kutusu 4" o:spid="_x0000_s1026" type="#_x0000_t202" style="position:absolute;margin-left:115.5pt;margin-top:3.75pt;width:0;height:1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" filled="f" stroked="f">
                      <v:textbox style="mso-fit-shape-to-text:t" inset="0,0,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749"/>
            </w:tblGrid>
            <w:tr w:rsidR="005E3F45" w:rsidRPr="005E3F45" w14:paraId="1C2008DF" w14:textId="77777777">
              <w:trPr>
                <w:trHeight w:val="1320"/>
                <w:tblCellSpacing w:w="0" w:type="dxa"/>
              </w:trPr>
              <w:tc>
                <w:tcPr>
                  <w:tcW w:w="5860" w:type="dxa"/>
                  <w:tcBorders>
                    <w:top w:val="nil"/>
                    <w:left w:val="nil"/>
                    <w:bottom w:val="single" w:sz="4" w:space="0" w:color="auto"/>
                    <w:right w:val="single" w:sz="4" w:space="0" w:color="auto"/>
                  </w:tcBorders>
                  <w:shd w:val="clear" w:color="auto" w:fill="auto"/>
                  <w:vAlign w:val="center"/>
                  <w:hideMark/>
                </w:tcPr>
                <w:p w14:paraId="33A355D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F.4.3.1.1. Kuvvetin, cisimlere hareket kazandırmasına ve cisimlerin şekillerini değiştirmesine yönelik deneyler yapar.</w:t>
                  </w:r>
                </w:p>
              </w:tc>
            </w:tr>
          </w:tbl>
          <w:p w14:paraId="1401139A"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1023" w:type="pct"/>
            <w:shd w:val="clear" w:color="auto" w:fill="auto"/>
            <w:noWrap/>
            <w:vAlign w:val="center"/>
            <w:hideMark/>
          </w:tcPr>
          <w:p w14:paraId="0859C47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55" w:type="pct"/>
            <w:shd w:val="clear" w:color="auto" w:fill="auto"/>
            <w:vAlign w:val="center"/>
            <w:hideMark/>
          </w:tcPr>
          <w:p w14:paraId="76D250E2"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7D75D78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2CDA1F6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Tutum, Yatırım ve Türk Malları Haftası (12-18 Aralık)</w:t>
            </w:r>
          </w:p>
        </w:tc>
        <w:tc>
          <w:tcPr>
            <w:tcW w:w="418" w:type="pct"/>
            <w:vMerge/>
            <w:vAlign w:val="center"/>
            <w:hideMark/>
          </w:tcPr>
          <w:p w14:paraId="46F35F4D"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5C520034" w14:textId="77777777" w:rsidTr="005E3F45">
        <w:trPr>
          <w:cantSplit/>
          <w:trHeight w:val="20"/>
        </w:trPr>
        <w:tc>
          <w:tcPr>
            <w:tcW w:w="150" w:type="pct"/>
            <w:vMerge/>
            <w:vAlign w:val="center"/>
            <w:hideMark/>
          </w:tcPr>
          <w:p w14:paraId="53D0384C"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760C8F3A"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14. Hafta:</w:t>
            </w:r>
            <w:r w:rsidRPr="005E3F45">
              <w:rPr>
                <w:rFonts w:eastAsia="Times New Roman" w:cstheme="minorHAnsi"/>
                <w:color w:val="000000"/>
                <w:kern w:val="0"/>
                <w:sz w:val="16"/>
                <w:szCs w:val="16"/>
                <w:lang w:eastAsia="tr-TR"/>
                <w14:ligatures w14:val="none"/>
              </w:rPr>
              <w:br/>
              <w:t xml:space="preserve"> 21-25 Aralık</w:t>
            </w:r>
          </w:p>
        </w:tc>
        <w:tc>
          <w:tcPr>
            <w:tcW w:w="199" w:type="pct"/>
            <w:shd w:val="clear" w:color="auto" w:fill="auto"/>
            <w:vAlign w:val="center"/>
            <w:hideMark/>
          </w:tcPr>
          <w:p w14:paraId="5ADFA4A5"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2+1</w:t>
            </w:r>
          </w:p>
        </w:tc>
        <w:tc>
          <w:tcPr>
            <w:tcW w:w="460" w:type="pct"/>
            <w:shd w:val="clear" w:color="auto" w:fill="auto"/>
            <w:vAlign w:val="center"/>
            <w:hideMark/>
          </w:tcPr>
          <w:p w14:paraId="50BC4274"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3. ÜNİTE: Kuvvetin Etkileri</w:t>
            </w:r>
          </w:p>
        </w:tc>
        <w:tc>
          <w:tcPr>
            <w:tcW w:w="370" w:type="pct"/>
            <w:shd w:val="clear" w:color="auto" w:fill="auto"/>
            <w:vAlign w:val="center"/>
            <w:hideMark/>
          </w:tcPr>
          <w:p w14:paraId="614E4749"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F.4.3.2. Mıknatısların Uyguladığı Kuvvet</w:t>
            </w:r>
          </w:p>
        </w:tc>
        <w:tc>
          <w:tcPr>
            <w:tcW w:w="802" w:type="pct"/>
            <w:shd w:val="clear" w:color="auto" w:fill="auto"/>
            <w:noWrap/>
            <w:vAlign w:val="bottom"/>
            <w:hideMark/>
          </w:tcPr>
          <w:p w14:paraId="1311B1FC" w14:textId="50B0A7EC"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58240" behindDoc="0" locked="0" layoutInCell="1" allowOverlap="1" wp14:anchorId="5191C7B6" wp14:editId="472AD16A">
                      <wp:simplePos x="0" y="0"/>
                      <wp:positionH relativeFrom="column">
                        <wp:posOffset>1466850</wp:posOffset>
                      </wp:positionH>
                      <wp:positionV relativeFrom="paragraph">
                        <wp:posOffset>28575</wp:posOffset>
                      </wp:positionV>
                      <wp:extent cx="0" cy="171450"/>
                      <wp:effectExtent l="0" t="0" r="0" b="0"/>
                      <wp:wrapNone/>
                      <wp:docPr id="6" name="Metin Kutusu 3">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3D020BB2" id="Metin Kutusu 3" o:spid="_x0000_s1026" type="#_x0000_t202" style="position:absolute;margin-left:115.5pt;margin-top:2.25pt;width:0;height:1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" filled="f" stroked="f">
                      <v:textbox style="mso-fit-shape-to-text:t" inset="0,0,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749"/>
            </w:tblGrid>
            <w:tr w:rsidR="005E3F45" w:rsidRPr="005E3F45" w14:paraId="129DC058" w14:textId="77777777">
              <w:trPr>
                <w:trHeight w:val="1890"/>
                <w:tblCellSpacing w:w="0" w:type="dxa"/>
              </w:trPr>
              <w:tc>
                <w:tcPr>
                  <w:tcW w:w="5860" w:type="dxa"/>
                  <w:tcBorders>
                    <w:top w:val="nil"/>
                    <w:left w:val="nil"/>
                    <w:bottom w:val="single" w:sz="4" w:space="0" w:color="auto"/>
                    <w:right w:val="single" w:sz="4" w:space="0" w:color="auto"/>
                  </w:tcBorders>
                  <w:shd w:val="clear" w:color="000000" w:fill="FFFFFF"/>
                  <w:vAlign w:val="center"/>
                  <w:hideMark/>
                </w:tcPr>
                <w:p w14:paraId="28E5CAB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F.4.3.2.1. Mıknatısı tanır ve kutupları olduğunu keşfeder.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F.4.3.2.2. Mıknatısın etki ettiği maddeleri deney yaparak keşfeder.</w:t>
                  </w:r>
                </w:p>
              </w:tc>
            </w:tr>
          </w:tbl>
          <w:p w14:paraId="48E8B3DB"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1023" w:type="pct"/>
            <w:shd w:val="clear" w:color="auto" w:fill="auto"/>
            <w:vAlign w:val="center"/>
            <w:hideMark/>
          </w:tcPr>
          <w:p w14:paraId="2248A1C4"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F.4.3.2.2.</w:t>
            </w:r>
            <w:r w:rsidRPr="005E3F45">
              <w:rPr>
                <w:rFonts w:eastAsia="Times New Roman" w:cstheme="minorHAnsi"/>
                <w:color w:val="000000"/>
                <w:kern w:val="0"/>
                <w:sz w:val="16"/>
                <w:szCs w:val="16"/>
                <w:lang w:eastAsia="tr-TR"/>
                <w14:ligatures w14:val="none"/>
              </w:rPr>
              <w:br/>
              <w:t>Mıknatısın uyguladığı kuvvetin, temas gerektiren kuvvetlerden farklı olarak temas gerektirmediği vurgulanır.</w:t>
            </w:r>
          </w:p>
        </w:tc>
        <w:tc>
          <w:tcPr>
            <w:tcW w:w="455" w:type="pct"/>
            <w:shd w:val="clear" w:color="auto" w:fill="auto"/>
            <w:vAlign w:val="center"/>
            <w:hideMark/>
          </w:tcPr>
          <w:p w14:paraId="5772A170"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63A8193B"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42DCDA94"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2DBA3A0E"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186E5422" w14:textId="77777777" w:rsidTr="005E3F45">
        <w:trPr>
          <w:cantSplit/>
          <w:trHeight w:val="20"/>
        </w:trPr>
        <w:tc>
          <w:tcPr>
            <w:tcW w:w="150" w:type="pct"/>
            <w:vMerge/>
            <w:vAlign w:val="center"/>
            <w:hideMark/>
          </w:tcPr>
          <w:p w14:paraId="50DEB1EB"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0A5C54D9"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15. Hafta:</w:t>
            </w:r>
            <w:r w:rsidRPr="005E3F45">
              <w:rPr>
                <w:rFonts w:eastAsia="Times New Roman" w:cstheme="minorHAnsi"/>
                <w:color w:val="000000"/>
                <w:kern w:val="0"/>
                <w:sz w:val="16"/>
                <w:szCs w:val="16"/>
                <w:lang w:eastAsia="tr-TR"/>
                <w14:ligatures w14:val="none"/>
              </w:rPr>
              <w:br/>
              <w:t xml:space="preserve"> 28 Aralık- 1 Ocak</w:t>
            </w:r>
          </w:p>
        </w:tc>
        <w:tc>
          <w:tcPr>
            <w:tcW w:w="199" w:type="pct"/>
            <w:shd w:val="clear" w:color="auto" w:fill="auto"/>
            <w:vAlign w:val="center"/>
            <w:hideMark/>
          </w:tcPr>
          <w:p w14:paraId="132FBF75"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2+1</w:t>
            </w:r>
          </w:p>
        </w:tc>
        <w:tc>
          <w:tcPr>
            <w:tcW w:w="460" w:type="pct"/>
            <w:shd w:val="clear" w:color="auto" w:fill="auto"/>
            <w:vAlign w:val="center"/>
            <w:hideMark/>
          </w:tcPr>
          <w:p w14:paraId="29D0AEF1"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3. ÜNİTE: Kuvvetin Etkileri</w:t>
            </w:r>
          </w:p>
        </w:tc>
        <w:tc>
          <w:tcPr>
            <w:tcW w:w="370" w:type="pct"/>
            <w:shd w:val="clear" w:color="auto" w:fill="auto"/>
            <w:vAlign w:val="center"/>
            <w:hideMark/>
          </w:tcPr>
          <w:p w14:paraId="45D4194F"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F.4.3.2. Mıknatısların Uyguladığı Kuvvet</w:t>
            </w:r>
          </w:p>
        </w:tc>
        <w:tc>
          <w:tcPr>
            <w:tcW w:w="802" w:type="pct"/>
            <w:shd w:val="clear" w:color="auto" w:fill="auto"/>
            <w:noWrap/>
            <w:vAlign w:val="bottom"/>
            <w:hideMark/>
          </w:tcPr>
          <w:p w14:paraId="74DBC9A8" w14:textId="68E3FF59"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58240" behindDoc="0" locked="0" layoutInCell="1" allowOverlap="1" wp14:anchorId="60A75FA4" wp14:editId="33EB673B">
                      <wp:simplePos x="0" y="0"/>
                      <wp:positionH relativeFrom="column">
                        <wp:posOffset>1466850</wp:posOffset>
                      </wp:positionH>
                      <wp:positionV relativeFrom="paragraph">
                        <wp:posOffset>38100</wp:posOffset>
                      </wp:positionV>
                      <wp:extent cx="0" cy="171450"/>
                      <wp:effectExtent l="0" t="0" r="0" b="0"/>
                      <wp:wrapNone/>
                      <wp:docPr id="9" name="Metin Kutusu 2">
                        <a:extLst xmlns:a="http://schemas.openxmlformats.org/drawingml/2006/main">
                          <a:ext uri="{FF2B5EF4-FFF2-40B4-BE49-F238E27FC236}">
                            <a16:creationId xmlns:a16="http://schemas.microsoft.com/office/drawing/2014/main" id="{00000000-0008-0000-0100-000009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39BF8786" id="Metin Kutusu 2" o:spid="_x0000_s1026" type="#_x0000_t202" style="position:absolute;margin-left:115.5pt;margin-top:3pt;width:0;height:1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" filled="f" stroked="f">
                      <v:textbox style="mso-fit-shape-to-text:t" inset="0,0,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749"/>
            </w:tblGrid>
            <w:tr w:rsidR="005E3F45" w:rsidRPr="005E3F45" w14:paraId="1C50484A" w14:textId="77777777">
              <w:trPr>
                <w:trHeight w:val="1932"/>
                <w:tblCellSpacing w:w="0" w:type="dxa"/>
              </w:trPr>
              <w:tc>
                <w:tcPr>
                  <w:tcW w:w="5860" w:type="dxa"/>
                  <w:tcBorders>
                    <w:top w:val="nil"/>
                    <w:left w:val="nil"/>
                    <w:bottom w:val="single" w:sz="4" w:space="0" w:color="auto"/>
                    <w:right w:val="single" w:sz="4" w:space="0" w:color="auto"/>
                  </w:tcBorders>
                  <w:shd w:val="clear" w:color="000000" w:fill="FFFFFF"/>
                  <w:vAlign w:val="center"/>
                  <w:hideMark/>
                </w:tcPr>
                <w:p w14:paraId="2ED429B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F.4.3.2.3. Mıknatısların günlük yaşamdaki kullanım alanlarına örnekler verir.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F.4.3.2.4. Mıknatısların yeni kullanım alanları konusunda fikirlerini açıklar.</w:t>
                  </w:r>
                </w:p>
              </w:tc>
            </w:tr>
          </w:tbl>
          <w:p w14:paraId="4EF2025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1023" w:type="pct"/>
            <w:shd w:val="clear" w:color="auto" w:fill="auto"/>
            <w:noWrap/>
            <w:vAlign w:val="center"/>
            <w:hideMark/>
          </w:tcPr>
          <w:p w14:paraId="354FC98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55" w:type="pct"/>
            <w:vMerge w:val="restart"/>
            <w:shd w:val="clear" w:color="auto" w:fill="auto"/>
            <w:vAlign w:val="center"/>
            <w:hideMark/>
          </w:tcPr>
          <w:p w14:paraId="50F3DDD2"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vMerge w:val="restart"/>
            <w:shd w:val="clear" w:color="auto" w:fill="auto"/>
            <w:vAlign w:val="center"/>
            <w:hideMark/>
          </w:tcPr>
          <w:p w14:paraId="3691929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vMerge w:val="restart"/>
            <w:shd w:val="clear" w:color="auto" w:fill="auto"/>
            <w:vAlign w:val="center"/>
            <w:hideMark/>
          </w:tcPr>
          <w:p w14:paraId="09B1616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74F28F3F"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6EBB1D3A" w14:textId="77777777" w:rsidTr="005E3F45">
        <w:trPr>
          <w:cantSplit/>
          <w:trHeight w:val="20"/>
        </w:trPr>
        <w:tc>
          <w:tcPr>
            <w:tcW w:w="150" w:type="pct"/>
            <w:vMerge w:val="restart"/>
            <w:shd w:val="clear" w:color="auto" w:fill="auto"/>
            <w:textDirection w:val="btLr"/>
            <w:vAlign w:val="center"/>
            <w:hideMark/>
          </w:tcPr>
          <w:p w14:paraId="5B9E53B9"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OCAK</w:t>
            </w:r>
          </w:p>
        </w:tc>
        <w:tc>
          <w:tcPr>
            <w:tcW w:w="277" w:type="pct"/>
            <w:shd w:val="clear" w:color="000000" w:fill="E2EFDA"/>
            <w:vAlign w:val="center"/>
            <w:hideMark/>
          </w:tcPr>
          <w:p w14:paraId="63FEC2F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16. Hafta:</w:t>
            </w:r>
            <w:r w:rsidRPr="005E3F45">
              <w:rPr>
                <w:rFonts w:eastAsia="Times New Roman" w:cstheme="minorHAnsi"/>
                <w:color w:val="000000"/>
                <w:kern w:val="0"/>
                <w:sz w:val="16"/>
                <w:szCs w:val="16"/>
                <w:lang w:eastAsia="tr-TR"/>
                <w14:ligatures w14:val="none"/>
              </w:rPr>
              <w:br/>
              <w:t xml:space="preserve"> 4-8 Ocak</w:t>
            </w:r>
          </w:p>
        </w:tc>
        <w:tc>
          <w:tcPr>
            <w:tcW w:w="199" w:type="pct"/>
            <w:shd w:val="clear" w:color="auto" w:fill="auto"/>
            <w:vAlign w:val="center"/>
            <w:hideMark/>
          </w:tcPr>
          <w:p w14:paraId="3F8A40A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35DEB549"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4. ÜNİTE: Maddenin Özellikleri</w:t>
            </w:r>
          </w:p>
        </w:tc>
        <w:tc>
          <w:tcPr>
            <w:tcW w:w="370" w:type="pct"/>
            <w:shd w:val="clear" w:color="auto" w:fill="auto"/>
            <w:vAlign w:val="center"/>
            <w:hideMark/>
          </w:tcPr>
          <w:p w14:paraId="3BDD85F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F.4.4.1. Maddeyi Niteleyen Özellikler</w:t>
            </w:r>
          </w:p>
        </w:tc>
        <w:tc>
          <w:tcPr>
            <w:tcW w:w="802" w:type="pct"/>
            <w:shd w:val="clear" w:color="auto" w:fill="auto"/>
            <w:vAlign w:val="center"/>
            <w:hideMark/>
          </w:tcPr>
          <w:p w14:paraId="3C692368"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F.4.4.1.1. Beş duyu organını kullanarak maddeyi niteleyen temel özellikleri açıklar.</w:t>
            </w:r>
          </w:p>
        </w:tc>
        <w:tc>
          <w:tcPr>
            <w:tcW w:w="1023" w:type="pct"/>
            <w:shd w:val="clear" w:color="auto" w:fill="auto"/>
            <w:vAlign w:val="center"/>
            <w:hideMark/>
          </w:tcPr>
          <w:p w14:paraId="28801BFB"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F.4.4.1.1.</w:t>
            </w:r>
            <w:r w:rsidRPr="005E3F45">
              <w:rPr>
                <w:rFonts w:eastAsia="Times New Roman" w:cstheme="minorHAnsi"/>
                <w:color w:val="000000"/>
                <w:kern w:val="0"/>
                <w:sz w:val="16"/>
                <w:szCs w:val="16"/>
                <w:lang w:eastAsia="tr-TR"/>
                <w14:ligatures w14:val="none"/>
              </w:rPr>
              <w:br/>
              <w:t xml:space="preserve">Maddeyi niteleyen; suda yüzme ve batma, suyu emme ve emmeme ve mıknatısla çekilme gibi </w:t>
            </w:r>
            <w:r w:rsidRPr="005E3F45">
              <w:rPr>
                <w:rFonts w:eastAsia="Times New Roman" w:cstheme="minorHAnsi"/>
                <w:color w:val="000000"/>
                <w:kern w:val="0"/>
                <w:sz w:val="16"/>
                <w:szCs w:val="16"/>
                <w:lang w:eastAsia="tr-TR"/>
                <w14:ligatures w14:val="none"/>
              </w:rPr>
              <w:br/>
              <w:t>özellikleri konusu işlenirken duyu organlarını kullanmaları sağlanır.</w:t>
            </w:r>
          </w:p>
        </w:tc>
        <w:tc>
          <w:tcPr>
            <w:tcW w:w="455" w:type="pct"/>
            <w:vMerge/>
            <w:vAlign w:val="center"/>
            <w:hideMark/>
          </w:tcPr>
          <w:p w14:paraId="55BE45C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82" w:type="pct"/>
            <w:vMerge/>
            <w:vAlign w:val="center"/>
            <w:hideMark/>
          </w:tcPr>
          <w:p w14:paraId="7F88863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364" w:type="pct"/>
            <w:vMerge/>
            <w:vAlign w:val="center"/>
            <w:hideMark/>
          </w:tcPr>
          <w:p w14:paraId="3392B7EA"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18" w:type="pct"/>
            <w:vMerge/>
            <w:vAlign w:val="center"/>
            <w:hideMark/>
          </w:tcPr>
          <w:p w14:paraId="1EA65943"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59C62EDA" w14:textId="77777777" w:rsidTr="005E3F45">
        <w:trPr>
          <w:cantSplit/>
          <w:trHeight w:val="20"/>
        </w:trPr>
        <w:tc>
          <w:tcPr>
            <w:tcW w:w="150" w:type="pct"/>
            <w:vMerge/>
            <w:vAlign w:val="center"/>
            <w:hideMark/>
          </w:tcPr>
          <w:p w14:paraId="1B5D3BA0"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62C51ED9"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17. Hafta:</w:t>
            </w:r>
            <w:r w:rsidRPr="005E3F45">
              <w:rPr>
                <w:rFonts w:eastAsia="Times New Roman" w:cstheme="minorHAnsi"/>
                <w:color w:val="000000"/>
                <w:kern w:val="0"/>
                <w:sz w:val="16"/>
                <w:szCs w:val="16"/>
                <w:lang w:eastAsia="tr-TR"/>
                <w14:ligatures w14:val="none"/>
              </w:rPr>
              <w:br/>
              <w:t>11-15 Ocak</w:t>
            </w:r>
          </w:p>
        </w:tc>
        <w:tc>
          <w:tcPr>
            <w:tcW w:w="199" w:type="pct"/>
            <w:shd w:val="clear" w:color="auto" w:fill="auto"/>
            <w:vAlign w:val="center"/>
            <w:hideMark/>
          </w:tcPr>
          <w:p w14:paraId="3F3D4DBD"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2+1</w:t>
            </w:r>
          </w:p>
        </w:tc>
        <w:tc>
          <w:tcPr>
            <w:tcW w:w="460" w:type="pct"/>
            <w:shd w:val="clear" w:color="auto" w:fill="auto"/>
            <w:vAlign w:val="center"/>
            <w:hideMark/>
          </w:tcPr>
          <w:p w14:paraId="2DDC1C82"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Maddenin Özellikleri</w:t>
            </w:r>
          </w:p>
        </w:tc>
        <w:tc>
          <w:tcPr>
            <w:tcW w:w="370" w:type="pct"/>
            <w:shd w:val="clear" w:color="auto" w:fill="auto"/>
            <w:vAlign w:val="center"/>
            <w:hideMark/>
          </w:tcPr>
          <w:p w14:paraId="703E80B0"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F.4.4.2. Maddenin Ölçülebilir Özellikleri</w:t>
            </w:r>
          </w:p>
        </w:tc>
        <w:tc>
          <w:tcPr>
            <w:tcW w:w="802" w:type="pct"/>
            <w:shd w:val="clear" w:color="auto" w:fill="auto"/>
            <w:vAlign w:val="center"/>
            <w:hideMark/>
          </w:tcPr>
          <w:p w14:paraId="28DBDB7F"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F.4.4.2.1. Farklı maddelerin kütle ve hacimlerini ölçerek karşılaştırır.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F.4.4.2.2. Ölçülebilir özelliklerini kullanarak maddeyi tanımlar.</w:t>
            </w:r>
          </w:p>
        </w:tc>
        <w:tc>
          <w:tcPr>
            <w:tcW w:w="1023" w:type="pct"/>
            <w:shd w:val="clear" w:color="auto" w:fill="auto"/>
            <w:vAlign w:val="center"/>
            <w:hideMark/>
          </w:tcPr>
          <w:p w14:paraId="15805ED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F.4.4.2.1.</w:t>
            </w:r>
            <w:r w:rsidRPr="005E3F45">
              <w:rPr>
                <w:rFonts w:eastAsia="Times New Roman" w:cstheme="minorHAnsi"/>
                <w:color w:val="000000"/>
                <w:kern w:val="0"/>
                <w:sz w:val="16"/>
                <w:szCs w:val="16"/>
                <w:lang w:eastAsia="tr-TR"/>
                <w14:ligatures w14:val="none"/>
              </w:rPr>
              <w:br/>
              <w:t>Gazların kütle ve hacimlerine girilmez.</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F.4.4.2.2.</w:t>
            </w:r>
            <w:r w:rsidRPr="005E3F45">
              <w:rPr>
                <w:rFonts w:eastAsia="Times New Roman" w:cstheme="minorHAnsi"/>
                <w:color w:val="000000"/>
                <w:kern w:val="0"/>
                <w:sz w:val="16"/>
                <w:szCs w:val="16"/>
                <w:lang w:eastAsia="tr-TR"/>
                <w14:ligatures w14:val="none"/>
              </w:rPr>
              <w:br/>
              <w:t>Kütlesi ve hacmi olan varlıkların madde olduğu belirtilir.</w:t>
            </w:r>
          </w:p>
        </w:tc>
        <w:tc>
          <w:tcPr>
            <w:tcW w:w="455" w:type="pct"/>
            <w:shd w:val="clear" w:color="auto" w:fill="auto"/>
            <w:vAlign w:val="center"/>
            <w:hideMark/>
          </w:tcPr>
          <w:p w14:paraId="78C357C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790BB99F"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51DCEF7D"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23DC6973"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477F6CD7" w14:textId="77777777" w:rsidTr="005E3F45">
        <w:trPr>
          <w:cantSplit/>
          <w:trHeight w:val="20"/>
        </w:trPr>
        <w:tc>
          <w:tcPr>
            <w:tcW w:w="150" w:type="pct"/>
            <w:vMerge/>
            <w:vAlign w:val="center"/>
            <w:hideMark/>
          </w:tcPr>
          <w:p w14:paraId="23004560"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5C72481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18. Hafta:</w:t>
            </w:r>
            <w:r w:rsidRPr="005E3F45">
              <w:rPr>
                <w:rFonts w:eastAsia="Times New Roman" w:cstheme="minorHAnsi"/>
                <w:color w:val="000000"/>
                <w:kern w:val="0"/>
                <w:sz w:val="16"/>
                <w:szCs w:val="16"/>
                <w:lang w:eastAsia="tr-TR"/>
                <w14:ligatures w14:val="none"/>
              </w:rPr>
              <w:br/>
              <w:t xml:space="preserve"> 18-22 Ocak</w:t>
            </w:r>
          </w:p>
        </w:tc>
        <w:tc>
          <w:tcPr>
            <w:tcW w:w="199" w:type="pct"/>
            <w:shd w:val="clear" w:color="auto" w:fill="auto"/>
            <w:vAlign w:val="center"/>
            <w:hideMark/>
          </w:tcPr>
          <w:p w14:paraId="2744A0DB"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0EDBA6C3"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4. ÜNİTE: Maddenin Özellikleri</w:t>
            </w:r>
          </w:p>
        </w:tc>
        <w:tc>
          <w:tcPr>
            <w:tcW w:w="370" w:type="pct"/>
            <w:shd w:val="clear" w:color="auto" w:fill="auto"/>
            <w:vAlign w:val="center"/>
            <w:hideMark/>
          </w:tcPr>
          <w:p w14:paraId="1B9938F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F.4.4.3. Maddenin Hâlleri</w:t>
            </w:r>
          </w:p>
        </w:tc>
        <w:tc>
          <w:tcPr>
            <w:tcW w:w="802" w:type="pct"/>
            <w:shd w:val="clear" w:color="auto" w:fill="auto"/>
            <w:vAlign w:val="center"/>
            <w:hideMark/>
          </w:tcPr>
          <w:p w14:paraId="602B496D"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F.4.4.3.1. Maddelerin hâllerine ait temel özellikleri karşılaştırır.</w:t>
            </w:r>
          </w:p>
        </w:tc>
        <w:tc>
          <w:tcPr>
            <w:tcW w:w="1023" w:type="pct"/>
            <w:shd w:val="clear" w:color="auto" w:fill="auto"/>
            <w:vAlign w:val="center"/>
            <w:hideMark/>
          </w:tcPr>
          <w:p w14:paraId="77ACB170"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F.4.4.3.1.</w:t>
            </w:r>
            <w:r w:rsidRPr="005E3F45">
              <w:rPr>
                <w:rFonts w:eastAsia="Times New Roman" w:cstheme="minorHAnsi"/>
                <w:color w:val="000000"/>
                <w:kern w:val="0"/>
                <w:sz w:val="16"/>
                <w:szCs w:val="16"/>
                <w:lang w:eastAsia="tr-TR"/>
                <w14:ligatures w14:val="none"/>
              </w:rPr>
              <w:br/>
              <w:t>Tanecikli ve boşluklu yapıya girilmez.</w:t>
            </w:r>
          </w:p>
        </w:tc>
        <w:tc>
          <w:tcPr>
            <w:tcW w:w="455" w:type="pct"/>
            <w:shd w:val="clear" w:color="auto" w:fill="auto"/>
            <w:vAlign w:val="center"/>
            <w:hideMark/>
          </w:tcPr>
          <w:p w14:paraId="3720038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62345D55"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0DED796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6A57DB28"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5C7C5768" w14:textId="77777777" w:rsidTr="005E3F45">
        <w:trPr>
          <w:cantSplit/>
          <w:trHeight w:val="20"/>
        </w:trPr>
        <w:tc>
          <w:tcPr>
            <w:tcW w:w="4582" w:type="pct"/>
            <w:gridSpan w:val="10"/>
            <w:shd w:val="clear" w:color="000000" w:fill="BDD7EE"/>
            <w:noWrap/>
            <w:vAlign w:val="center"/>
            <w:hideMark/>
          </w:tcPr>
          <w:p w14:paraId="7E7F4FBD"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YARIYIL TATİLİ: 25 Ocak- 5 Şubat 2027</w:t>
            </w:r>
          </w:p>
        </w:tc>
        <w:tc>
          <w:tcPr>
            <w:tcW w:w="418" w:type="pct"/>
            <w:vMerge/>
            <w:vAlign w:val="center"/>
            <w:hideMark/>
          </w:tcPr>
          <w:p w14:paraId="75230B7B"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57A97B38" w14:textId="77777777" w:rsidTr="005E3F45">
        <w:trPr>
          <w:cantSplit/>
          <w:trHeight w:val="20"/>
        </w:trPr>
        <w:tc>
          <w:tcPr>
            <w:tcW w:w="150" w:type="pct"/>
            <w:vMerge w:val="restart"/>
            <w:shd w:val="clear" w:color="auto" w:fill="auto"/>
            <w:textDirection w:val="btLr"/>
            <w:vAlign w:val="center"/>
            <w:hideMark/>
          </w:tcPr>
          <w:p w14:paraId="29321603"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ŞUBAT</w:t>
            </w:r>
          </w:p>
        </w:tc>
        <w:tc>
          <w:tcPr>
            <w:tcW w:w="277" w:type="pct"/>
            <w:shd w:val="clear" w:color="000000" w:fill="E2EFDA"/>
            <w:vAlign w:val="center"/>
            <w:hideMark/>
          </w:tcPr>
          <w:p w14:paraId="018333C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19. Hafta:</w:t>
            </w:r>
            <w:r w:rsidRPr="005E3F45">
              <w:rPr>
                <w:rFonts w:eastAsia="Times New Roman" w:cstheme="minorHAnsi"/>
                <w:color w:val="000000"/>
                <w:kern w:val="0"/>
                <w:sz w:val="16"/>
                <w:szCs w:val="16"/>
                <w:lang w:eastAsia="tr-TR"/>
                <w14:ligatures w14:val="none"/>
              </w:rPr>
              <w:br/>
              <w:t xml:space="preserve"> 8-12 Şubat</w:t>
            </w:r>
          </w:p>
        </w:tc>
        <w:tc>
          <w:tcPr>
            <w:tcW w:w="199" w:type="pct"/>
            <w:shd w:val="clear" w:color="auto" w:fill="auto"/>
            <w:vAlign w:val="center"/>
            <w:hideMark/>
          </w:tcPr>
          <w:p w14:paraId="21662619"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2+1</w:t>
            </w:r>
          </w:p>
        </w:tc>
        <w:tc>
          <w:tcPr>
            <w:tcW w:w="460" w:type="pct"/>
            <w:shd w:val="clear" w:color="auto" w:fill="auto"/>
            <w:vAlign w:val="center"/>
            <w:hideMark/>
          </w:tcPr>
          <w:p w14:paraId="66D04786"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4. ÜNİTE: Maddenin Özellikleri</w:t>
            </w:r>
          </w:p>
        </w:tc>
        <w:tc>
          <w:tcPr>
            <w:tcW w:w="370" w:type="pct"/>
            <w:shd w:val="clear" w:color="auto" w:fill="auto"/>
            <w:vAlign w:val="center"/>
            <w:hideMark/>
          </w:tcPr>
          <w:p w14:paraId="5F54DF1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F.4.4.3. Maddenin Hâlleri</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F.4.4.4. Maddenin Isı Etkisiyle Değişimi</w:t>
            </w:r>
          </w:p>
        </w:tc>
        <w:tc>
          <w:tcPr>
            <w:tcW w:w="802" w:type="pct"/>
            <w:shd w:val="clear" w:color="auto" w:fill="auto"/>
            <w:vAlign w:val="center"/>
            <w:hideMark/>
          </w:tcPr>
          <w:p w14:paraId="55FF842B"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F.4.4.3.2. Aynı maddenin farklı hâllerine örnekler verir.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F.4.4.4.1. Maddelerin ısınıp soğumasına yönelik deneyler tasarlar.</w:t>
            </w:r>
          </w:p>
        </w:tc>
        <w:tc>
          <w:tcPr>
            <w:tcW w:w="1023" w:type="pct"/>
            <w:shd w:val="clear" w:color="auto" w:fill="auto"/>
            <w:vAlign w:val="center"/>
            <w:hideMark/>
          </w:tcPr>
          <w:p w14:paraId="467E476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55" w:type="pct"/>
            <w:shd w:val="clear" w:color="auto" w:fill="auto"/>
            <w:vAlign w:val="center"/>
            <w:hideMark/>
          </w:tcPr>
          <w:p w14:paraId="758615D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340056EF"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0C13DE7A"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714AA504"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65409C6C" w14:textId="77777777" w:rsidTr="005E3F45">
        <w:trPr>
          <w:cantSplit/>
          <w:trHeight w:val="20"/>
        </w:trPr>
        <w:tc>
          <w:tcPr>
            <w:tcW w:w="150" w:type="pct"/>
            <w:vMerge/>
            <w:vAlign w:val="center"/>
            <w:hideMark/>
          </w:tcPr>
          <w:p w14:paraId="1BE8FB6C"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54021D2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20. Hafta:</w:t>
            </w:r>
            <w:r w:rsidRPr="005E3F45">
              <w:rPr>
                <w:rFonts w:eastAsia="Times New Roman" w:cstheme="minorHAnsi"/>
                <w:color w:val="000000"/>
                <w:kern w:val="0"/>
                <w:sz w:val="16"/>
                <w:szCs w:val="16"/>
                <w:lang w:eastAsia="tr-TR"/>
                <w14:ligatures w14:val="none"/>
              </w:rPr>
              <w:br/>
              <w:t>15-19 Şubat</w:t>
            </w:r>
          </w:p>
        </w:tc>
        <w:tc>
          <w:tcPr>
            <w:tcW w:w="199" w:type="pct"/>
            <w:shd w:val="clear" w:color="auto" w:fill="auto"/>
            <w:vAlign w:val="center"/>
            <w:hideMark/>
          </w:tcPr>
          <w:p w14:paraId="70261100"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7F671C0A"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4. ÜNİTE: Maddenin Özellikleri</w:t>
            </w:r>
          </w:p>
        </w:tc>
        <w:tc>
          <w:tcPr>
            <w:tcW w:w="370" w:type="pct"/>
            <w:shd w:val="clear" w:color="auto" w:fill="auto"/>
            <w:vAlign w:val="center"/>
            <w:hideMark/>
          </w:tcPr>
          <w:p w14:paraId="31ABB35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F.4.4.4. Maddenin Isı Etkisiyle Değişimi</w:t>
            </w:r>
          </w:p>
        </w:tc>
        <w:tc>
          <w:tcPr>
            <w:tcW w:w="802" w:type="pct"/>
            <w:shd w:val="clear" w:color="auto" w:fill="auto"/>
            <w:vAlign w:val="center"/>
            <w:hideMark/>
          </w:tcPr>
          <w:p w14:paraId="230B758F"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F.4.4.4.2. Maddelerin ısı etkisiyle hâl değiştirebileceğine yönelik deney tasarlar.</w:t>
            </w:r>
          </w:p>
        </w:tc>
        <w:tc>
          <w:tcPr>
            <w:tcW w:w="1023" w:type="pct"/>
            <w:shd w:val="clear" w:color="auto" w:fill="auto"/>
            <w:vAlign w:val="center"/>
            <w:hideMark/>
          </w:tcPr>
          <w:p w14:paraId="09A9B2D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F.4.4.4.2.</w:t>
            </w:r>
            <w:r w:rsidRPr="005E3F45">
              <w:rPr>
                <w:rFonts w:eastAsia="Times New Roman" w:cstheme="minorHAnsi"/>
                <w:color w:val="000000"/>
                <w:kern w:val="0"/>
                <w:sz w:val="16"/>
                <w:szCs w:val="16"/>
                <w:lang w:eastAsia="tr-TR"/>
                <w14:ligatures w14:val="none"/>
              </w:rPr>
              <w:br/>
              <w:t>Hâl değişimlerinden sadece erime, donma ve buharlaşmaya değinilir.</w:t>
            </w:r>
          </w:p>
        </w:tc>
        <w:tc>
          <w:tcPr>
            <w:tcW w:w="455" w:type="pct"/>
            <w:shd w:val="clear" w:color="auto" w:fill="auto"/>
            <w:vAlign w:val="center"/>
            <w:hideMark/>
          </w:tcPr>
          <w:p w14:paraId="4E3E84F2"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4F7F2383"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5B822C22"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2BE4027F"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61F94DEA" w14:textId="77777777" w:rsidTr="005E3F45">
        <w:trPr>
          <w:cantSplit/>
          <w:trHeight w:val="20"/>
        </w:trPr>
        <w:tc>
          <w:tcPr>
            <w:tcW w:w="150" w:type="pct"/>
            <w:vMerge/>
            <w:vAlign w:val="center"/>
            <w:hideMark/>
          </w:tcPr>
          <w:p w14:paraId="7ABDD6B7"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5FE31181"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21. Hafta:</w:t>
            </w:r>
            <w:r w:rsidRPr="005E3F45">
              <w:rPr>
                <w:rFonts w:eastAsia="Times New Roman" w:cstheme="minorHAnsi"/>
                <w:color w:val="000000"/>
                <w:kern w:val="0"/>
                <w:sz w:val="16"/>
                <w:szCs w:val="16"/>
                <w:lang w:eastAsia="tr-TR"/>
                <w14:ligatures w14:val="none"/>
              </w:rPr>
              <w:br/>
              <w:t>22-26 Şubat</w:t>
            </w:r>
          </w:p>
        </w:tc>
        <w:tc>
          <w:tcPr>
            <w:tcW w:w="199" w:type="pct"/>
            <w:shd w:val="clear" w:color="auto" w:fill="auto"/>
            <w:vAlign w:val="center"/>
            <w:hideMark/>
          </w:tcPr>
          <w:p w14:paraId="252378C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5CDD27E2"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4. ÜNİTE: Maddenin Özellikleri</w:t>
            </w:r>
          </w:p>
        </w:tc>
        <w:tc>
          <w:tcPr>
            <w:tcW w:w="370" w:type="pct"/>
            <w:shd w:val="clear" w:color="auto" w:fill="auto"/>
            <w:vAlign w:val="center"/>
            <w:hideMark/>
          </w:tcPr>
          <w:p w14:paraId="2B4FEEC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F.4.4.5. Saf Madde ve Karışım</w:t>
            </w:r>
          </w:p>
        </w:tc>
        <w:tc>
          <w:tcPr>
            <w:tcW w:w="802" w:type="pct"/>
            <w:shd w:val="clear" w:color="auto" w:fill="auto"/>
            <w:vAlign w:val="center"/>
            <w:hideMark/>
          </w:tcPr>
          <w:p w14:paraId="348834CA"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xml:space="preserve">F.4.4.5.1. Günlük yaşamında sıklıkla kullandığı maddeleri saf madde ve karışım şeklinde sınıflandırarak araların </w:t>
            </w:r>
            <w:proofErr w:type="spellStart"/>
            <w:r w:rsidRPr="005E3F45">
              <w:rPr>
                <w:rFonts w:eastAsia="Times New Roman" w:cstheme="minorHAnsi"/>
                <w:color w:val="000000"/>
                <w:kern w:val="0"/>
                <w:sz w:val="16"/>
                <w:szCs w:val="16"/>
                <w:lang w:eastAsia="tr-TR"/>
                <w14:ligatures w14:val="none"/>
              </w:rPr>
              <w:t>daki</w:t>
            </w:r>
            <w:proofErr w:type="spellEnd"/>
            <w:r w:rsidRPr="005E3F45">
              <w:rPr>
                <w:rFonts w:eastAsia="Times New Roman" w:cstheme="minorHAnsi"/>
                <w:color w:val="000000"/>
                <w:kern w:val="0"/>
                <w:sz w:val="16"/>
                <w:szCs w:val="16"/>
                <w:lang w:eastAsia="tr-TR"/>
                <w14:ligatures w14:val="none"/>
              </w:rPr>
              <w:t xml:space="preserve"> farkları açıklar.</w:t>
            </w:r>
          </w:p>
        </w:tc>
        <w:tc>
          <w:tcPr>
            <w:tcW w:w="1023" w:type="pct"/>
            <w:shd w:val="clear" w:color="auto" w:fill="auto"/>
            <w:vAlign w:val="center"/>
            <w:hideMark/>
          </w:tcPr>
          <w:p w14:paraId="685E03D2"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55" w:type="pct"/>
            <w:shd w:val="clear" w:color="auto" w:fill="auto"/>
            <w:vAlign w:val="center"/>
            <w:hideMark/>
          </w:tcPr>
          <w:p w14:paraId="79C5725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26C078C1"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40E55569"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390A7A0E"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29EE1D65" w14:textId="77777777" w:rsidTr="005E3F45">
        <w:trPr>
          <w:cantSplit/>
          <w:trHeight w:val="20"/>
        </w:trPr>
        <w:tc>
          <w:tcPr>
            <w:tcW w:w="150" w:type="pct"/>
            <w:vMerge/>
            <w:vAlign w:val="center"/>
            <w:hideMark/>
          </w:tcPr>
          <w:p w14:paraId="342EFA40"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094346D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xml:space="preserve">22.Hafta: </w:t>
            </w:r>
            <w:r w:rsidRPr="005E3F45">
              <w:rPr>
                <w:rFonts w:eastAsia="Times New Roman" w:cstheme="minorHAnsi"/>
                <w:color w:val="000000"/>
                <w:kern w:val="0"/>
                <w:sz w:val="16"/>
                <w:szCs w:val="16"/>
                <w:lang w:eastAsia="tr-TR"/>
                <w14:ligatures w14:val="none"/>
              </w:rPr>
              <w:br/>
              <w:t>1- 5 Mart</w:t>
            </w:r>
          </w:p>
        </w:tc>
        <w:tc>
          <w:tcPr>
            <w:tcW w:w="199" w:type="pct"/>
            <w:shd w:val="clear" w:color="auto" w:fill="auto"/>
            <w:vAlign w:val="center"/>
            <w:hideMark/>
          </w:tcPr>
          <w:p w14:paraId="7501548F"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2+1</w:t>
            </w:r>
          </w:p>
        </w:tc>
        <w:tc>
          <w:tcPr>
            <w:tcW w:w="460" w:type="pct"/>
            <w:shd w:val="clear" w:color="auto" w:fill="auto"/>
            <w:vAlign w:val="center"/>
            <w:hideMark/>
          </w:tcPr>
          <w:p w14:paraId="4F15E377"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4. ÜNİTE: Maddenin Özellikleri</w:t>
            </w:r>
          </w:p>
        </w:tc>
        <w:tc>
          <w:tcPr>
            <w:tcW w:w="370" w:type="pct"/>
            <w:shd w:val="clear" w:color="auto" w:fill="auto"/>
            <w:vAlign w:val="center"/>
            <w:hideMark/>
          </w:tcPr>
          <w:p w14:paraId="15C42D4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F.4.4.5. Saf Madde ve Karışım</w:t>
            </w:r>
          </w:p>
        </w:tc>
        <w:tc>
          <w:tcPr>
            <w:tcW w:w="802" w:type="pct"/>
            <w:shd w:val="clear" w:color="auto" w:fill="auto"/>
            <w:vAlign w:val="center"/>
            <w:hideMark/>
          </w:tcPr>
          <w:p w14:paraId="220945C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xml:space="preserve">F.4.4.5.2. Günlük yaşamda karşılaştığı karışımların ayrılmasında kullanılabilecek yöntemlerden uygun olanı seçer. </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F.4.4.5.3. Karışımların ayrılmasını, ülke ekonomisine katkısı ve kaynakların etkili kullanımı bakımından tartışır.</w:t>
            </w:r>
          </w:p>
        </w:tc>
        <w:tc>
          <w:tcPr>
            <w:tcW w:w="1023" w:type="pct"/>
            <w:shd w:val="clear" w:color="auto" w:fill="auto"/>
            <w:vAlign w:val="center"/>
            <w:hideMark/>
          </w:tcPr>
          <w:p w14:paraId="58C77082"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F.4.4.5.2.</w:t>
            </w:r>
            <w:r w:rsidRPr="005E3F45">
              <w:rPr>
                <w:rFonts w:eastAsia="Times New Roman" w:cstheme="minorHAnsi"/>
                <w:color w:val="000000"/>
                <w:kern w:val="0"/>
                <w:sz w:val="16"/>
                <w:szCs w:val="16"/>
                <w:lang w:eastAsia="tr-TR"/>
                <w14:ligatures w14:val="none"/>
              </w:rPr>
              <w:br/>
              <w:t>Eleme, süzme ve mıknatısla ayırma yöntemleri üzerinde durulur.</w:t>
            </w:r>
          </w:p>
        </w:tc>
        <w:tc>
          <w:tcPr>
            <w:tcW w:w="455" w:type="pct"/>
            <w:shd w:val="clear" w:color="auto" w:fill="auto"/>
            <w:vAlign w:val="center"/>
            <w:hideMark/>
          </w:tcPr>
          <w:p w14:paraId="76341D6A"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485964D1"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287D82C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720E4EB3"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5CD80B9B" w14:textId="77777777" w:rsidTr="005E3F45">
        <w:trPr>
          <w:cantSplit/>
          <w:trHeight w:val="20"/>
        </w:trPr>
        <w:tc>
          <w:tcPr>
            <w:tcW w:w="4582" w:type="pct"/>
            <w:gridSpan w:val="10"/>
            <w:shd w:val="clear" w:color="000000" w:fill="BDD7EE"/>
            <w:vAlign w:val="center"/>
            <w:hideMark/>
          </w:tcPr>
          <w:p w14:paraId="2EEA629D"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RAMAZAN BAYRAMI (9,10 ve 11 MART 2027)</w:t>
            </w:r>
          </w:p>
        </w:tc>
        <w:tc>
          <w:tcPr>
            <w:tcW w:w="418" w:type="pct"/>
            <w:vMerge/>
            <w:vAlign w:val="center"/>
            <w:hideMark/>
          </w:tcPr>
          <w:p w14:paraId="70D6005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751A1366" w14:textId="77777777" w:rsidTr="005E3F45">
        <w:trPr>
          <w:cantSplit/>
          <w:trHeight w:val="20"/>
        </w:trPr>
        <w:tc>
          <w:tcPr>
            <w:tcW w:w="4582" w:type="pct"/>
            <w:gridSpan w:val="10"/>
            <w:shd w:val="clear" w:color="000000" w:fill="BDD7EE"/>
            <w:vAlign w:val="center"/>
            <w:hideMark/>
          </w:tcPr>
          <w:p w14:paraId="674218D7"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lastRenderedPageBreak/>
              <w:t>2. DÖNEM ARA TATİLİ: 8-12 MART 2027</w:t>
            </w:r>
          </w:p>
        </w:tc>
        <w:tc>
          <w:tcPr>
            <w:tcW w:w="418" w:type="pct"/>
            <w:vMerge/>
            <w:vAlign w:val="center"/>
            <w:hideMark/>
          </w:tcPr>
          <w:p w14:paraId="6DBFE0A5"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23F1C9EC" w14:textId="77777777" w:rsidTr="005E3F45">
        <w:trPr>
          <w:cantSplit/>
          <w:trHeight w:val="20"/>
        </w:trPr>
        <w:tc>
          <w:tcPr>
            <w:tcW w:w="150" w:type="pct"/>
            <w:vMerge w:val="restart"/>
            <w:shd w:val="clear" w:color="auto" w:fill="auto"/>
            <w:textDirection w:val="btLr"/>
            <w:vAlign w:val="center"/>
            <w:hideMark/>
          </w:tcPr>
          <w:p w14:paraId="04671AD5"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MART</w:t>
            </w:r>
          </w:p>
        </w:tc>
        <w:tc>
          <w:tcPr>
            <w:tcW w:w="277" w:type="pct"/>
            <w:shd w:val="clear" w:color="000000" w:fill="E2EFDA"/>
            <w:vAlign w:val="center"/>
            <w:hideMark/>
          </w:tcPr>
          <w:p w14:paraId="027D0AB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23. Hafta:</w:t>
            </w:r>
            <w:r w:rsidRPr="005E3F45">
              <w:rPr>
                <w:rFonts w:eastAsia="Times New Roman" w:cstheme="minorHAnsi"/>
                <w:color w:val="000000"/>
                <w:kern w:val="0"/>
                <w:sz w:val="16"/>
                <w:szCs w:val="16"/>
                <w:lang w:eastAsia="tr-TR"/>
                <w14:ligatures w14:val="none"/>
              </w:rPr>
              <w:br/>
              <w:t xml:space="preserve"> 15-19 Mart</w:t>
            </w:r>
          </w:p>
        </w:tc>
        <w:tc>
          <w:tcPr>
            <w:tcW w:w="199" w:type="pct"/>
            <w:shd w:val="clear" w:color="auto" w:fill="auto"/>
            <w:vAlign w:val="center"/>
            <w:hideMark/>
          </w:tcPr>
          <w:p w14:paraId="1210BDD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274F8CCB"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5. ÜNİTE: Aydınlatma ve Ses Teknolojileri</w:t>
            </w:r>
          </w:p>
        </w:tc>
        <w:tc>
          <w:tcPr>
            <w:tcW w:w="370" w:type="pct"/>
            <w:shd w:val="clear" w:color="auto" w:fill="auto"/>
            <w:vAlign w:val="center"/>
            <w:hideMark/>
          </w:tcPr>
          <w:p w14:paraId="31D90E41"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F.4.5.1. Aydınlatma Teknolojileri</w:t>
            </w:r>
          </w:p>
        </w:tc>
        <w:tc>
          <w:tcPr>
            <w:tcW w:w="802" w:type="pct"/>
            <w:shd w:val="clear" w:color="auto" w:fill="auto"/>
            <w:vAlign w:val="center"/>
            <w:hideMark/>
          </w:tcPr>
          <w:p w14:paraId="6F04AA8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F.4.5.1.1. Geçmişte ve günümüzde kullanılan aydınlatma araçlarını karşılaştırır.</w:t>
            </w:r>
          </w:p>
        </w:tc>
        <w:tc>
          <w:tcPr>
            <w:tcW w:w="1023" w:type="pct"/>
            <w:shd w:val="clear" w:color="auto" w:fill="auto"/>
            <w:vAlign w:val="center"/>
            <w:hideMark/>
          </w:tcPr>
          <w:p w14:paraId="210EF1D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F.4.5.1.1.</w:t>
            </w:r>
            <w:r w:rsidRPr="005E3F45">
              <w:rPr>
                <w:rFonts w:eastAsia="Times New Roman" w:cstheme="minorHAnsi"/>
                <w:color w:val="000000"/>
                <w:kern w:val="0"/>
                <w:sz w:val="16"/>
                <w:szCs w:val="16"/>
                <w:lang w:eastAsia="tr-TR"/>
                <w14:ligatures w14:val="none"/>
              </w:rPr>
              <w:br/>
              <w:t>a. Teknolojinin aydınlatma araçlarının gelişimine olan katkısı vurgulanır, kronolojik sıralama ve ayrıntı verilmez.</w:t>
            </w:r>
            <w:r w:rsidRPr="005E3F45">
              <w:rPr>
                <w:rFonts w:eastAsia="Times New Roman" w:cstheme="minorHAnsi"/>
                <w:color w:val="000000"/>
                <w:kern w:val="0"/>
                <w:sz w:val="16"/>
                <w:szCs w:val="16"/>
                <w:lang w:eastAsia="tr-TR"/>
                <w14:ligatures w14:val="none"/>
              </w:rPr>
              <w:br/>
              <w:t>b. Aydınlatma araçlarının yaşamımızdaki önemi vurgulanır.</w:t>
            </w:r>
          </w:p>
        </w:tc>
        <w:tc>
          <w:tcPr>
            <w:tcW w:w="455" w:type="pct"/>
            <w:shd w:val="clear" w:color="auto" w:fill="auto"/>
            <w:vAlign w:val="center"/>
            <w:hideMark/>
          </w:tcPr>
          <w:p w14:paraId="55613F4A"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0EC5E6D5"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593530E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İstiklâl Marşı'nın Kabulü ve Mehmet Akif Ersoy'u Anma Günü (12 Mart)</w:t>
            </w:r>
            <w:r w:rsidRPr="005E3F45">
              <w:rPr>
                <w:rFonts w:eastAsia="Times New Roman" w:cstheme="minorHAnsi"/>
                <w:color w:val="000000"/>
                <w:kern w:val="0"/>
                <w:sz w:val="16"/>
                <w:szCs w:val="16"/>
                <w:lang w:eastAsia="tr-TR"/>
                <w14:ligatures w14:val="none"/>
              </w:rPr>
              <w:br/>
              <w:t>Şehitler Günü (18 Mart)</w:t>
            </w:r>
            <w:r w:rsidRPr="005E3F45">
              <w:rPr>
                <w:rFonts w:eastAsia="Times New Roman" w:cstheme="minorHAnsi"/>
                <w:color w:val="000000"/>
                <w:kern w:val="0"/>
                <w:sz w:val="16"/>
                <w:szCs w:val="16"/>
                <w:lang w:eastAsia="tr-TR"/>
                <w14:ligatures w14:val="none"/>
              </w:rPr>
              <w:br/>
              <w:t xml:space="preserve">Türk Dünyası ve Toplulukları Haftası </w:t>
            </w:r>
          </w:p>
        </w:tc>
        <w:tc>
          <w:tcPr>
            <w:tcW w:w="418" w:type="pct"/>
            <w:vMerge/>
            <w:vAlign w:val="center"/>
            <w:hideMark/>
          </w:tcPr>
          <w:p w14:paraId="68A1D83F"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04C3DC40" w14:textId="77777777" w:rsidTr="005E3F45">
        <w:trPr>
          <w:cantSplit/>
          <w:trHeight w:val="20"/>
        </w:trPr>
        <w:tc>
          <w:tcPr>
            <w:tcW w:w="150" w:type="pct"/>
            <w:vMerge/>
            <w:vAlign w:val="center"/>
            <w:hideMark/>
          </w:tcPr>
          <w:p w14:paraId="0DDC1ED5"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5097786A"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24. Hafta:</w:t>
            </w:r>
            <w:r w:rsidRPr="005E3F45">
              <w:rPr>
                <w:rFonts w:eastAsia="Times New Roman" w:cstheme="minorHAnsi"/>
                <w:color w:val="000000"/>
                <w:kern w:val="0"/>
                <w:sz w:val="16"/>
                <w:szCs w:val="16"/>
                <w:lang w:eastAsia="tr-TR"/>
                <w14:ligatures w14:val="none"/>
              </w:rPr>
              <w:br/>
              <w:t>22-26 Mart</w:t>
            </w:r>
          </w:p>
        </w:tc>
        <w:tc>
          <w:tcPr>
            <w:tcW w:w="199" w:type="pct"/>
            <w:shd w:val="clear" w:color="auto" w:fill="auto"/>
            <w:vAlign w:val="center"/>
            <w:hideMark/>
          </w:tcPr>
          <w:p w14:paraId="5DF36CB2"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2+1</w:t>
            </w:r>
          </w:p>
        </w:tc>
        <w:tc>
          <w:tcPr>
            <w:tcW w:w="460" w:type="pct"/>
            <w:shd w:val="clear" w:color="auto" w:fill="auto"/>
            <w:vAlign w:val="center"/>
            <w:hideMark/>
          </w:tcPr>
          <w:p w14:paraId="5E9DE1F9"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5. ÜNİTE: Aydınlatma ve Ses Teknolojileri</w:t>
            </w:r>
          </w:p>
        </w:tc>
        <w:tc>
          <w:tcPr>
            <w:tcW w:w="370" w:type="pct"/>
            <w:shd w:val="clear" w:color="auto" w:fill="auto"/>
            <w:vAlign w:val="center"/>
            <w:hideMark/>
          </w:tcPr>
          <w:p w14:paraId="69F2EA3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F.4.5.1. Aydınlatma Teknolojileri</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F.4.5.2. Uygun Aydınlatma</w:t>
            </w:r>
          </w:p>
        </w:tc>
        <w:tc>
          <w:tcPr>
            <w:tcW w:w="802" w:type="pct"/>
            <w:shd w:val="clear" w:color="auto" w:fill="auto"/>
            <w:vAlign w:val="center"/>
            <w:hideMark/>
          </w:tcPr>
          <w:p w14:paraId="27103B3D"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F.4.5.1.2. Gelecekte kullanılabilecek aydınlatma araçlarına yönelik tasarım yapar.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F.4.5.2.1. Uygun aydınlatma hakkında araştırma yapar.</w:t>
            </w:r>
          </w:p>
        </w:tc>
        <w:tc>
          <w:tcPr>
            <w:tcW w:w="1023" w:type="pct"/>
            <w:shd w:val="clear" w:color="auto" w:fill="auto"/>
            <w:noWrap/>
            <w:vAlign w:val="bottom"/>
            <w:hideMark/>
          </w:tcPr>
          <w:p w14:paraId="34BD6548" w14:textId="7C8C8921"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noProof/>
                <w:color w:val="000000"/>
                <w:kern w:val="0"/>
                <w:sz w:val="16"/>
                <w:szCs w:val="16"/>
                <w:lang w:eastAsia="tr-TR"/>
                <w14:ligatures w14:val="none"/>
              </w:rPr>
              <mc:AlternateContent>
                <mc:Choice Requires="wps">
                  <w:drawing>
                    <wp:anchor distT="0" distB="0" distL="114300" distR="114300" simplePos="0" relativeHeight="251658240" behindDoc="0" locked="0" layoutInCell="1" allowOverlap="1" wp14:anchorId="100CFE35" wp14:editId="1732379F">
                      <wp:simplePos x="0" y="0"/>
                      <wp:positionH relativeFrom="column">
                        <wp:posOffset>857250</wp:posOffset>
                      </wp:positionH>
                      <wp:positionV relativeFrom="paragraph">
                        <wp:posOffset>942975</wp:posOffset>
                      </wp:positionV>
                      <wp:extent cx="371475" cy="161925"/>
                      <wp:effectExtent l="0" t="0" r="0" b="0"/>
                      <wp:wrapNone/>
                      <wp:docPr id="7" name="Metin Kutusu 1">
                        <a:extLst xmlns:a="http://schemas.openxmlformats.org/drawingml/2006/main">
                          <a:ext uri="{FF2B5EF4-FFF2-40B4-BE49-F238E27FC236}">
                            <a16:creationId xmlns:a16="http://schemas.microsoft.com/office/drawing/2014/main" id="{00000000-0008-0000-0100-000007000000}"/>
                          </a:ext>
                        </a:extLst>
                      </wp:docPr>
                      <wp:cNvGraphicFramePr/>
                      <a:graphic xmlns:a="http://schemas.openxmlformats.org/drawingml/2006/main">
                        <a:graphicData uri="http://schemas.microsoft.com/office/word/2010/wordprocessingShape">
                          <wps:wsp>
                            <wps:cNvSpPr txBox="1"/>
                            <wps:spPr>
                              <a:xfrm>
                                <a:off x="0" y="0"/>
                                <a:ext cx="368300"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7015A25E" id="Metin Kutusu 1" o:spid="_x0000_s1026" type="#_x0000_t202" style="position:absolute;margin-left:67.5pt;margin-top:74.25pt;width:29.2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" filled="f" stroked="f">
                      <v:textbox style="mso-fit-shape-to-text:t" inset="0,0,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2266"/>
            </w:tblGrid>
            <w:tr w:rsidR="005E3F45" w:rsidRPr="005E3F45" w14:paraId="0CB38724" w14:textId="77777777">
              <w:trPr>
                <w:trHeight w:val="2100"/>
                <w:tblCellSpacing w:w="0" w:type="dxa"/>
              </w:trPr>
              <w:tc>
                <w:tcPr>
                  <w:tcW w:w="7480" w:type="dxa"/>
                  <w:tcBorders>
                    <w:top w:val="single" w:sz="4" w:space="0" w:color="auto"/>
                    <w:left w:val="nil"/>
                    <w:bottom w:val="single" w:sz="4" w:space="0" w:color="auto"/>
                    <w:right w:val="single" w:sz="4" w:space="0" w:color="auto"/>
                  </w:tcBorders>
                  <w:shd w:val="clear" w:color="auto" w:fill="auto"/>
                  <w:vAlign w:val="center"/>
                  <w:hideMark/>
                </w:tcPr>
                <w:p w14:paraId="60E357FE"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F.4.5.1.2.</w:t>
                  </w:r>
                  <w:r w:rsidRPr="005E3F45">
                    <w:rPr>
                      <w:rFonts w:eastAsia="Times New Roman" w:cstheme="minorHAnsi"/>
                      <w:color w:val="000000"/>
                      <w:kern w:val="0"/>
                      <w:sz w:val="16"/>
                      <w:szCs w:val="16"/>
                      <w:lang w:eastAsia="tr-TR"/>
                      <w14:ligatures w14:val="none"/>
                    </w:rPr>
                    <w:br/>
                    <w:t>Tasarımını çizim yaparak ifade etmesi istenir, üç boyutlu tasarıma girilmez</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F.4.5.2.1</w:t>
                  </w:r>
                  <w:r w:rsidRPr="005E3F45">
                    <w:rPr>
                      <w:rFonts w:eastAsia="Times New Roman" w:cstheme="minorHAnsi"/>
                      <w:color w:val="000000"/>
                      <w:kern w:val="0"/>
                      <w:sz w:val="16"/>
                      <w:szCs w:val="16"/>
                      <w:lang w:eastAsia="tr-TR"/>
                      <w14:ligatures w14:val="none"/>
                    </w:rPr>
                    <w:br/>
                    <w:t>Uygun aydınlatmanın göz sağlığı açısından önemi vurgulanır.</w:t>
                  </w:r>
                </w:p>
              </w:tc>
            </w:tr>
          </w:tbl>
          <w:p w14:paraId="5E5417B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55" w:type="pct"/>
            <w:shd w:val="clear" w:color="auto" w:fill="auto"/>
            <w:vAlign w:val="center"/>
            <w:hideMark/>
          </w:tcPr>
          <w:p w14:paraId="5B1EA4B1"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41A0F2A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56895D5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6ECE8B53"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114C2675" w14:textId="77777777" w:rsidTr="005E3F45">
        <w:trPr>
          <w:cantSplit/>
          <w:trHeight w:val="20"/>
        </w:trPr>
        <w:tc>
          <w:tcPr>
            <w:tcW w:w="150" w:type="pct"/>
            <w:vMerge/>
            <w:vAlign w:val="center"/>
            <w:hideMark/>
          </w:tcPr>
          <w:p w14:paraId="68E548B5"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3F23303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25. Hafta:</w:t>
            </w:r>
            <w:r w:rsidRPr="005E3F45">
              <w:rPr>
                <w:rFonts w:eastAsia="Times New Roman" w:cstheme="minorHAnsi"/>
                <w:color w:val="000000"/>
                <w:kern w:val="0"/>
                <w:sz w:val="16"/>
                <w:szCs w:val="16"/>
                <w:lang w:eastAsia="tr-TR"/>
                <w14:ligatures w14:val="none"/>
              </w:rPr>
              <w:br/>
              <w:t>29 Mart- 2 Nisan</w:t>
            </w:r>
          </w:p>
        </w:tc>
        <w:tc>
          <w:tcPr>
            <w:tcW w:w="199" w:type="pct"/>
            <w:shd w:val="clear" w:color="auto" w:fill="auto"/>
            <w:vAlign w:val="center"/>
            <w:hideMark/>
          </w:tcPr>
          <w:p w14:paraId="43FD1CA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2+1</w:t>
            </w:r>
          </w:p>
        </w:tc>
        <w:tc>
          <w:tcPr>
            <w:tcW w:w="460" w:type="pct"/>
            <w:shd w:val="clear" w:color="auto" w:fill="auto"/>
            <w:vAlign w:val="center"/>
            <w:hideMark/>
          </w:tcPr>
          <w:p w14:paraId="6041CDE5"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5. ÜNİTE: Aydınlatma ve Ses Teknolojileri</w:t>
            </w:r>
          </w:p>
        </w:tc>
        <w:tc>
          <w:tcPr>
            <w:tcW w:w="370" w:type="pct"/>
            <w:shd w:val="clear" w:color="auto" w:fill="auto"/>
            <w:vAlign w:val="center"/>
            <w:hideMark/>
          </w:tcPr>
          <w:p w14:paraId="5784BB1B"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F.4.5.2. Uygun Aydınlatma</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F.4.5.3. Işık Kirliliği</w:t>
            </w:r>
          </w:p>
        </w:tc>
        <w:tc>
          <w:tcPr>
            <w:tcW w:w="802" w:type="pct"/>
            <w:shd w:val="clear" w:color="auto" w:fill="auto"/>
            <w:vAlign w:val="center"/>
            <w:hideMark/>
          </w:tcPr>
          <w:p w14:paraId="1A0AF0C0"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F.4.5.2.2. Aydınlatma araçlarının tasarruflu kullanımının aile ve ülke ekonomisi bakımından önemini tartışır.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F.4.5.3.1. Işık kirliliğinin nedenlerini sorgular.</w:t>
            </w:r>
          </w:p>
        </w:tc>
        <w:tc>
          <w:tcPr>
            <w:tcW w:w="1023" w:type="pct"/>
            <w:shd w:val="clear" w:color="auto" w:fill="auto"/>
            <w:vAlign w:val="center"/>
            <w:hideMark/>
          </w:tcPr>
          <w:p w14:paraId="30C2A57B"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55" w:type="pct"/>
            <w:shd w:val="clear" w:color="auto" w:fill="auto"/>
            <w:vAlign w:val="center"/>
            <w:hideMark/>
          </w:tcPr>
          <w:p w14:paraId="36532E36"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30208EE2"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noWrap/>
            <w:vAlign w:val="center"/>
            <w:hideMark/>
          </w:tcPr>
          <w:p w14:paraId="6C162F9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2A2CBC9A"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0A1E0ED9" w14:textId="77777777" w:rsidTr="005E3F45">
        <w:trPr>
          <w:cantSplit/>
          <w:trHeight w:val="20"/>
        </w:trPr>
        <w:tc>
          <w:tcPr>
            <w:tcW w:w="150" w:type="pct"/>
            <w:vMerge w:val="restart"/>
            <w:shd w:val="clear" w:color="auto" w:fill="auto"/>
            <w:textDirection w:val="btLr"/>
            <w:vAlign w:val="center"/>
            <w:hideMark/>
          </w:tcPr>
          <w:p w14:paraId="316C070F"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NİSAN</w:t>
            </w:r>
          </w:p>
        </w:tc>
        <w:tc>
          <w:tcPr>
            <w:tcW w:w="277" w:type="pct"/>
            <w:shd w:val="clear" w:color="000000" w:fill="E2EFDA"/>
            <w:vAlign w:val="center"/>
            <w:hideMark/>
          </w:tcPr>
          <w:p w14:paraId="185798E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26. Hafta:</w:t>
            </w:r>
            <w:r w:rsidRPr="005E3F45">
              <w:rPr>
                <w:rFonts w:eastAsia="Times New Roman" w:cstheme="minorHAnsi"/>
                <w:color w:val="000000"/>
                <w:kern w:val="0"/>
                <w:sz w:val="16"/>
                <w:szCs w:val="16"/>
                <w:lang w:eastAsia="tr-TR"/>
                <w14:ligatures w14:val="none"/>
              </w:rPr>
              <w:br/>
              <w:t>5- 9 Nisan</w:t>
            </w:r>
          </w:p>
        </w:tc>
        <w:tc>
          <w:tcPr>
            <w:tcW w:w="199" w:type="pct"/>
            <w:shd w:val="clear" w:color="auto" w:fill="auto"/>
            <w:vAlign w:val="center"/>
            <w:hideMark/>
          </w:tcPr>
          <w:p w14:paraId="7391903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2+1</w:t>
            </w:r>
          </w:p>
        </w:tc>
        <w:tc>
          <w:tcPr>
            <w:tcW w:w="460" w:type="pct"/>
            <w:shd w:val="clear" w:color="auto" w:fill="auto"/>
            <w:vAlign w:val="center"/>
            <w:hideMark/>
          </w:tcPr>
          <w:p w14:paraId="32564D99"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5. ÜNİTE: Aydınlatma ve Ses Teknolojileri</w:t>
            </w:r>
          </w:p>
        </w:tc>
        <w:tc>
          <w:tcPr>
            <w:tcW w:w="370" w:type="pct"/>
            <w:shd w:val="clear" w:color="auto" w:fill="auto"/>
            <w:vAlign w:val="center"/>
            <w:hideMark/>
          </w:tcPr>
          <w:p w14:paraId="33EBA24D"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F.4.5.3. Işık Kirliliği</w:t>
            </w:r>
          </w:p>
        </w:tc>
        <w:tc>
          <w:tcPr>
            <w:tcW w:w="802" w:type="pct"/>
            <w:shd w:val="clear" w:color="auto" w:fill="auto"/>
            <w:vAlign w:val="center"/>
            <w:hideMark/>
          </w:tcPr>
          <w:p w14:paraId="71BE34E4"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F.4.5.3.2. Işık kirliliğinin, doğal hayata ve gök cisimlerinin gözlenmesine olan olumsuz etkilerini açıklar.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F.4.5.3.3. Işık kirliliğini azaltmaya yönelik çözümler üretir.</w:t>
            </w:r>
          </w:p>
        </w:tc>
        <w:tc>
          <w:tcPr>
            <w:tcW w:w="1023" w:type="pct"/>
            <w:shd w:val="clear" w:color="auto" w:fill="auto"/>
            <w:vAlign w:val="center"/>
            <w:hideMark/>
          </w:tcPr>
          <w:p w14:paraId="290015A0"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55" w:type="pct"/>
            <w:shd w:val="clear" w:color="auto" w:fill="auto"/>
            <w:vAlign w:val="center"/>
            <w:hideMark/>
          </w:tcPr>
          <w:p w14:paraId="034A6C4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5928886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0305C27F"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0F033BE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511DCD32" w14:textId="77777777" w:rsidTr="005E3F45">
        <w:trPr>
          <w:cantSplit/>
          <w:trHeight w:val="20"/>
        </w:trPr>
        <w:tc>
          <w:tcPr>
            <w:tcW w:w="150" w:type="pct"/>
            <w:vMerge/>
            <w:vAlign w:val="center"/>
            <w:hideMark/>
          </w:tcPr>
          <w:p w14:paraId="3E2C63F6"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4803B8FF"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27. Hafta:</w:t>
            </w:r>
            <w:r w:rsidRPr="005E3F45">
              <w:rPr>
                <w:rFonts w:eastAsia="Times New Roman" w:cstheme="minorHAnsi"/>
                <w:color w:val="000000"/>
                <w:kern w:val="0"/>
                <w:sz w:val="16"/>
                <w:szCs w:val="16"/>
                <w:lang w:eastAsia="tr-TR"/>
                <w14:ligatures w14:val="none"/>
              </w:rPr>
              <w:br/>
              <w:t>12-16 Nisan</w:t>
            </w:r>
          </w:p>
        </w:tc>
        <w:tc>
          <w:tcPr>
            <w:tcW w:w="199" w:type="pct"/>
            <w:shd w:val="clear" w:color="auto" w:fill="auto"/>
            <w:vAlign w:val="center"/>
            <w:hideMark/>
          </w:tcPr>
          <w:p w14:paraId="51DCE64D"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1+2</w:t>
            </w:r>
          </w:p>
        </w:tc>
        <w:tc>
          <w:tcPr>
            <w:tcW w:w="460" w:type="pct"/>
            <w:shd w:val="clear" w:color="auto" w:fill="auto"/>
            <w:vAlign w:val="center"/>
            <w:hideMark/>
          </w:tcPr>
          <w:p w14:paraId="227C05BF"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5. ÜNİTE: Aydınlatma ve Ses Teknolojileri</w:t>
            </w:r>
          </w:p>
        </w:tc>
        <w:tc>
          <w:tcPr>
            <w:tcW w:w="370" w:type="pct"/>
            <w:shd w:val="clear" w:color="auto" w:fill="auto"/>
            <w:vAlign w:val="center"/>
            <w:hideMark/>
          </w:tcPr>
          <w:p w14:paraId="0AF527D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F.4.5.3. Işık Kirliliği</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F.4.5.4. Geçmişten Günümüze Ses Teknolojileri</w:t>
            </w:r>
          </w:p>
        </w:tc>
        <w:tc>
          <w:tcPr>
            <w:tcW w:w="802" w:type="pct"/>
            <w:shd w:val="clear" w:color="auto" w:fill="auto"/>
            <w:vAlign w:val="center"/>
            <w:hideMark/>
          </w:tcPr>
          <w:p w14:paraId="7A06001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F.4.5.3.3. Işık kirliliğini azaltmaya yönelik çözümler üretir.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F.4.5.4.1. Geçmişte ve günümüzde kullanılan ses teknolojilerini karşılaştırır.</w:t>
            </w:r>
          </w:p>
        </w:tc>
        <w:tc>
          <w:tcPr>
            <w:tcW w:w="1023" w:type="pct"/>
            <w:shd w:val="clear" w:color="auto" w:fill="auto"/>
            <w:vAlign w:val="center"/>
            <w:hideMark/>
          </w:tcPr>
          <w:p w14:paraId="533ECA9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F.4.5.4.1.</w:t>
            </w:r>
            <w:r w:rsidRPr="005E3F45">
              <w:rPr>
                <w:rFonts w:eastAsia="Times New Roman" w:cstheme="minorHAnsi"/>
                <w:color w:val="000000"/>
                <w:kern w:val="0"/>
                <w:sz w:val="16"/>
                <w:szCs w:val="16"/>
                <w:lang w:eastAsia="tr-TR"/>
                <w14:ligatures w14:val="none"/>
              </w:rPr>
              <w:br/>
              <w:t>a. Teknolojinin ses araçlarının gelişimine olan katkısı vurgulanır, kronolojik sıralama ve ayrıntı verilmez.</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 xml:space="preserve">b. Ses şiddetini değiştirmeye, işitme yetimizi geliştirmeye ve sesi kaydetmeye yarayan teknolojiler </w:t>
            </w:r>
            <w:r w:rsidRPr="005E3F45">
              <w:rPr>
                <w:rFonts w:eastAsia="Times New Roman" w:cstheme="minorHAnsi"/>
                <w:color w:val="000000"/>
                <w:kern w:val="0"/>
                <w:sz w:val="16"/>
                <w:szCs w:val="16"/>
                <w:lang w:eastAsia="tr-TR"/>
                <w14:ligatures w14:val="none"/>
              </w:rPr>
              <w:br/>
              <w:t>üzerinde durulur.</w:t>
            </w:r>
          </w:p>
        </w:tc>
        <w:tc>
          <w:tcPr>
            <w:tcW w:w="455" w:type="pct"/>
            <w:shd w:val="clear" w:color="auto" w:fill="auto"/>
            <w:vAlign w:val="center"/>
            <w:hideMark/>
          </w:tcPr>
          <w:p w14:paraId="2AEF31D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3556D76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5F93226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2A9C816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689734E8" w14:textId="77777777" w:rsidTr="005E3F45">
        <w:trPr>
          <w:cantSplit/>
          <w:trHeight w:val="20"/>
        </w:trPr>
        <w:tc>
          <w:tcPr>
            <w:tcW w:w="150" w:type="pct"/>
            <w:vMerge/>
            <w:vAlign w:val="center"/>
            <w:hideMark/>
          </w:tcPr>
          <w:p w14:paraId="7F55E382"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1D05E51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28. Hafta:</w:t>
            </w:r>
            <w:r w:rsidRPr="005E3F45">
              <w:rPr>
                <w:rFonts w:eastAsia="Times New Roman" w:cstheme="minorHAnsi"/>
                <w:color w:val="000000"/>
                <w:kern w:val="0"/>
                <w:sz w:val="16"/>
                <w:szCs w:val="16"/>
                <w:lang w:eastAsia="tr-TR"/>
                <w14:ligatures w14:val="none"/>
              </w:rPr>
              <w:br/>
              <w:t>19-23 Nisan</w:t>
            </w:r>
          </w:p>
        </w:tc>
        <w:tc>
          <w:tcPr>
            <w:tcW w:w="199" w:type="pct"/>
            <w:shd w:val="clear" w:color="auto" w:fill="auto"/>
            <w:vAlign w:val="center"/>
            <w:hideMark/>
          </w:tcPr>
          <w:p w14:paraId="06328EBB"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1+2</w:t>
            </w:r>
          </w:p>
        </w:tc>
        <w:tc>
          <w:tcPr>
            <w:tcW w:w="460" w:type="pct"/>
            <w:shd w:val="clear" w:color="auto" w:fill="auto"/>
            <w:vAlign w:val="center"/>
            <w:hideMark/>
          </w:tcPr>
          <w:p w14:paraId="5C9A5A92"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5. ÜNİTE: Aydınlatma ve Ses Teknolojileri</w:t>
            </w:r>
          </w:p>
        </w:tc>
        <w:tc>
          <w:tcPr>
            <w:tcW w:w="370" w:type="pct"/>
            <w:shd w:val="clear" w:color="auto" w:fill="auto"/>
            <w:vAlign w:val="center"/>
            <w:hideMark/>
          </w:tcPr>
          <w:p w14:paraId="28918D8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F.4.5.4. Geçmişten Günümüze Ses Teknolojileri</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F.4.5.5. Ses Kirliliği</w:t>
            </w:r>
          </w:p>
        </w:tc>
        <w:tc>
          <w:tcPr>
            <w:tcW w:w="802" w:type="pct"/>
            <w:shd w:val="clear" w:color="auto" w:fill="auto"/>
            <w:vAlign w:val="center"/>
            <w:hideMark/>
          </w:tcPr>
          <w:p w14:paraId="72F00D05"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F.4.5.4.2. Şiddetli sese sahip teknolojik araçların olumlu ve olumsuz etkilerini araştırır.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F.4.5.5.1. Ses kirliliğinin nedenlerini sorgular.</w:t>
            </w:r>
          </w:p>
        </w:tc>
        <w:tc>
          <w:tcPr>
            <w:tcW w:w="1023" w:type="pct"/>
            <w:shd w:val="clear" w:color="auto" w:fill="auto"/>
            <w:vAlign w:val="center"/>
            <w:hideMark/>
          </w:tcPr>
          <w:p w14:paraId="7E307ED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55" w:type="pct"/>
            <w:shd w:val="clear" w:color="auto" w:fill="auto"/>
            <w:vAlign w:val="center"/>
            <w:hideMark/>
          </w:tcPr>
          <w:p w14:paraId="257FBC7A"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306E6638"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16543A4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23 Nisan Ulusal Egemenlik Çocuk Bayramı</w:t>
            </w:r>
          </w:p>
        </w:tc>
        <w:tc>
          <w:tcPr>
            <w:tcW w:w="418" w:type="pct"/>
            <w:vMerge/>
            <w:vAlign w:val="center"/>
            <w:hideMark/>
          </w:tcPr>
          <w:p w14:paraId="384C77A8"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7D7B53FE" w14:textId="77777777" w:rsidTr="005E3F45">
        <w:trPr>
          <w:cantSplit/>
          <w:trHeight w:val="20"/>
        </w:trPr>
        <w:tc>
          <w:tcPr>
            <w:tcW w:w="150" w:type="pct"/>
            <w:vMerge/>
            <w:vAlign w:val="center"/>
            <w:hideMark/>
          </w:tcPr>
          <w:p w14:paraId="0BD5900F"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1B0458E2"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29. Hafta:</w:t>
            </w:r>
            <w:r w:rsidRPr="005E3F45">
              <w:rPr>
                <w:rFonts w:eastAsia="Times New Roman" w:cstheme="minorHAnsi"/>
                <w:color w:val="000000"/>
                <w:kern w:val="0"/>
                <w:sz w:val="16"/>
                <w:szCs w:val="16"/>
                <w:lang w:eastAsia="tr-TR"/>
                <w14:ligatures w14:val="none"/>
              </w:rPr>
              <w:br/>
              <w:t>26-30 Nisan</w:t>
            </w:r>
          </w:p>
        </w:tc>
        <w:tc>
          <w:tcPr>
            <w:tcW w:w="199" w:type="pct"/>
            <w:shd w:val="clear" w:color="auto" w:fill="auto"/>
            <w:vAlign w:val="center"/>
            <w:hideMark/>
          </w:tcPr>
          <w:p w14:paraId="10D289E1"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2+1</w:t>
            </w:r>
          </w:p>
        </w:tc>
        <w:tc>
          <w:tcPr>
            <w:tcW w:w="460" w:type="pct"/>
            <w:shd w:val="clear" w:color="auto" w:fill="auto"/>
            <w:vAlign w:val="center"/>
            <w:hideMark/>
          </w:tcPr>
          <w:p w14:paraId="780043EB"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5. ÜNİTE: Aydınlatma ve Ses Teknolojileri</w:t>
            </w:r>
          </w:p>
        </w:tc>
        <w:tc>
          <w:tcPr>
            <w:tcW w:w="370" w:type="pct"/>
            <w:shd w:val="clear" w:color="auto" w:fill="auto"/>
            <w:vAlign w:val="center"/>
            <w:hideMark/>
          </w:tcPr>
          <w:p w14:paraId="3D3A7DA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F.4.5.5. Ses Kirliliği</w:t>
            </w:r>
          </w:p>
        </w:tc>
        <w:tc>
          <w:tcPr>
            <w:tcW w:w="802" w:type="pct"/>
            <w:shd w:val="clear" w:color="auto" w:fill="auto"/>
            <w:vAlign w:val="center"/>
            <w:hideMark/>
          </w:tcPr>
          <w:p w14:paraId="07F2CC6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F.4.5.5.2. Ses kirliliğinin insan sağlığı ve çevre üzerindeki olumsuz etkilerini açıklar.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F.4.5.5.3. Ses kirliliğini azaltmaya yönelik çözümler üretir.</w:t>
            </w:r>
          </w:p>
        </w:tc>
        <w:tc>
          <w:tcPr>
            <w:tcW w:w="1023" w:type="pct"/>
            <w:shd w:val="clear" w:color="000000" w:fill="FFFFFF"/>
            <w:vAlign w:val="center"/>
            <w:hideMark/>
          </w:tcPr>
          <w:p w14:paraId="089769E0"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55" w:type="pct"/>
            <w:shd w:val="clear" w:color="000000" w:fill="FFFFFF"/>
            <w:vAlign w:val="center"/>
            <w:hideMark/>
          </w:tcPr>
          <w:p w14:paraId="33C5788A"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39AE0885"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6489AD9B"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xml:space="preserve">29 Nisan </w:t>
            </w:r>
            <w:proofErr w:type="spellStart"/>
            <w:r w:rsidRPr="005E3F45">
              <w:rPr>
                <w:rFonts w:eastAsia="Times New Roman" w:cstheme="minorHAnsi"/>
                <w:color w:val="000000"/>
                <w:kern w:val="0"/>
                <w:sz w:val="16"/>
                <w:szCs w:val="16"/>
                <w:lang w:eastAsia="tr-TR"/>
                <w14:ligatures w14:val="none"/>
              </w:rPr>
              <w:t>Kût'ül</w:t>
            </w:r>
            <w:proofErr w:type="spellEnd"/>
            <w:r w:rsidRPr="005E3F45">
              <w:rPr>
                <w:rFonts w:eastAsia="Times New Roman" w:cstheme="minorHAnsi"/>
                <w:color w:val="000000"/>
                <w:kern w:val="0"/>
                <w:sz w:val="16"/>
                <w:szCs w:val="16"/>
                <w:lang w:eastAsia="tr-TR"/>
                <w14:ligatures w14:val="none"/>
              </w:rPr>
              <w:t xml:space="preserve"> </w:t>
            </w:r>
            <w:proofErr w:type="spellStart"/>
            <w:r w:rsidRPr="005E3F45">
              <w:rPr>
                <w:rFonts w:eastAsia="Times New Roman" w:cstheme="minorHAnsi"/>
                <w:color w:val="000000"/>
                <w:kern w:val="0"/>
                <w:sz w:val="16"/>
                <w:szCs w:val="16"/>
                <w:lang w:eastAsia="tr-TR"/>
                <w14:ligatures w14:val="none"/>
              </w:rPr>
              <w:t>Amâre</w:t>
            </w:r>
            <w:proofErr w:type="spellEnd"/>
            <w:r w:rsidRPr="005E3F45">
              <w:rPr>
                <w:rFonts w:eastAsia="Times New Roman" w:cstheme="minorHAnsi"/>
                <w:color w:val="000000"/>
                <w:kern w:val="0"/>
                <w:sz w:val="16"/>
                <w:szCs w:val="16"/>
                <w:lang w:eastAsia="tr-TR"/>
                <w14:ligatures w14:val="none"/>
              </w:rPr>
              <w:t xml:space="preserve"> Zaferi               </w:t>
            </w:r>
            <w:r w:rsidRPr="005E3F45">
              <w:rPr>
                <w:rFonts w:eastAsia="Times New Roman" w:cstheme="minorHAnsi"/>
                <w:color w:val="000000"/>
                <w:kern w:val="0"/>
                <w:sz w:val="16"/>
                <w:szCs w:val="16"/>
                <w:lang w:eastAsia="tr-TR"/>
                <w14:ligatures w14:val="none"/>
              </w:rPr>
              <w:br/>
              <w:t xml:space="preserve"> 1 Mayıs Emek ve Dayanışma Günü</w:t>
            </w:r>
          </w:p>
        </w:tc>
        <w:tc>
          <w:tcPr>
            <w:tcW w:w="418" w:type="pct"/>
            <w:vMerge/>
            <w:vAlign w:val="center"/>
            <w:hideMark/>
          </w:tcPr>
          <w:p w14:paraId="10D6049A"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5A8B8B48" w14:textId="77777777" w:rsidTr="005E3F45">
        <w:trPr>
          <w:cantSplit/>
          <w:trHeight w:val="20"/>
        </w:trPr>
        <w:tc>
          <w:tcPr>
            <w:tcW w:w="150" w:type="pct"/>
            <w:shd w:val="clear" w:color="auto" w:fill="auto"/>
            <w:textDirection w:val="btLr"/>
            <w:vAlign w:val="center"/>
            <w:hideMark/>
          </w:tcPr>
          <w:p w14:paraId="7F52457C"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MAYIS</w:t>
            </w:r>
          </w:p>
        </w:tc>
        <w:tc>
          <w:tcPr>
            <w:tcW w:w="277" w:type="pct"/>
            <w:shd w:val="clear" w:color="000000" w:fill="E2EFDA"/>
            <w:vAlign w:val="center"/>
            <w:hideMark/>
          </w:tcPr>
          <w:p w14:paraId="12409CF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30. Hafta:</w:t>
            </w:r>
            <w:r w:rsidRPr="005E3F45">
              <w:rPr>
                <w:rFonts w:eastAsia="Times New Roman" w:cstheme="minorHAnsi"/>
                <w:color w:val="000000"/>
                <w:kern w:val="0"/>
                <w:sz w:val="16"/>
                <w:szCs w:val="16"/>
                <w:lang w:eastAsia="tr-TR"/>
                <w14:ligatures w14:val="none"/>
              </w:rPr>
              <w:br/>
              <w:t>3-7 Mayıs</w:t>
            </w:r>
          </w:p>
        </w:tc>
        <w:tc>
          <w:tcPr>
            <w:tcW w:w="199" w:type="pct"/>
            <w:shd w:val="clear" w:color="auto" w:fill="auto"/>
            <w:vAlign w:val="center"/>
            <w:hideMark/>
          </w:tcPr>
          <w:p w14:paraId="53D2470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44FBEA8D" w14:textId="77777777" w:rsidR="005E3F45" w:rsidRPr="005E3F45" w:rsidRDefault="005E3F45" w:rsidP="005E3F45">
            <w:pPr>
              <w:spacing w:after="0" w:line="240" w:lineRule="auto"/>
              <w:jc w:val="center"/>
              <w:rPr>
                <w:rFonts w:eastAsia="Times New Roman" w:cstheme="minorHAnsi"/>
                <w:b/>
                <w:bCs/>
                <w:kern w:val="0"/>
                <w:sz w:val="16"/>
                <w:szCs w:val="16"/>
                <w:lang w:eastAsia="tr-TR"/>
                <w14:ligatures w14:val="none"/>
              </w:rPr>
            </w:pPr>
            <w:r w:rsidRPr="005E3F45">
              <w:rPr>
                <w:rFonts w:eastAsia="Times New Roman" w:cstheme="minorHAnsi"/>
                <w:b/>
                <w:bCs/>
                <w:kern w:val="0"/>
                <w:sz w:val="16"/>
                <w:szCs w:val="16"/>
                <w:lang w:eastAsia="tr-TR"/>
                <w14:ligatures w14:val="none"/>
              </w:rPr>
              <w:t>6. ÜNİTE: İnsan ve Çevre</w:t>
            </w:r>
          </w:p>
        </w:tc>
        <w:tc>
          <w:tcPr>
            <w:tcW w:w="370" w:type="pct"/>
            <w:shd w:val="clear" w:color="auto" w:fill="auto"/>
            <w:vAlign w:val="center"/>
            <w:hideMark/>
          </w:tcPr>
          <w:p w14:paraId="0F620B9A" w14:textId="77777777" w:rsidR="005E3F45" w:rsidRPr="005E3F45" w:rsidRDefault="005E3F45" w:rsidP="005E3F45">
            <w:pPr>
              <w:spacing w:after="0" w:line="240" w:lineRule="auto"/>
              <w:jc w:val="center"/>
              <w:rPr>
                <w:rFonts w:eastAsia="Times New Roman" w:cstheme="minorHAnsi"/>
                <w:kern w:val="0"/>
                <w:sz w:val="16"/>
                <w:szCs w:val="16"/>
                <w:lang w:eastAsia="tr-TR"/>
                <w14:ligatures w14:val="none"/>
              </w:rPr>
            </w:pPr>
            <w:r w:rsidRPr="005E3F45">
              <w:rPr>
                <w:rFonts w:eastAsia="Times New Roman" w:cstheme="minorHAnsi"/>
                <w:kern w:val="0"/>
                <w:sz w:val="16"/>
                <w:szCs w:val="16"/>
                <w:lang w:eastAsia="tr-TR"/>
                <w14:ligatures w14:val="none"/>
              </w:rPr>
              <w:t>F.4.6.1. Bilinçli Tüketici</w:t>
            </w:r>
          </w:p>
        </w:tc>
        <w:tc>
          <w:tcPr>
            <w:tcW w:w="802" w:type="pct"/>
            <w:shd w:val="clear" w:color="auto" w:fill="auto"/>
            <w:vAlign w:val="center"/>
            <w:hideMark/>
          </w:tcPr>
          <w:p w14:paraId="3F63C765"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F.4.6.1.1. Kaynakların kullanımında tasarruflu davranmaya özen gösterir.</w:t>
            </w:r>
          </w:p>
        </w:tc>
        <w:tc>
          <w:tcPr>
            <w:tcW w:w="1023" w:type="pct"/>
            <w:shd w:val="clear" w:color="auto" w:fill="auto"/>
            <w:vAlign w:val="center"/>
            <w:hideMark/>
          </w:tcPr>
          <w:p w14:paraId="71E54D3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F.4.6.1.1.</w:t>
            </w:r>
            <w:r w:rsidRPr="005E3F45">
              <w:rPr>
                <w:rFonts w:eastAsia="Times New Roman" w:cstheme="minorHAnsi"/>
                <w:color w:val="000000"/>
                <w:kern w:val="0"/>
                <w:sz w:val="16"/>
                <w:szCs w:val="16"/>
                <w:lang w:eastAsia="tr-TR"/>
                <w14:ligatures w14:val="none"/>
              </w:rPr>
              <w:br/>
              <w:t>a. Elektrik, su, besin gibi kaynakların tasarruflu kullanılmasının önemi vurgulanır.</w:t>
            </w:r>
            <w:r w:rsidRPr="005E3F45">
              <w:rPr>
                <w:rFonts w:eastAsia="Times New Roman" w:cstheme="minorHAnsi"/>
                <w:color w:val="000000"/>
                <w:kern w:val="0"/>
                <w:sz w:val="16"/>
                <w:szCs w:val="16"/>
                <w:lang w:eastAsia="tr-TR"/>
                <w14:ligatures w14:val="none"/>
              </w:rPr>
              <w:br/>
              <w:t>b. Yeniden kullanmanın önemi üzerinde durulur.</w:t>
            </w:r>
          </w:p>
        </w:tc>
        <w:tc>
          <w:tcPr>
            <w:tcW w:w="455" w:type="pct"/>
            <w:shd w:val="clear" w:color="000000" w:fill="FFFFFF"/>
            <w:vAlign w:val="center"/>
            <w:hideMark/>
          </w:tcPr>
          <w:p w14:paraId="04D0744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4C088E7F"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7F4F706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2598308E"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1D5FF6F6" w14:textId="77777777" w:rsidTr="005E3F45">
        <w:trPr>
          <w:cantSplit/>
          <w:trHeight w:val="20"/>
        </w:trPr>
        <w:tc>
          <w:tcPr>
            <w:tcW w:w="150" w:type="pct"/>
            <w:shd w:val="clear" w:color="auto" w:fill="auto"/>
            <w:textDirection w:val="btLr"/>
            <w:vAlign w:val="center"/>
            <w:hideMark/>
          </w:tcPr>
          <w:p w14:paraId="366B1EE0"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 </w:t>
            </w:r>
          </w:p>
        </w:tc>
        <w:tc>
          <w:tcPr>
            <w:tcW w:w="277" w:type="pct"/>
            <w:shd w:val="clear" w:color="000000" w:fill="E2EFDA"/>
            <w:vAlign w:val="center"/>
            <w:hideMark/>
          </w:tcPr>
          <w:p w14:paraId="468C496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31. Hafta:</w:t>
            </w:r>
            <w:r w:rsidRPr="005E3F45">
              <w:rPr>
                <w:rFonts w:eastAsia="Times New Roman" w:cstheme="minorHAnsi"/>
                <w:color w:val="000000"/>
                <w:kern w:val="0"/>
                <w:sz w:val="16"/>
                <w:szCs w:val="16"/>
                <w:lang w:eastAsia="tr-TR"/>
                <w14:ligatures w14:val="none"/>
              </w:rPr>
              <w:br/>
              <w:t>10-14 Mayıs</w:t>
            </w:r>
          </w:p>
        </w:tc>
        <w:tc>
          <w:tcPr>
            <w:tcW w:w="199" w:type="pct"/>
            <w:shd w:val="clear" w:color="auto" w:fill="auto"/>
            <w:vAlign w:val="center"/>
            <w:hideMark/>
          </w:tcPr>
          <w:p w14:paraId="0EE98A1B"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3063E76E" w14:textId="77777777" w:rsidR="005E3F45" w:rsidRPr="005E3F45" w:rsidRDefault="005E3F45" w:rsidP="005E3F45">
            <w:pPr>
              <w:spacing w:after="0" w:line="240" w:lineRule="auto"/>
              <w:jc w:val="center"/>
              <w:rPr>
                <w:rFonts w:eastAsia="Times New Roman" w:cstheme="minorHAnsi"/>
                <w:b/>
                <w:bCs/>
                <w:kern w:val="0"/>
                <w:sz w:val="16"/>
                <w:szCs w:val="16"/>
                <w:lang w:eastAsia="tr-TR"/>
                <w14:ligatures w14:val="none"/>
              </w:rPr>
            </w:pPr>
            <w:r w:rsidRPr="005E3F45">
              <w:rPr>
                <w:rFonts w:eastAsia="Times New Roman" w:cstheme="minorHAnsi"/>
                <w:b/>
                <w:bCs/>
                <w:kern w:val="0"/>
                <w:sz w:val="16"/>
                <w:szCs w:val="16"/>
                <w:lang w:eastAsia="tr-TR"/>
                <w14:ligatures w14:val="none"/>
              </w:rPr>
              <w:t>6. ÜNİTE: İnsan ve Çevre</w:t>
            </w:r>
          </w:p>
        </w:tc>
        <w:tc>
          <w:tcPr>
            <w:tcW w:w="370" w:type="pct"/>
            <w:shd w:val="clear" w:color="auto" w:fill="auto"/>
            <w:vAlign w:val="center"/>
            <w:hideMark/>
          </w:tcPr>
          <w:p w14:paraId="03B23497" w14:textId="77777777" w:rsidR="005E3F45" w:rsidRPr="005E3F45" w:rsidRDefault="005E3F45" w:rsidP="005E3F45">
            <w:pPr>
              <w:spacing w:after="0" w:line="240" w:lineRule="auto"/>
              <w:jc w:val="center"/>
              <w:rPr>
                <w:rFonts w:eastAsia="Times New Roman" w:cstheme="minorHAnsi"/>
                <w:kern w:val="0"/>
                <w:sz w:val="16"/>
                <w:szCs w:val="16"/>
                <w:lang w:eastAsia="tr-TR"/>
                <w14:ligatures w14:val="none"/>
              </w:rPr>
            </w:pPr>
            <w:r w:rsidRPr="005E3F45">
              <w:rPr>
                <w:rFonts w:eastAsia="Times New Roman" w:cstheme="minorHAnsi"/>
                <w:kern w:val="0"/>
                <w:sz w:val="16"/>
                <w:szCs w:val="16"/>
                <w:lang w:eastAsia="tr-TR"/>
                <w14:ligatures w14:val="none"/>
              </w:rPr>
              <w:t>F.4.6.1. Bilinçli Tüketici</w:t>
            </w:r>
          </w:p>
        </w:tc>
        <w:tc>
          <w:tcPr>
            <w:tcW w:w="802" w:type="pct"/>
            <w:shd w:val="clear" w:color="auto" w:fill="auto"/>
            <w:vAlign w:val="center"/>
            <w:hideMark/>
          </w:tcPr>
          <w:p w14:paraId="66983F3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F.4.6.1.2. Yaşam için gerekli olan kaynakların ve geri dönüşümün önemini fark eder.</w:t>
            </w:r>
          </w:p>
        </w:tc>
        <w:tc>
          <w:tcPr>
            <w:tcW w:w="1023" w:type="pct"/>
            <w:shd w:val="clear" w:color="auto" w:fill="auto"/>
            <w:vAlign w:val="center"/>
            <w:hideMark/>
          </w:tcPr>
          <w:p w14:paraId="79BE5AA6"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F.4.6.1.2.</w:t>
            </w:r>
            <w:r w:rsidRPr="005E3F45">
              <w:rPr>
                <w:rFonts w:eastAsia="Times New Roman" w:cstheme="minorHAnsi"/>
                <w:color w:val="000000"/>
                <w:kern w:val="0"/>
                <w:sz w:val="16"/>
                <w:szCs w:val="16"/>
                <w:lang w:eastAsia="tr-TR"/>
                <w14:ligatures w14:val="none"/>
              </w:rPr>
              <w:br/>
              <w:t>Su, besin, elektrik gibi kaynaklara değinilir.</w:t>
            </w:r>
          </w:p>
        </w:tc>
        <w:tc>
          <w:tcPr>
            <w:tcW w:w="455" w:type="pct"/>
            <w:shd w:val="clear" w:color="000000" w:fill="FFFFFF"/>
            <w:vAlign w:val="center"/>
            <w:hideMark/>
          </w:tcPr>
          <w:p w14:paraId="16A8968E"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5CA48FFD"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3034C4E9"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7372FCFA"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7AEA5DDA" w14:textId="77777777" w:rsidTr="005E3F45">
        <w:trPr>
          <w:cantSplit/>
          <w:trHeight w:val="20"/>
        </w:trPr>
        <w:tc>
          <w:tcPr>
            <w:tcW w:w="4582" w:type="pct"/>
            <w:gridSpan w:val="10"/>
            <w:shd w:val="clear" w:color="000000" w:fill="BDD7EE"/>
            <w:vAlign w:val="center"/>
            <w:hideMark/>
          </w:tcPr>
          <w:p w14:paraId="059203D4"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KURBAN BAYRAMI (16,17,18 ve 19 MAYIS 2027)</w:t>
            </w:r>
          </w:p>
        </w:tc>
        <w:tc>
          <w:tcPr>
            <w:tcW w:w="418" w:type="pct"/>
            <w:vMerge/>
            <w:vAlign w:val="center"/>
            <w:hideMark/>
          </w:tcPr>
          <w:p w14:paraId="4DA981EE"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69D9EBAC" w14:textId="77777777" w:rsidTr="005E3F45">
        <w:trPr>
          <w:cantSplit/>
          <w:trHeight w:val="20"/>
        </w:trPr>
        <w:tc>
          <w:tcPr>
            <w:tcW w:w="150" w:type="pct"/>
            <w:vMerge w:val="restart"/>
            <w:shd w:val="clear" w:color="auto" w:fill="auto"/>
            <w:textDirection w:val="btLr"/>
            <w:vAlign w:val="center"/>
            <w:hideMark/>
          </w:tcPr>
          <w:p w14:paraId="0C1F5E99"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MAYIS</w:t>
            </w:r>
          </w:p>
        </w:tc>
        <w:tc>
          <w:tcPr>
            <w:tcW w:w="277" w:type="pct"/>
            <w:shd w:val="clear" w:color="000000" w:fill="E2EFDA"/>
            <w:vAlign w:val="center"/>
            <w:hideMark/>
          </w:tcPr>
          <w:p w14:paraId="2A7CC45D"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32. Hafta:</w:t>
            </w:r>
            <w:r w:rsidRPr="005E3F45">
              <w:rPr>
                <w:rFonts w:eastAsia="Times New Roman" w:cstheme="minorHAnsi"/>
                <w:color w:val="000000"/>
                <w:kern w:val="0"/>
                <w:sz w:val="16"/>
                <w:szCs w:val="16"/>
                <w:lang w:eastAsia="tr-TR"/>
                <w14:ligatures w14:val="none"/>
              </w:rPr>
              <w:br/>
              <w:t>17-21 Mayıs</w:t>
            </w:r>
          </w:p>
        </w:tc>
        <w:tc>
          <w:tcPr>
            <w:tcW w:w="199" w:type="pct"/>
            <w:shd w:val="clear" w:color="auto" w:fill="auto"/>
            <w:vAlign w:val="center"/>
            <w:hideMark/>
          </w:tcPr>
          <w:p w14:paraId="0F85E0C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1E0D0697"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7. ÜNİTE: Basit Elektrik Devreleri</w:t>
            </w:r>
          </w:p>
        </w:tc>
        <w:tc>
          <w:tcPr>
            <w:tcW w:w="370" w:type="pct"/>
            <w:shd w:val="clear" w:color="auto" w:fill="auto"/>
            <w:vAlign w:val="center"/>
            <w:hideMark/>
          </w:tcPr>
          <w:p w14:paraId="74C28F9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F.4.7.1. Basit Elektrik Devreleri</w:t>
            </w:r>
          </w:p>
        </w:tc>
        <w:tc>
          <w:tcPr>
            <w:tcW w:w="802" w:type="pct"/>
            <w:shd w:val="clear" w:color="auto" w:fill="auto"/>
            <w:vAlign w:val="center"/>
            <w:hideMark/>
          </w:tcPr>
          <w:p w14:paraId="670B91A8"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F.4.7.1.1. Basit elektrik devresini oluşturan devre elemanlarını işlevleri ile tanır.</w:t>
            </w:r>
          </w:p>
        </w:tc>
        <w:tc>
          <w:tcPr>
            <w:tcW w:w="1023" w:type="pct"/>
            <w:shd w:val="clear" w:color="auto" w:fill="auto"/>
            <w:vAlign w:val="center"/>
            <w:hideMark/>
          </w:tcPr>
          <w:p w14:paraId="41DFD956"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F.4.7.1.1.</w:t>
            </w:r>
            <w:r w:rsidRPr="005E3F45">
              <w:rPr>
                <w:rFonts w:eastAsia="Times New Roman" w:cstheme="minorHAnsi"/>
                <w:color w:val="000000"/>
                <w:kern w:val="0"/>
                <w:sz w:val="16"/>
                <w:szCs w:val="16"/>
                <w:lang w:eastAsia="tr-TR"/>
                <w14:ligatures w14:val="none"/>
              </w:rPr>
              <w:br/>
              <w:t>Devre elemanı olarak, pil, ampul, kablo ve anahtar tanıtılır.</w:t>
            </w:r>
          </w:p>
        </w:tc>
        <w:tc>
          <w:tcPr>
            <w:tcW w:w="455" w:type="pct"/>
            <w:shd w:val="clear" w:color="000000" w:fill="FFFFFF"/>
            <w:vAlign w:val="center"/>
            <w:hideMark/>
          </w:tcPr>
          <w:p w14:paraId="43A18305"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262C3B4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09EB9C58"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19 Mayıs Atatürk'ü Anma ve Gençlik ve Spor Bayramı</w:t>
            </w:r>
          </w:p>
        </w:tc>
        <w:tc>
          <w:tcPr>
            <w:tcW w:w="418" w:type="pct"/>
            <w:vMerge/>
            <w:vAlign w:val="center"/>
            <w:hideMark/>
          </w:tcPr>
          <w:p w14:paraId="2ED9854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0C8140DD" w14:textId="77777777" w:rsidTr="005E3F45">
        <w:trPr>
          <w:cantSplit/>
          <w:trHeight w:val="20"/>
        </w:trPr>
        <w:tc>
          <w:tcPr>
            <w:tcW w:w="150" w:type="pct"/>
            <w:vMerge/>
            <w:vAlign w:val="center"/>
            <w:hideMark/>
          </w:tcPr>
          <w:p w14:paraId="68331640"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0AE97D41"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33. Hafta:</w:t>
            </w:r>
            <w:r w:rsidRPr="005E3F45">
              <w:rPr>
                <w:rFonts w:eastAsia="Times New Roman" w:cstheme="minorHAnsi"/>
                <w:color w:val="000000"/>
                <w:kern w:val="0"/>
                <w:sz w:val="16"/>
                <w:szCs w:val="16"/>
                <w:lang w:eastAsia="tr-TR"/>
                <w14:ligatures w14:val="none"/>
              </w:rPr>
              <w:br/>
              <w:t>24-28 Mayıs</w:t>
            </w:r>
          </w:p>
        </w:tc>
        <w:tc>
          <w:tcPr>
            <w:tcW w:w="199" w:type="pct"/>
            <w:shd w:val="clear" w:color="auto" w:fill="auto"/>
            <w:vAlign w:val="center"/>
            <w:hideMark/>
          </w:tcPr>
          <w:p w14:paraId="3A76DE9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2+1</w:t>
            </w:r>
          </w:p>
        </w:tc>
        <w:tc>
          <w:tcPr>
            <w:tcW w:w="460" w:type="pct"/>
            <w:shd w:val="clear" w:color="auto" w:fill="auto"/>
            <w:vAlign w:val="center"/>
            <w:hideMark/>
          </w:tcPr>
          <w:p w14:paraId="7D45EE44"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7. ÜNİTE: Basit Elektrik Devreleri</w:t>
            </w:r>
          </w:p>
        </w:tc>
        <w:tc>
          <w:tcPr>
            <w:tcW w:w="370" w:type="pct"/>
            <w:shd w:val="clear" w:color="auto" w:fill="auto"/>
            <w:vAlign w:val="center"/>
            <w:hideMark/>
          </w:tcPr>
          <w:p w14:paraId="7ED2955E"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F.4.7.1. Basit Elektrik Devreleri</w:t>
            </w:r>
          </w:p>
        </w:tc>
        <w:tc>
          <w:tcPr>
            <w:tcW w:w="802" w:type="pct"/>
            <w:shd w:val="clear" w:color="auto" w:fill="auto"/>
            <w:vAlign w:val="center"/>
            <w:hideMark/>
          </w:tcPr>
          <w:p w14:paraId="6FB9424A"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F.4.7.1.2. Çalışan bir elektrik devresi kurar.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F.4.7.1.3. Evde ve okuldaki elektrik düğmelerinin ve kabloların birer devre elemanı olduğunu bilir.</w:t>
            </w:r>
          </w:p>
        </w:tc>
        <w:tc>
          <w:tcPr>
            <w:tcW w:w="1023" w:type="pct"/>
            <w:shd w:val="clear" w:color="auto" w:fill="auto"/>
            <w:vAlign w:val="center"/>
            <w:hideMark/>
          </w:tcPr>
          <w:p w14:paraId="3130F690"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xml:space="preserve">F.4.7.1.2. </w:t>
            </w:r>
            <w:r w:rsidRPr="005E3F45">
              <w:rPr>
                <w:rFonts w:eastAsia="Times New Roman" w:cstheme="minorHAnsi"/>
                <w:color w:val="000000"/>
                <w:kern w:val="0"/>
                <w:sz w:val="16"/>
                <w:szCs w:val="16"/>
                <w:lang w:eastAsia="tr-TR"/>
                <w14:ligatures w14:val="none"/>
              </w:rPr>
              <w:br/>
              <w:t>Ampul, pilden ve anahtardan oluşan devre kurulması istenir.</w:t>
            </w:r>
            <w:r w:rsidRPr="005E3F45">
              <w:rPr>
                <w:rFonts w:eastAsia="Times New Roman" w:cstheme="minorHAnsi"/>
                <w:color w:val="000000"/>
                <w:kern w:val="0"/>
                <w:sz w:val="16"/>
                <w:szCs w:val="16"/>
                <w:lang w:eastAsia="tr-TR"/>
                <w14:ligatures w14:val="none"/>
              </w:rPr>
              <w:br/>
            </w:r>
            <w:r w:rsidRPr="005E3F45">
              <w:rPr>
                <w:rFonts w:eastAsia="Times New Roman" w:cstheme="minorHAnsi"/>
                <w:color w:val="000000"/>
                <w:kern w:val="0"/>
                <w:sz w:val="16"/>
                <w:szCs w:val="16"/>
                <w:lang w:eastAsia="tr-TR"/>
                <w14:ligatures w14:val="none"/>
              </w:rPr>
              <w:br/>
              <w:t>F.4.7.1.3</w:t>
            </w:r>
            <w:r w:rsidRPr="005E3F45">
              <w:rPr>
                <w:rFonts w:eastAsia="Times New Roman" w:cstheme="minorHAnsi"/>
                <w:color w:val="000000"/>
                <w:kern w:val="0"/>
                <w:sz w:val="16"/>
                <w:szCs w:val="16"/>
                <w:lang w:eastAsia="tr-TR"/>
                <w14:ligatures w14:val="none"/>
              </w:rPr>
              <w:br/>
              <w:t>Elektrik düğmeleri ile lambalar arasında, duvar içinden geçen bağlantı kabloları olduğu vurgulanır.</w:t>
            </w:r>
          </w:p>
        </w:tc>
        <w:tc>
          <w:tcPr>
            <w:tcW w:w="455" w:type="pct"/>
            <w:shd w:val="clear" w:color="000000" w:fill="FFFFFF"/>
            <w:vAlign w:val="center"/>
            <w:hideMark/>
          </w:tcPr>
          <w:p w14:paraId="3E6FB885"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5F06A7B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1D5D4325"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xml:space="preserve">İstanbul'un Fethi </w:t>
            </w:r>
            <w:r w:rsidRPr="005E3F45">
              <w:rPr>
                <w:rFonts w:eastAsia="Times New Roman" w:cstheme="minorHAnsi"/>
                <w:color w:val="000000"/>
                <w:kern w:val="0"/>
                <w:sz w:val="16"/>
                <w:szCs w:val="16"/>
                <w:lang w:eastAsia="tr-TR"/>
                <w14:ligatures w14:val="none"/>
              </w:rPr>
              <w:br/>
              <w:t>(29 Mayıs)</w:t>
            </w:r>
          </w:p>
        </w:tc>
        <w:tc>
          <w:tcPr>
            <w:tcW w:w="418" w:type="pct"/>
            <w:vMerge/>
            <w:vAlign w:val="center"/>
            <w:hideMark/>
          </w:tcPr>
          <w:p w14:paraId="1DE59B3D"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38E05E3A" w14:textId="77777777" w:rsidTr="005E3F45">
        <w:trPr>
          <w:cantSplit/>
          <w:trHeight w:val="20"/>
        </w:trPr>
        <w:tc>
          <w:tcPr>
            <w:tcW w:w="150" w:type="pct"/>
            <w:vMerge w:val="restart"/>
            <w:shd w:val="clear" w:color="auto" w:fill="auto"/>
            <w:textDirection w:val="btLr"/>
            <w:vAlign w:val="center"/>
            <w:hideMark/>
          </w:tcPr>
          <w:p w14:paraId="55A21F9F"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HAZİRAN</w:t>
            </w:r>
          </w:p>
        </w:tc>
        <w:tc>
          <w:tcPr>
            <w:tcW w:w="277" w:type="pct"/>
            <w:shd w:val="clear" w:color="000000" w:fill="E2EFDA"/>
            <w:vAlign w:val="center"/>
            <w:hideMark/>
          </w:tcPr>
          <w:p w14:paraId="47A3FF9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34. Hafta:</w:t>
            </w:r>
            <w:r w:rsidRPr="005E3F45">
              <w:rPr>
                <w:rFonts w:eastAsia="Times New Roman" w:cstheme="minorHAnsi"/>
                <w:color w:val="000000"/>
                <w:kern w:val="0"/>
                <w:sz w:val="16"/>
                <w:szCs w:val="16"/>
                <w:lang w:eastAsia="tr-TR"/>
                <w14:ligatures w14:val="none"/>
              </w:rPr>
              <w:br/>
              <w:t>31 Mayıs- 4 Haziran</w:t>
            </w:r>
          </w:p>
        </w:tc>
        <w:tc>
          <w:tcPr>
            <w:tcW w:w="199" w:type="pct"/>
            <w:shd w:val="clear" w:color="auto" w:fill="auto"/>
            <w:vAlign w:val="center"/>
            <w:hideMark/>
          </w:tcPr>
          <w:p w14:paraId="7990FBC0"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4A16E1EC"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FEN MÜHENDİSLİK VE GİRİŞİMCİLİK UYGULAMALARI</w:t>
            </w:r>
          </w:p>
        </w:tc>
        <w:tc>
          <w:tcPr>
            <w:tcW w:w="370" w:type="pct"/>
            <w:shd w:val="clear" w:color="auto" w:fill="auto"/>
            <w:vAlign w:val="center"/>
            <w:hideMark/>
          </w:tcPr>
          <w:p w14:paraId="6AE5E73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Yıl Sonu Bilim Şenliği</w:t>
            </w:r>
            <w:r w:rsidRPr="005E3F45">
              <w:rPr>
                <w:rFonts w:eastAsia="Times New Roman" w:cstheme="minorHAnsi"/>
                <w:color w:val="000000"/>
                <w:kern w:val="0"/>
                <w:sz w:val="16"/>
                <w:szCs w:val="16"/>
                <w:lang w:eastAsia="tr-TR"/>
                <w14:ligatures w14:val="none"/>
              </w:rPr>
              <w:br/>
              <w:t>(Öğrencilerin yıl içerisinde ortaya çıkardıkları ürünü etkili bir şekilde sunmaları beklenir.)</w:t>
            </w:r>
          </w:p>
        </w:tc>
        <w:tc>
          <w:tcPr>
            <w:tcW w:w="802" w:type="pct"/>
            <w:shd w:val="clear" w:color="auto" w:fill="auto"/>
            <w:vAlign w:val="center"/>
            <w:hideMark/>
          </w:tcPr>
          <w:p w14:paraId="10E4D41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xml:space="preserve">Öğrencilerin yıl içerisinde ortaya çıkardıkları ürünü etkili bir şekilde sunmaları </w:t>
            </w:r>
          </w:p>
        </w:tc>
        <w:tc>
          <w:tcPr>
            <w:tcW w:w="1023" w:type="pct"/>
            <w:shd w:val="clear" w:color="auto" w:fill="auto"/>
            <w:noWrap/>
            <w:vAlign w:val="center"/>
            <w:hideMark/>
          </w:tcPr>
          <w:p w14:paraId="35A97AC1"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55" w:type="pct"/>
            <w:shd w:val="clear" w:color="000000" w:fill="FFFFFF"/>
            <w:vAlign w:val="center"/>
            <w:hideMark/>
          </w:tcPr>
          <w:p w14:paraId="41D7166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shd w:val="clear" w:color="auto" w:fill="auto"/>
            <w:vAlign w:val="center"/>
            <w:hideMark/>
          </w:tcPr>
          <w:p w14:paraId="7382600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shd w:val="clear" w:color="auto" w:fill="auto"/>
            <w:vAlign w:val="center"/>
            <w:hideMark/>
          </w:tcPr>
          <w:p w14:paraId="6BAACFBF"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12F0BF1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28E41335" w14:textId="77777777" w:rsidTr="005E3F45">
        <w:trPr>
          <w:cantSplit/>
          <w:trHeight w:val="20"/>
        </w:trPr>
        <w:tc>
          <w:tcPr>
            <w:tcW w:w="150" w:type="pct"/>
            <w:vMerge/>
            <w:vAlign w:val="center"/>
            <w:hideMark/>
          </w:tcPr>
          <w:p w14:paraId="128BB4BC"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14A145B9"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199" w:type="pct"/>
            <w:vMerge w:val="restart"/>
            <w:shd w:val="clear" w:color="auto" w:fill="auto"/>
            <w:vAlign w:val="center"/>
            <w:hideMark/>
          </w:tcPr>
          <w:p w14:paraId="09FC913E"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vMerge w:val="restart"/>
            <w:shd w:val="clear" w:color="auto" w:fill="auto"/>
            <w:vAlign w:val="center"/>
            <w:hideMark/>
          </w:tcPr>
          <w:p w14:paraId="395CB27E"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FEN MÜHENDİSLİK VE GİRİŞİMCİLİK UYGULAMALARI</w:t>
            </w:r>
          </w:p>
        </w:tc>
        <w:tc>
          <w:tcPr>
            <w:tcW w:w="370" w:type="pct"/>
            <w:vMerge w:val="restart"/>
            <w:shd w:val="clear" w:color="auto" w:fill="auto"/>
            <w:vAlign w:val="center"/>
            <w:hideMark/>
          </w:tcPr>
          <w:p w14:paraId="343863BE"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Yıl Sonu Bilim Şenliği</w:t>
            </w:r>
            <w:r w:rsidRPr="005E3F45">
              <w:rPr>
                <w:rFonts w:eastAsia="Times New Roman" w:cstheme="minorHAnsi"/>
                <w:color w:val="000000"/>
                <w:kern w:val="0"/>
                <w:sz w:val="16"/>
                <w:szCs w:val="16"/>
                <w:lang w:eastAsia="tr-TR"/>
                <w14:ligatures w14:val="none"/>
              </w:rPr>
              <w:br/>
              <w:t>(Öğrencilerin yıl içerisinde ortaya çıkardıkları ürünü etkili bir şekilde sunmaları beklenir.)</w:t>
            </w:r>
          </w:p>
        </w:tc>
        <w:tc>
          <w:tcPr>
            <w:tcW w:w="802" w:type="pct"/>
            <w:vMerge w:val="restart"/>
            <w:shd w:val="clear" w:color="auto" w:fill="auto"/>
            <w:vAlign w:val="center"/>
            <w:hideMark/>
          </w:tcPr>
          <w:p w14:paraId="72572CF0"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xml:space="preserve">Öğrencilerin yıl içerisinde ortaya çıkardıkları ürünü etkili bir şekilde sunmaları </w:t>
            </w:r>
          </w:p>
        </w:tc>
        <w:tc>
          <w:tcPr>
            <w:tcW w:w="1023" w:type="pct"/>
            <w:vMerge w:val="restart"/>
            <w:shd w:val="clear" w:color="auto" w:fill="auto"/>
            <w:vAlign w:val="center"/>
            <w:hideMark/>
          </w:tcPr>
          <w:p w14:paraId="1563E6E1"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55" w:type="pct"/>
            <w:vMerge w:val="restart"/>
            <w:shd w:val="clear" w:color="auto" w:fill="auto"/>
            <w:vAlign w:val="center"/>
            <w:hideMark/>
          </w:tcPr>
          <w:p w14:paraId="349D0A99"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82" w:type="pct"/>
            <w:vMerge w:val="restart"/>
            <w:shd w:val="clear" w:color="auto" w:fill="auto"/>
            <w:vAlign w:val="center"/>
            <w:hideMark/>
          </w:tcPr>
          <w:p w14:paraId="07AC66A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364" w:type="pct"/>
            <w:vMerge w:val="restart"/>
            <w:shd w:val="clear" w:color="auto" w:fill="auto"/>
            <w:vAlign w:val="center"/>
            <w:hideMark/>
          </w:tcPr>
          <w:p w14:paraId="7BEACAB0"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18" w:type="pct"/>
            <w:vMerge/>
            <w:vAlign w:val="center"/>
            <w:hideMark/>
          </w:tcPr>
          <w:p w14:paraId="796EC0B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33E573C9" w14:textId="77777777" w:rsidTr="005E3F45">
        <w:trPr>
          <w:cantSplit/>
          <w:trHeight w:val="20"/>
        </w:trPr>
        <w:tc>
          <w:tcPr>
            <w:tcW w:w="150" w:type="pct"/>
            <w:vMerge/>
            <w:vAlign w:val="center"/>
            <w:hideMark/>
          </w:tcPr>
          <w:p w14:paraId="50C1B34B"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32081253"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35. Hafta:</w:t>
            </w:r>
            <w:r w:rsidRPr="005E3F45">
              <w:rPr>
                <w:rFonts w:eastAsia="Times New Roman" w:cstheme="minorHAnsi"/>
                <w:color w:val="000000"/>
                <w:kern w:val="0"/>
                <w:sz w:val="16"/>
                <w:szCs w:val="16"/>
                <w:lang w:eastAsia="tr-TR"/>
                <w14:ligatures w14:val="none"/>
              </w:rPr>
              <w:br/>
              <w:t>7-11 Haziran</w:t>
            </w:r>
          </w:p>
        </w:tc>
        <w:tc>
          <w:tcPr>
            <w:tcW w:w="199" w:type="pct"/>
            <w:vMerge/>
            <w:vAlign w:val="center"/>
            <w:hideMark/>
          </w:tcPr>
          <w:p w14:paraId="7AB3B7F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60" w:type="pct"/>
            <w:vMerge/>
            <w:vAlign w:val="center"/>
            <w:hideMark/>
          </w:tcPr>
          <w:p w14:paraId="5BA57950"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370" w:type="pct"/>
            <w:vMerge/>
            <w:vAlign w:val="center"/>
            <w:hideMark/>
          </w:tcPr>
          <w:p w14:paraId="762BD23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802" w:type="pct"/>
            <w:vMerge/>
            <w:vAlign w:val="center"/>
            <w:hideMark/>
          </w:tcPr>
          <w:p w14:paraId="0A2BA3BB"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1023" w:type="pct"/>
            <w:vMerge/>
            <w:vAlign w:val="center"/>
            <w:hideMark/>
          </w:tcPr>
          <w:p w14:paraId="4734EF36"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55" w:type="pct"/>
            <w:vMerge/>
            <w:vAlign w:val="center"/>
            <w:hideMark/>
          </w:tcPr>
          <w:p w14:paraId="54C9BFE2"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82" w:type="pct"/>
            <w:vMerge/>
            <w:vAlign w:val="center"/>
            <w:hideMark/>
          </w:tcPr>
          <w:p w14:paraId="5AD33610"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364" w:type="pct"/>
            <w:vMerge/>
            <w:vAlign w:val="center"/>
            <w:hideMark/>
          </w:tcPr>
          <w:p w14:paraId="73CDF267"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18" w:type="pct"/>
            <w:vMerge/>
            <w:vAlign w:val="center"/>
            <w:hideMark/>
          </w:tcPr>
          <w:p w14:paraId="3ED95D84"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03AD7C7B" w14:textId="77777777" w:rsidTr="005E3F45">
        <w:trPr>
          <w:cantSplit/>
          <w:trHeight w:val="20"/>
        </w:trPr>
        <w:tc>
          <w:tcPr>
            <w:tcW w:w="150" w:type="pct"/>
            <w:vMerge/>
            <w:vAlign w:val="center"/>
            <w:hideMark/>
          </w:tcPr>
          <w:p w14:paraId="0497AFE7"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4A43E824"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36. Hafta:</w:t>
            </w:r>
            <w:r w:rsidRPr="005E3F45">
              <w:rPr>
                <w:rFonts w:eastAsia="Times New Roman" w:cstheme="minorHAnsi"/>
                <w:color w:val="000000"/>
                <w:kern w:val="0"/>
                <w:sz w:val="16"/>
                <w:szCs w:val="16"/>
                <w:lang w:eastAsia="tr-TR"/>
                <w14:ligatures w14:val="none"/>
              </w:rPr>
              <w:br/>
              <w:t>14-18 Haziran</w:t>
            </w:r>
          </w:p>
        </w:tc>
        <w:tc>
          <w:tcPr>
            <w:tcW w:w="199" w:type="pct"/>
            <w:shd w:val="clear" w:color="auto" w:fill="auto"/>
            <w:vAlign w:val="center"/>
            <w:hideMark/>
          </w:tcPr>
          <w:p w14:paraId="2A2D81E6"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w:t>
            </w:r>
          </w:p>
        </w:tc>
        <w:tc>
          <w:tcPr>
            <w:tcW w:w="460" w:type="pct"/>
            <w:shd w:val="clear" w:color="auto" w:fill="auto"/>
            <w:vAlign w:val="center"/>
            <w:hideMark/>
          </w:tcPr>
          <w:p w14:paraId="2EDD1FB6"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FEN MÜHENDİSLİK VE GİRİŞİMCİLİK UYGULAMALARI</w:t>
            </w:r>
          </w:p>
        </w:tc>
        <w:tc>
          <w:tcPr>
            <w:tcW w:w="370" w:type="pct"/>
            <w:shd w:val="clear" w:color="auto" w:fill="auto"/>
            <w:vAlign w:val="center"/>
            <w:hideMark/>
          </w:tcPr>
          <w:p w14:paraId="741643B5"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Yıl Sonu Bilim Şenliği</w:t>
            </w:r>
            <w:r w:rsidRPr="005E3F45">
              <w:rPr>
                <w:rFonts w:eastAsia="Times New Roman" w:cstheme="minorHAnsi"/>
                <w:color w:val="000000"/>
                <w:kern w:val="0"/>
                <w:sz w:val="16"/>
                <w:szCs w:val="16"/>
                <w:lang w:eastAsia="tr-TR"/>
                <w14:ligatures w14:val="none"/>
              </w:rPr>
              <w:br/>
              <w:t>(Öğrencilerin yıl içerisinde ortaya çıkardıkları ürünü etkili bir şekilde sunmaları beklenir.)</w:t>
            </w:r>
          </w:p>
        </w:tc>
        <w:tc>
          <w:tcPr>
            <w:tcW w:w="802" w:type="pct"/>
            <w:shd w:val="clear" w:color="auto" w:fill="auto"/>
            <w:vAlign w:val="center"/>
            <w:hideMark/>
          </w:tcPr>
          <w:p w14:paraId="1530789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xml:space="preserve">Öğrencilerin yıl içerisinde ortaya çıkardıkları ürünü etkili bir şekilde sunmaları </w:t>
            </w:r>
          </w:p>
        </w:tc>
        <w:tc>
          <w:tcPr>
            <w:tcW w:w="1023" w:type="pct"/>
            <w:shd w:val="clear" w:color="auto" w:fill="auto"/>
            <w:vAlign w:val="center"/>
            <w:hideMark/>
          </w:tcPr>
          <w:p w14:paraId="7F8FA3E7"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 </w:t>
            </w:r>
          </w:p>
        </w:tc>
        <w:tc>
          <w:tcPr>
            <w:tcW w:w="455" w:type="pct"/>
            <w:vMerge/>
            <w:vAlign w:val="center"/>
            <w:hideMark/>
          </w:tcPr>
          <w:p w14:paraId="448FCDB4"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82" w:type="pct"/>
            <w:vMerge/>
            <w:vAlign w:val="center"/>
            <w:hideMark/>
          </w:tcPr>
          <w:p w14:paraId="5BD344BC"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364" w:type="pct"/>
            <w:vMerge/>
            <w:vAlign w:val="center"/>
            <w:hideMark/>
          </w:tcPr>
          <w:p w14:paraId="5300D20A"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c>
          <w:tcPr>
            <w:tcW w:w="418" w:type="pct"/>
            <w:vMerge/>
            <w:vAlign w:val="center"/>
            <w:hideMark/>
          </w:tcPr>
          <w:p w14:paraId="61869921"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r w:rsidR="005E3F45" w:rsidRPr="005E3F45" w14:paraId="1778B9C0" w14:textId="77777777" w:rsidTr="005E3F45">
        <w:trPr>
          <w:cantSplit/>
          <w:trHeight w:val="20"/>
        </w:trPr>
        <w:tc>
          <w:tcPr>
            <w:tcW w:w="150" w:type="pct"/>
            <w:vMerge/>
            <w:vAlign w:val="center"/>
            <w:hideMark/>
          </w:tcPr>
          <w:p w14:paraId="318D26F8" w14:textId="77777777" w:rsidR="005E3F45" w:rsidRPr="005E3F45" w:rsidRDefault="005E3F45" w:rsidP="005E3F45">
            <w:pPr>
              <w:spacing w:after="0" w:line="240" w:lineRule="auto"/>
              <w:rPr>
                <w:rFonts w:eastAsia="Times New Roman" w:cstheme="minorHAnsi"/>
                <w:b/>
                <w:bCs/>
                <w:color w:val="000000"/>
                <w:kern w:val="0"/>
                <w:sz w:val="16"/>
                <w:szCs w:val="16"/>
                <w:lang w:eastAsia="tr-TR"/>
                <w14:ligatures w14:val="none"/>
              </w:rPr>
            </w:pPr>
          </w:p>
        </w:tc>
        <w:tc>
          <w:tcPr>
            <w:tcW w:w="277" w:type="pct"/>
            <w:shd w:val="clear" w:color="000000" w:fill="E2EFDA"/>
            <w:vAlign w:val="center"/>
            <w:hideMark/>
          </w:tcPr>
          <w:p w14:paraId="0F1CB8FC" w14:textId="77777777" w:rsidR="005E3F45" w:rsidRPr="005E3F45" w:rsidRDefault="005E3F45" w:rsidP="005E3F45">
            <w:pPr>
              <w:spacing w:after="0" w:line="240" w:lineRule="auto"/>
              <w:jc w:val="center"/>
              <w:rPr>
                <w:rFonts w:eastAsia="Times New Roman" w:cstheme="minorHAnsi"/>
                <w:color w:val="000000"/>
                <w:kern w:val="0"/>
                <w:sz w:val="16"/>
                <w:szCs w:val="16"/>
                <w:lang w:eastAsia="tr-TR"/>
                <w14:ligatures w14:val="none"/>
              </w:rPr>
            </w:pPr>
            <w:r w:rsidRPr="005E3F45">
              <w:rPr>
                <w:rFonts w:eastAsia="Times New Roman" w:cstheme="minorHAnsi"/>
                <w:color w:val="000000"/>
                <w:kern w:val="0"/>
                <w:sz w:val="16"/>
                <w:szCs w:val="16"/>
                <w:lang w:eastAsia="tr-TR"/>
                <w14:ligatures w14:val="none"/>
              </w:rPr>
              <w:t>37. Hafta:</w:t>
            </w:r>
            <w:r w:rsidRPr="005E3F45">
              <w:rPr>
                <w:rFonts w:eastAsia="Times New Roman" w:cstheme="minorHAnsi"/>
                <w:color w:val="000000"/>
                <w:kern w:val="0"/>
                <w:sz w:val="16"/>
                <w:szCs w:val="16"/>
                <w:lang w:eastAsia="tr-TR"/>
                <w14:ligatures w14:val="none"/>
              </w:rPr>
              <w:br/>
              <w:t>21-25 Haziran</w:t>
            </w:r>
          </w:p>
        </w:tc>
        <w:tc>
          <w:tcPr>
            <w:tcW w:w="4155" w:type="pct"/>
            <w:gridSpan w:val="8"/>
            <w:shd w:val="clear" w:color="000000" w:fill="FFE699"/>
            <w:vAlign w:val="center"/>
            <w:hideMark/>
          </w:tcPr>
          <w:p w14:paraId="5BF15A8F" w14:textId="77777777" w:rsidR="005E3F45" w:rsidRPr="005E3F45" w:rsidRDefault="005E3F45" w:rsidP="005E3F45">
            <w:pPr>
              <w:spacing w:after="0" w:line="240" w:lineRule="auto"/>
              <w:jc w:val="center"/>
              <w:rPr>
                <w:rFonts w:eastAsia="Times New Roman" w:cstheme="minorHAnsi"/>
                <w:b/>
                <w:bCs/>
                <w:color w:val="000000"/>
                <w:kern w:val="0"/>
                <w:sz w:val="16"/>
                <w:szCs w:val="16"/>
                <w:lang w:eastAsia="tr-TR"/>
                <w14:ligatures w14:val="none"/>
              </w:rPr>
            </w:pPr>
            <w:r w:rsidRPr="005E3F45">
              <w:rPr>
                <w:rFonts w:eastAsia="Times New Roman" w:cstheme="minorHAnsi"/>
                <w:b/>
                <w:bCs/>
                <w:color w:val="000000"/>
                <w:kern w:val="0"/>
                <w:sz w:val="16"/>
                <w:szCs w:val="16"/>
                <w:lang w:eastAsia="tr-TR"/>
                <w14:ligatures w14:val="none"/>
              </w:rPr>
              <w:t>SOSYAL ETKİNLİK</w:t>
            </w:r>
          </w:p>
        </w:tc>
        <w:tc>
          <w:tcPr>
            <w:tcW w:w="418" w:type="pct"/>
            <w:vMerge/>
            <w:vAlign w:val="center"/>
            <w:hideMark/>
          </w:tcPr>
          <w:p w14:paraId="552C16EF" w14:textId="77777777" w:rsidR="005E3F45" w:rsidRPr="005E3F45" w:rsidRDefault="005E3F45" w:rsidP="005E3F45">
            <w:pPr>
              <w:spacing w:after="0" w:line="240" w:lineRule="auto"/>
              <w:rPr>
                <w:rFonts w:eastAsia="Times New Roman" w:cstheme="minorHAnsi"/>
                <w:color w:val="000000"/>
                <w:kern w:val="0"/>
                <w:sz w:val="16"/>
                <w:szCs w:val="16"/>
                <w:lang w:eastAsia="tr-TR"/>
                <w14:ligatures w14:val="none"/>
              </w:rPr>
            </w:pPr>
          </w:p>
        </w:tc>
      </w:tr>
    </w:tbl>
    <w:p w14:paraId="15B96323" w14:textId="77777777" w:rsidR="008F7895" w:rsidRDefault="008F7895"/>
    <w:sectPr w:rsidR="008F7895" w:rsidSect="00F6704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B9"/>
    <w:rsid w:val="001C66B9"/>
    <w:rsid w:val="005E3F45"/>
    <w:rsid w:val="008F7895"/>
    <w:rsid w:val="00F670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FA391"/>
  <w15:chartTrackingRefBased/>
  <w15:docId w15:val="{3DBF2A3D-407E-47C1-9F5A-AFBB06E6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220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2022</Words>
  <Characters>11531</Characters>
  <Application>Microsoft Office Word</Application>
  <DocSecurity>0</DocSecurity>
  <Lines>96</Lines>
  <Paragraphs>27</Paragraphs>
  <ScaleCrop>false</ScaleCrop>
  <Company>Silentall Unattended Installer</Company>
  <LinksUpToDate>false</LinksUpToDate>
  <CharactersWithSpaces>13526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2026-09-12T22:49:00Z</dcterms:created>
  <dcterms:modified xsi:type="dcterms:W3CDTF">2026-09-12T22:49:00Z</dcterms:modified>
</cp:coreProperties>
</file>