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Y="9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7"/>
        <w:gridCol w:w="583"/>
        <w:gridCol w:w="647"/>
        <w:gridCol w:w="1076"/>
        <w:gridCol w:w="1066"/>
        <w:gridCol w:w="1164"/>
        <w:gridCol w:w="1898"/>
        <w:gridCol w:w="1607"/>
        <w:gridCol w:w="1045"/>
        <w:gridCol w:w="896"/>
        <w:gridCol w:w="1043"/>
        <w:gridCol w:w="1275"/>
        <w:gridCol w:w="2711"/>
      </w:tblGrid>
      <w:tr w:rsidR="007B1EC1" w:rsidRPr="008C51C2" w14:paraId="2511493D" w14:textId="77777777" w:rsidTr="008C51C2">
        <w:trPr>
          <w:cantSplit/>
          <w:trHeight w:val="20"/>
        </w:trPr>
        <w:tc>
          <w:tcPr>
            <w:tcW w:w="15187" w:type="dxa"/>
            <w:gridSpan w:val="13"/>
            <w:shd w:val="clear" w:color="000000" w:fill="A9D08E"/>
            <w:vAlign w:val="center"/>
            <w:hideMark/>
          </w:tcPr>
          <w:p w14:paraId="4DB30401" w14:textId="17DCA097" w:rsidR="007B1EC1" w:rsidRPr="008C51C2" w:rsidRDefault="007B1EC1" w:rsidP="008C51C2">
            <w:pPr>
              <w:pStyle w:val="AralkYok"/>
              <w:jc w:val="center"/>
              <w:rPr>
                <w:rFonts w:cstheme="minorHAnsi"/>
                <w:b/>
                <w:bCs/>
                <w:sz w:val="28"/>
                <w:szCs w:val="28"/>
                <w:lang w:eastAsia="tr-TR"/>
              </w:rPr>
            </w:pPr>
            <w:r w:rsidRPr="008C51C2">
              <w:rPr>
                <w:rFonts w:cstheme="minorHAnsi"/>
                <w:b/>
                <w:bCs/>
                <w:sz w:val="28"/>
                <w:szCs w:val="28"/>
                <w:lang w:eastAsia="tr-TR"/>
              </w:rPr>
              <w:t>2026-2027 EĞİTİM ÖĞRETİM YILI İLKOKUL 3.SINIF FEN BİLİMLERİ DERSİ YILLIK PLANI</w:t>
            </w:r>
          </w:p>
          <w:p w14:paraId="2312D8BB" w14:textId="67AD7314" w:rsidR="007B1EC1" w:rsidRPr="008C51C2" w:rsidRDefault="007B1EC1" w:rsidP="008C51C2">
            <w:pPr>
              <w:pStyle w:val="AralkYok"/>
              <w:jc w:val="center"/>
              <w:rPr>
                <w:rFonts w:cstheme="minorHAnsi"/>
                <w:b/>
                <w:bCs/>
                <w:sz w:val="28"/>
                <w:szCs w:val="28"/>
                <w:lang w:eastAsia="tr-TR"/>
              </w:rPr>
            </w:pPr>
          </w:p>
        </w:tc>
      </w:tr>
      <w:tr w:rsidR="007B1EC1" w:rsidRPr="008C51C2" w14:paraId="6774C31D" w14:textId="77777777" w:rsidTr="008C51C2">
        <w:trPr>
          <w:cantSplit/>
          <w:trHeight w:val="20"/>
        </w:trPr>
        <w:tc>
          <w:tcPr>
            <w:tcW w:w="0" w:type="auto"/>
            <w:gridSpan w:val="3"/>
            <w:shd w:val="clear" w:color="000000" w:fill="A9D08E"/>
            <w:vAlign w:val="center"/>
            <w:hideMark/>
          </w:tcPr>
          <w:p w14:paraId="233371B1" w14:textId="77777777" w:rsidR="007B1EC1" w:rsidRPr="008C51C2" w:rsidRDefault="007B1EC1" w:rsidP="008C51C2">
            <w:pPr>
              <w:pStyle w:val="AralkYok"/>
              <w:jc w:val="center"/>
              <w:rPr>
                <w:rFonts w:cstheme="minorHAnsi"/>
                <w:sz w:val="14"/>
                <w:szCs w:val="14"/>
                <w:lang w:eastAsia="tr-TR"/>
              </w:rPr>
            </w:pPr>
            <w:r w:rsidRPr="008C51C2">
              <w:rPr>
                <w:rFonts w:cstheme="minorHAnsi"/>
                <w:sz w:val="14"/>
                <w:szCs w:val="14"/>
                <w:lang w:eastAsia="tr-TR"/>
              </w:rPr>
              <w:t>SÜRE</w:t>
            </w:r>
          </w:p>
        </w:tc>
        <w:tc>
          <w:tcPr>
            <w:tcW w:w="0" w:type="auto"/>
            <w:gridSpan w:val="2"/>
            <w:shd w:val="clear" w:color="000000" w:fill="A9D08E"/>
            <w:vAlign w:val="center"/>
            <w:hideMark/>
          </w:tcPr>
          <w:p w14:paraId="079D668D" w14:textId="77777777" w:rsidR="007B1EC1" w:rsidRPr="008C51C2" w:rsidRDefault="007B1EC1" w:rsidP="008C51C2">
            <w:pPr>
              <w:pStyle w:val="AralkYok"/>
              <w:jc w:val="center"/>
              <w:rPr>
                <w:rFonts w:cstheme="minorHAnsi"/>
                <w:sz w:val="14"/>
                <w:szCs w:val="14"/>
                <w:lang w:eastAsia="tr-TR"/>
              </w:rPr>
            </w:pPr>
            <w:r w:rsidRPr="008C51C2">
              <w:rPr>
                <w:rFonts w:cstheme="minorHAnsi"/>
                <w:sz w:val="14"/>
                <w:szCs w:val="14"/>
                <w:lang w:eastAsia="tr-TR"/>
              </w:rPr>
              <w:t xml:space="preserve">ÜNİTE/TEMA/ÖĞRENME </w:t>
            </w:r>
            <w:proofErr w:type="gramStart"/>
            <w:r w:rsidRPr="008C51C2">
              <w:rPr>
                <w:rFonts w:cstheme="minorHAnsi"/>
                <w:sz w:val="14"/>
                <w:szCs w:val="14"/>
                <w:lang w:eastAsia="tr-TR"/>
              </w:rPr>
              <w:t>ALANI -</w:t>
            </w:r>
            <w:proofErr w:type="gramEnd"/>
            <w:r w:rsidRPr="008C51C2">
              <w:rPr>
                <w:rFonts w:cstheme="minorHAnsi"/>
                <w:sz w:val="14"/>
                <w:szCs w:val="14"/>
                <w:lang w:eastAsia="tr-TR"/>
              </w:rPr>
              <w:t xml:space="preserve"> İÇERİK ÇERÇEVESİ</w:t>
            </w:r>
          </w:p>
        </w:tc>
        <w:tc>
          <w:tcPr>
            <w:tcW w:w="0" w:type="auto"/>
            <w:gridSpan w:val="2"/>
            <w:shd w:val="clear" w:color="000000" w:fill="A9D08E"/>
            <w:vAlign w:val="center"/>
            <w:hideMark/>
          </w:tcPr>
          <w:p w14:paraId="3C73DB22" w14:textId="77777777" w:rsidR="007B1EC1" w:rsidRPr="008C51C2" w:rsidRDefault="007B1EC1" w:rsidP="008C51C2">
            <w:pPr>
              <w:pStyle w:val="AralkYok"/>
              <w:jc w:val="center"/>
              <w:rPr>
                <w:rFonts w:cstheme="minorHAnsi"/>
                <w:sz w:val="14"/>
                <w:szCs w:val="14"/>
                <w:lang w:eastAsia="tr-TR"/>
              </w:rPr>
            </w:pPr>
            <w:r w:rsidRPr="008C51C2">
              <w:rPr>
                <w:rFonts w:cstheme="minorHAnsi"/>
                <w:sz w:val="14"/>
                <w:szCs w:val="14"/>
                <w:lang w:eastAsia="tr-TR"/>
              </w:rPr>
              <w:t>ÖĞRENME ÇIKTILARI VE SÜREÇ BİLEŞENLERİ</w:t>
            </w:r>
          </w:p>
        </w:tc>
        <w:tc>
          <w:tcPr>
            <w:tcW w:w="1607" w:type="dxa"/>
            <w:shd w:val="clear" w:color="000000" w:fill="A9D08E"/>
            <w:vAlign w:val="center"/>
            <w:hideMark/>
          </w:tcPr>
          <w:p w14:paraId="43AA6BC3" w14:textId="77777777" w:rsidR="007B1EC1" w:rsidRPr="008C51C2" w:rsidRDefault="007B1EC1" w:rsidP="008C51C2">
            <w:pPr>
              <w:pStyle w:val="AralkYok"/>
              <w:jc w:val="center"/>
              <w:rPr>
                <w:rFonts w:cstheme="minorHAnsi"/>
                <w:sz w:val="14"/>
                <w:szCs w:val="14"/>
                <w:lang w:eastAsia="tr-TR"/>
              </w:rPr>
            </w:pPr>
            <w:r w:rsidRPr="008C51C2">
              <w:rPr>
                <w:rFonts w:cstheme="minorHAnsi"/>
                <w:sz w:val="14"/>
                <w:szCs w:val="14"/>
                <w:lang w:eastAsia="tr-TR"/>
              </w:rPr>
              <w:t>ÖĞRENME KANITLARI</w:t>
            </w:r>
          </w:p>
        </w:tc>
        <w:tc>
          <w:tcPr>
            <w:tcW w:w="2984" w:type="dxa"/>
            <w:gridSpan w:val="3"/>
            <w:shd w:val="clear" w:color="000000" w:fill="A9D08E"/>
            <w:vAlign w:val="center"/>
            <w:hideMark/>
          </w:tcPr>
          <w:p w14:paraId="7BF4EB75" w14:textId="77777777" w:rsidR="007B1EC1" w:rsidRPr="008C51C2" w:rsidRDefault="007B1EC1" w:rsidP="008C51C2">
            <w:pPr>
              <w:pStyle w:val="AralkYok"/>
              <w:jc w:val="center"/>
              <w:rPr>
                <w:rFonts w:cstheme="minorHAnsi"/>
                <w:sz w:val="14"/>
                <w:szCs w:val="14"/>
                <w:lang w:eastAsia="tr-TR"/>
              </w:rPr>
            </w:pPr>
            <w:r w:rsidRPr="008C51C2">
              <w:rPr>
                <w:rFonts w:cstheme="minorHAnsi"/>
                <w:sz w:val="14"/>
                <w:szCs w:val="14"/>
                <w:lang w:eastAsia="tr-TR"/>
              </w:rPr>
              <w:t>PROGRAMLAR ARASI BİLEŞENLER</w:t>
            </w:r>
          </w:p>
        </w:tc>
        <w:tc>
          <w:tcPr>
            <w:tcW w:w="1275" w:type="dxa"/>
            <w:shd w:val="clear" w:color="000000" w:fill="A9D08E"/>
            <w:vAlign w:val="center"/>
            <w:hideMark/>
          </w:tcPr>
          <w:p w14:paraId="7DF9DC9D" w14:textId="77777777" w:rsidR="007B1EC1" w:rsidRPr="008C51C2" w:rsidRDefault="007B1EC1" w:rsidP="008C51C2">
            <w:pPr>
              <w:pStyle w:val="AralkYok"/>
              <w:jc w:val="center"/>
              <w:rPr>
                <w:rFonts w:cstheme="minorHAnsi"/>
                <w:sz w:val="14"/>
                <w:szCs w:val="14"/>
                <w:lang w:eastAsia="tr-TR"/>
              </w:rPr>
            </w:pPr>
            <w:r w:rsidRPr="008C51C2">
              <w:rPr>
                <w:rFonts w:cstheme="minorHAnsi"/>
                <w:sz w:val="14"/>
                <w:szCs w:val="14"/>
                <w:lang w:eastAsia="tr-TR"/>
              </w:rPr>
              <w:t>BELİRLİ GÜN VE HAFTALAR</w:t>
            </w:r>
          </w:p>
        </w:tc>
        <w:tc>
          <w:tcPr>
            <w:tcW w:w="2711" w:type="dxa"/>
            <w:shd w:val="clear" w:color="000000" w:fill="A9D08E"/>
            <w:vAlign w:val="center"/>
            <w:hideMark/>
          </w:tcPr>
          <w:p w14:paraId="75916FA3" w14:textId="77777777" w:rsidR="007B1EC1" w:rsidRPr="008C51C2" w:rsidRDefault="007B1EC1" w:rsidP="008C51C2">
            <w:pPr>
              <w:pStyle w:val="AralkYok"/>
              <w:jc w:val="center"/>
              <w:rPr>
                <w:rFonts w:cstheme="minorHAnsi"/>
                <w:sz w:val="14"/>
                <w:szCs w:val="14"/>
                <w:lang w:eastAsia="tr-TR"/>
              </w:rPr>
            </w:pPr>
            <w:r w:rsidRPr="008C51C2">
              <w:rPr>
                <w:rFonts w:cstheme="minorHAnsi"/>
                <w:sz w:val="14"/>
                <w:szCs w:val="14"/>
                <w:lang w:eastAsia="tr-TR"/>
              </w:rPr>
              <w:t>FARKLILAŞTIRMA</w:t>
            </w:r>
          </w:p>
        </w:tc>
      </w:tr>
      <w:tr w:rsidR="007B1EC1" w:rsidRPr="008C51C2" w14:paraId="5062ED64" w14:textId="77777777" w:rsidTr="008C51C2">
        <w:trPr>
          <w:cantSplit/>
          <w:trHeight w:val="20"/>
        </w:trPr>
        <w:tc>
          <w:tcPr>
            <w:tcW w:w="0" w:type="auto"/>
            <w:shd w:val="clear" w:color="000000" w:fill="F2F2F2"/>
            <w:noWrap/>
            <w:vAlign w:val="center"/>
            <w:hideMark/>
          </w:tcPr>
          <w:p w14:paraId="056E15F7"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AY</w:t>
            </w:r>
          </w:p>
        </w:tc>
        <w:tc>
          <w:tcPr>
            <w:tcW w:w="0" w:type="auto"/>
            <w:shd w:val="clear" w:color="000000" w:fill="F2F2F2"/>
            <w:vAlign w:val="center"/>
            <w:hideMark/>
          </w:tcPr>
          <w:p w14:paraId="6B4D63D1"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HAFTA</w:t>
            </w:r>
          </w:p>
        </w:tc>
        <w:tc>
          <w:tcPr>
            <w:tcW w:w="0" w:type="auto"/>
            <w:shd w:val="clear" w:color="000000" w:fill="F2F2F2"/>
            <w:vAlign w:val="center"/>
            <w:hideMark/>
          </w:tcPr>
          <w:p w14:paraId="12FB46E2"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DERS</w:t>
            </w:r>
            <w:r w:rsidRPr="008C51C2">
              <w:rPr>
                <w:rFonts w:cstheme="minorHAnsi"/>
                <w:color w:val="3F3F3F"/>
                <w:sz w:val="14"/>
                <w:szCs w:val="14"/>
                <w:lang w:eastAsia="tr-TR"/>
              </w:rPr>
              <w:br/>
              <w:t>SAATİ</w:t>
            </w:r>
          </w:p>
        </w:tc>
        <w:tc>
          <w:tcPr>
            <w:tcW w:w="0" w:type="auto"/>
            <w:shd w:val="clear" w:color="auto" w:fill="auto"/>
            <w:vAlign w:val="center"/>
            <w:hideMark/>
          </w:tcPr>
          <w:p w14:paraId="4CDB0C9D"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ÜNİTE / TEMA</w:t>
            </w:r>
          </w:p>
        </w:tc>
        <w:tc>
          <w:tcPr>
            <w:tcW w:w="0" w:type="auto"/>
            <w:shd w:val="clear" w:color="000000" w:fill="F2F2F2"/>
            <w:vAlign w:val="center"/>
            <w:hideMark/>
          </w:tcPr>
          <w:p w14:paraId="0A7FCBF0"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 xml:space="preserve">KONU </w:t>
            </w:r>
            <w:r w:rsidRPr="008C51C2">
              <w:rPr>
                <w:rFonts w:cstheme="minorHAnsi"/>
                <w:color w:val="3F3F3F"/>
                <w:sz w:val="14"/>
                <w:szCs w:val="14"/>
                <w:lang w:eastAsia="tr-TR"/>
              </w:rPr>
              <w:br/>
              <w:t>(İÇERİK ÇERÇEVESİ)</w:t>
            </w:r>
          </w:p>
        </w:tc>
        <w:tc>
          <w:tcPr>
            <w:tcW w:w="0" w:type="auto"/>
            <w:shd w:val="clear" w:color="000000" w:fill="F2F2F2"/>
            <w:vAlign w:val="center"/>
            <w:hideMark/>
          </w:tcPr>
          <w:p w14:paraId="63BF750D"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 xml:space="preserve">ÖĞRENME ÇIKTILARI </w:t>
            </w:r>
          </w:p>
        </w:tc>
        <w:tc>
          <w:tcPr>
            <w:tcW w:w="0" w:type="auto"/>
            <w:shd w:val="clear" w:color="000000" w:fill="F2F2F2"/>
            <w:vAlign w:val="center"/>
            <w:hideMark/>
          </w:tcPr>
          <w:p w14:paraId="42FA5CC6"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SÜREÇ BİLEŞENLERİ</w:t>
            </w:r>
          </w:p>
        </w:tc>
        <w:tc>
          <w:tcPr>
            <w:tcW w:w="1607" w:type="dxa"/>
            <w:shd w:val="clear" w:color="000000" w:fill="F2F2F2"/>
            <w:vAlign w:val="center"/>
            <w:hideMark/>
          </w:tcPr>
          <w:p w14:paraId="19C5E4BC"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ÖLÇME VE DEĞERLENDİRME</w:t>
            </w:r>
          </w:p>
        </w:tc>
        <w:tc>
          <w:tcPr>
            <w:tcW w:w="1045" w:type="dxa"/>
            <w:shd w:val="clear" w:color="000000" w:fill="F2F2F2"/>
            <w:vAlign w:val="center"/>
            <w:hideMark/>
          </w:tcPr>
          <w:p w14:paraId="57E4BABD" w14:textId="77777777" w:rsidR="007B1EC1" w:rsidRPr="008C51C2" w:rsidRDefault="007B1EC1" w:rsidP="008C51C2">
            <w:pPr>
              <w:pStyle w:val="AralkYok"/>
              <w:rPr>
                <w:rFonts w:cstheme="minorHAnsi"/>
                <w:color w:val="3F3F3F"/>
                <w:sz w:val="14"/>
                <w:szCs w:val="14"/>
                <w:lang w:eastAsia="tr-TR"/>
              </w:rPr>
            </w:pPr>
            <w:proofErr w:type="gramStart"/>
            <w:r w:rsidRPr="008C51C2">
              <w:rPr>
                <w:rFonts w:cstheme="minorHAnsi"/>
                <w:color w:val="3F3F3F"/>
                <w:sz w:val="14"/>
                <w:szCs w:val="14"/>
                <w:lang w:eastAsia="tr-TR"/>
              </w:rPr>
              <w:t>SOSYAL -</w:t>
            </w:r>
            <w:proofErr w:type="gramEnd"/>
            <w:r w:rsidRPr="008C51C2">
              <w:rPr>
                <w:rFonts w:cstheme="minorHAnsi"/>
                <w:color w:val="3F3F3F"/>
                <w:sz w:val="14"/>
                <w:szCs w:val="14"/>
                <w:lang w:eastAsia="tr-TR"/>
              </w:rPr>
              <w:t xml:space="preserve"> DUYGUSAL ÖĞRENME BECERİLERİ</w:t>
            </w:r>
          </w:p>
        </w:tc>
        <w:tc>
          <w:tcPr>
            <w:tcW w:w="896" w:type="dxa"/>
            <w:shd w:val="clear" w:color="000000" w:fill="F2F2F2"/>
            <w:vAlign w:val="center"/>
            <w:hideMark/>
          </w:tcPr>
          <w:p w14:paraId="7CDCD892"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DEĞERLER</w:t>
            </w:r>
          </w:p>
        </w:tc>
        <w:tc>
          <w:tcPr>
            <w:tcW w:w="1043" w:type="dxa"/>
            <w:shd w:val="clear" w:color="000000" w:fill="F2F2F2"/>
            <w:vAlign w:val="center"/>
            <w:hideMark/>
          </w:tcPr>
          <w:p w14:paraId="3F6D592B"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OKURYAZARLIK BECERİLERİ</w:t>
            </w:r>
          </w:p>
        </w:tc>
        <w:tc>
          <w:tcPr>
            <w:tcW w:w="1275" w:type="dxa"/>
            <w:shd w:val="clear" w:color="000000" w:fill="F2F2F2"/>
            <w:vAlign w:val="center"/>
            <w:hideMark/>
          </w:tcPr>
          <w:p w14:paraId="61029179"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BELİRLİ GÜN VE HAFTALAR</w:t>
            </w:r>
          </w:p>
        </w:tc>
        <w:tc>
          <w:tcPr>
            <w:tcW w:w="2711" w:type="dxa"/>
            <w:shd w:val="clear" w:color="000000" w:fill="F2F2F2"/>
            <w:vAlign w:val="center"/>
            <w:hideMark/>
          </w:tcPr>
          <w:p w14:paraId="3A93BA68" w14:textId="77777777" w:rsidR="007B1EC1" w:rsidRPr="008C51C2" w:rsidRDefault="007B1EC1" w:rsidP="008C51C2">
            <w:pPr>
              <w:pStyle w:val="AralkYok"/>
              <w:rPr>
                <w:rFonts w:cstheme="minorHAnsi"/>
                <w:color w:val="3F3F3F"/>
                <w:sz w:val="14"/>
                <w:szCs w:val="14"/>
                <w:lang w:eastAsia="tr-TR"/>
              </w:rPr>
            </w:pPr>
            <w:r w:rsidRPr="008C51C2">
              <w:rPr>
                <w:rFonts w:cstheme="minorHAnsi"/>
                <w:color w:val="3F3F3F"/>
                <w:sz w:val="14"/>
                <w:szCs w:val="14"/>
                <w:lang w:eastAsia="tr-TR"/>
              </w:rPr>
              <w:t>FARKLILAŞTIRMA</w:t>
            </w:r>
          </w:p>
        </w:tc>
      </w:tr>
      <w:tr w:rsidR="007B1EC1" w:rsidRPr="008C51C2" w14:paraId="6E9C7F6E" w14:textId="77777777" w:rsidTr="00543EBF">
        <w:trPr>
          <w:cantSplit/>
          <w:trHeight w:val="20"/>
        </w:trPr>
        <w:tc>
          <w:tcPr>
            <w:tcW w:w="0" w:type="auto"/>
            <w:vMerge w:val="restart"/>
            <w:shd w:val="clear" w:color="auto" w:fill="auto"/>
            <w:textDirection w:val="btLr"/>
            <w:vAlign w:val="center"/>
            <w:hideMark/>
          </w:tcPr>
          <w:p w14:paraId="7E39E55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EYLÜL</w:t>
            </w:r>
          </w:p>
        </w:tc>
        <w:tc>
          <w:tcPr>
            <w:tcW w:w="0" w:type="auto"/>
            <w:shd w:val="clear" w:color="000000" w:fill="E2EFDA"/>
            <w:vAlign w:val="center"/>
            <w:hideMark/>
          </w:tcPr>
          <w:p w14:paraId="0E20873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 Hafta:</w:t>
            </w:r>
            <w:r w:rsidRPr="008C51C2">
              <w:rPr>
                <w:rFonts w:cstheme="minorHAnsi"/>
                <w:color w:val="000000"/>
                <w:sz w:val="14"/>
                <w:szCs w:val="14"/>
                <w:lang w:eastAsia="tr-TR"/>
              </w:rPr>
              <w:br/>
              <w:t xml:space="preserve"> 14-18 Eylül</w:t>
            </w:r>
          </w:p>
        </w:tc>
        <w:tc>
          <w:tcPr>
            <w:tcW w:w="0" w:type="auto"/>
            <w:shd w:val="clear" w:color="auto" w:fill="auto"/>
            <w:vAlign w:val="center"/>
            <w:hideMark/>
          </w:tcPr>
          <w:p w14:paraId="10F0E50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048F54C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 ÜNİTE: BİLİMSEL KEŞİF YOLCULUĞU</w:t>
            </w:r>
          </w:p>
        </w:tc>
        <w:tc>
          <w:tcPr>
            <w:tcW w:w="0" w:type="auto"/>
            <w:shd w:val="clear" w:color="auto" w:fill="auto"/>
            <w:vAlign w:val="center"/>
            <w:hideMark/>
          </w:tcPr>
          <w:p w14:paraId="09B3125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Bilimsel Bilgiye Ulaşma Yolları</w:t>
            </w:r>
          </w:p>
        </w:tc>
        <w:tc>
          <w:tcPr>
            <w:tcW w:w="0" w:type="auto"/>
            <w:shd w:val="clear" w:color="auto" w:fill="auto"/>
            <w:vAlign w:val="center"/>
            <w:hideMark/>
          </w:tcPr>
          <w:p w14:paraId="6B5BDF7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FB.3.1.1. Bilimsel bilgiye ulaşma yollarını sorgulayabilme</w:t>
            </w:r>
          </w:p>
        </w:tc>
        <w:tc>
          <w:tcPr>
            <w:tcW w:w="0" w:type="auto"/>
            <w:shd w:val="clear" w:color="auto" w:fill="auto"/>
            <w:vAlign w:val="center"/>
          </w:tcPr>
          <w:p w14:paraId="2227D695" w14:textId="56CF577B"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Merak ettiği bilimsel bir konuyu tanımlar.</w:t>
            </w:r>
            <w:r w:rsidRPr="008C51C2">
              <w:rPr>
                <w:rFonts w:cstheme="minorHAnsi"/>
                <w:color w:val="000000"/>
                <w:sz w:val="14"/>
                <w:szCs w:val="14"/>
                <w:lang w:eastAsia="tr-TR"/>
              </w:rPr>
              <w:br/>
              <w:t>b) İlgili konu hakkında sorular sorar.</w:t>
            </w:r>
            <w:r w:rsidRPr="008C51C2">
              <w:rPr>
                <w:rFonts w:cstheme="minorHAnsi"/>
                <w:color w:val="000000"/>
                <w:sz w:val="14"/>
                <w:szCs w:val="14"/>
                <w:lang w:eastAsia="tr-TR"/>
              </w:rPr>
              <w:br/>
              <w:t>c) Sorularını cevaplamaya yönelik bilgi toplar.</w:t>
            </w:r>
            <w:r w:rsidRPr="008C51C2">
              <w:rPr>
                <w:rFonts w:cstheme="minorHAnsi"/>
                <w:color w:val="000000"/>
                <w:sz w:val="14"/>
                <w:szCs w:val="14"/>
                <w:lang w:eastAsia="tr-TR"/>
              </w:rPr>
              <w:br/>
              <w:t>ç) Bilimsel bilgiye ulaşma yollarının uygunluğunu değerlendirir.</w:t>
            </w:r>
            <w:r w:rsidRPr="008C51C2">
              <w:rPr>
                <w:rFonts w:cstheme="minorHAnsi"/>
                <w:color w:val="000000"/>
                <w:sz w:val="14"/>
                <w:szCs w:val="14"/>
                <w:lang w:eastAsia="tr-TR"/>
              </w:rPr>
              <w:br/>
              <w:t>d) Toplanan bilgiler üzerinden bilimsel bilgiye ulaşma yollarına ilişkin çıkarım yapar.</w:t>
            </w:r>
          </w:p>
        </w:tc>
        <w:tc>
          <w:tcPr>
            <w:tcW w:w="1607" w:type="dxa"/>
            <w:vMerge w:val="restart"/>
            <w:shd w:val="clear" w:color="auto" w:fill="auto"/>
            <w:vAlign w:val="center"/>
            <w:hideMark/>
          </w:tcPr>
          <w:p w14:paraId="6D5FD6E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Öğrenme çıktılarının değerlendirilmesinde akran değerlendirme formu, performans görevi ve öğrenci ürün dosyası kullanılabilir. Öğrencilerin bilimsel bilgiye ulaşma yolları hakkındaki çıkarımları akran değerlendirme formu ile değerlendirilebilir. Öğrencilerin bilim insanlarının özelliklerini gösteren bir posteri performans görevi olarak hazırlamaları sağlanabilir. Bu görevin değerlendirilmesinde analitik dereceli puanlama anahtarı kullanılabilir. Tüm bu çalışmalar öğrencinin ürün dosyasına eklenebilir.</w:t>
            </w:r>
          </w:p>
        </w:tc>
        <w:tc>
          <w:tcPr>
            <w:tcW w:w="1045" w:type="dxa"/>
            <w:vMerge w:val="restart"/>
            <w:shd w:val="clear" w:color="auto" w:fill="auto"/>
            <w:vAlign w:val="center"/>
            <w:hideMark/>
          </w:tcPr>
          <w:p w14:paraId="10C49F1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SDB1.1. Kendini Tanıma (Öz Farkındalık)</w:t>
            </w:r>
            <w:r w:rsidRPr="008C51C2">
              <w:rPr>
                <w:rFonts w:cstheme="minorHAnsi"/>
                <w:color w:val="000000"/>
                <w:sz w:val="14"/>
                <w:szCs w:val="14"/>
                <w:lang w:eastAsia="tr-TR"/>
              </w:rPr>
              <w:br/>
              <w:t>SDB1.2. Kendini Düzenleme (Öz Düzenleme)</w:t>
            </w:r>
            <w:r w:rsidRPr="008C51C2">
              <w:rPr>
                <w:rFonts w:cstheme="minorHAnsi"/>
                <w:color w:val="000000"/>
                <w:sz w:val="14"/>
                <w:szCs w:val="14"/>
                <w:lang w:eastAsia="tr-TR"/>
              </w:rPr>
              <w:br/>
              <w:t>SDB2.2. İş Birliği</w:t>
            </w:r>
          </w:p>
        </w:tc>
        <w:tc>
          <w:tcPr>
            <w:tcW w:w="896" w:type="dxa"/>
            <w:vMerge w:val="restart"/>
            <w:shd w:val="clear" w:color="auto" w:fill="auto"/>
            <w:vAlign w:val="center"/>
            <w:hideMark/>
          </w:tcPr>
          <w:p w14:paraId="6218AF6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D9. Merhamet</w:t>
            </w:r>
            <w:r w:rsidRPr="008C51C2">
              <w:rPr>
                <w:rFonts w:cstheme="minorHAnsi"/>
                <w:color w:val="000000"/>
                <w:sz w:val="14"/>
                <w:szCs w:val="14"/>
                <w:lang w:eastAsia="tr-TR"/>
              </w:rPr>
              <w:br/>
              <w:t>D14. Saygı</w:t>
            </w:r>
            <w:r w:rsidRPr="008C51C2">
              <w:rPr>
                <w:rFonts w:cstheme="minorHAnsi"/>
                <w:color w:val="000000"/>
                <w:sz w:val="14"/>
                <w:szCs w:val="14"/>
                <w:lang w:eastAsia="tr-TR"/>
              </w:rPr>
              <w:br/>
              <w:t>D16. Sorumluluk</w:t>
            </w:r>
          </w:p>
        </w:tc>
        <w:tc>
          <w:tcPr>
            <w:tcW w:w="1043" w:type="dxa"/>
            <w:vMerge w:val="restart"/>
            <w:shd w:val="clear" w:color="auto" w:fill="auto"/>
            <w:vAlign w:val="center"/>
            <w:hideMark/>
          </w:tcPr>
          <w:p w14:paraId="680D6E5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OB1. Bilgi Okuryazarlığı</w:t>
            </w:r>
          </w:p>
        </w:tc>
        <w:tc>
          <w:tcPr>
            <w:tcW w:w="1275" w:type="dxa"/>
            <w:shd w:val="clear" w:color="auto" w:fill="auto"/>
            <w:noWrap/>
            <w:vAlign w:val="center"/>
            <w:hideMark/>
          </w:tcPr>
          <w:p w14:paraId="664EBF5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restart"/>
            <w:shd w:val="clear" w:color="auto" w:fill="auto"/>
            <w:vAlign w:val="center"/>
            <w:hideMark/>
          </w:tcPr>
          <w:p w14:paraId="7610691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Zenginleştirme:</w:t>
            </w:r>
            <w:r w:rsidRPr="008C51C2">
              <w:rPr>
                <w:rFonts w:cstheme="minorHAnsi"/>
                <w:color w:val="000000"/>
                <w:sz w:val="14"/>
                <w:szCs w:val="14"/>
                <w:lang w:eastAsia="tr-TR"/>
              </w:rPr>
              <w:br/>
              <w:t>Bilimsel bilgiye ulaşma yolları veya bilim insanlarının özellikleri ile ilgili oyun oluşturmaları istenebilir.</w:t>
            </w:r>
            <w:r w:rsidRPr="008C51C2">
              <w:rPr>
                <w:rFonts w:cstheme="minorHAnsi"/>
                <w:color w:val="000000"/>
                <w:sz w:val="14"/>
                <w:szCs w:val="14"/>
                <w:lang w:eastAsia="tr-TR"/>
              </w:rPr>
              <w:br/>
              <w:t>Bir bilim insanının yaşamını konu edinen drama çalışması yaptırılabilir.</w:t>
            </w:r>
            <w:r w:rsidRPr="008C51C2">
              <w:rPr>
                <w:rFonts w:cstheme="minorHAnsi"/>
                <w:color w:val="000000"/>
                <w:sz w:val="14"/>
                <w:szCs w:val="14"/>
                <w:lang w:eastAsia="tr-TR"/>
              </w:rPr>
              <w:br/>
              <w:t>Bir bilim insanının yaşamı ve çalışmaları hakkında hikâye yazmaları, karikatür veya çizgi roman çizmeleri veya bunları dijital ortamda hazırlamaları sağlanabilir.</w:t>
            </w:r>
            <w:r w:rsidRPr="008C51C2">
              <w:rPr>
                <w:rFonts w:cstheme="minorHAnsi"/>
                <w:color w:val="000000"/>
                <w:sz w:val="14"/>
                <w:szCs w:val="14"/>
                <w:lang w:eastAsia="tr-TR"/>
              </w:rPr>
              <w:br/>
              <w:t>İstanbul İslam Bilim ve Teknoloji Müzesi’nde ve bilim merkezlerinde sanal tur yaptırılabilir.</w:t>
            </w:r>
            <w:r w:rsidRPr="008C51C2">
              <w:rPr>
                <w:rFonts w:cstheme="minorHAnsi"/>
                <w:color w:val="000000"/>
                <w:sz w:val="14"/>
                <w:szCs w:val="14"/>
                <w:lang w:eastAsia="tr-TR"/>
              </w:rPr>
              <w:br/>
              <w:t>Farklı konularda ülkemizin tarihini öğrenmek için daha istekli olmaları ve bu yolla millî kimlikleri ile ilgili farkındalıklarının da artırılması desteklenebilir.</w:t>
            </w:r>
            <w:r w:rsidRPr="008C51C2">
              <w:rPr>
                <w:rFonts w:cstheme="minorHAnsi"/>
                <w:color w:val="000000"/>
                <w:sz w:val="14"/>
                <w:szCs w:val="14"/>
                <w:lang w:eastAsia="tr-TR"/>
              </w:rPr>
              <w:br/>
              <w:t>Destekleme:</w:t>
            </w:r>
            <w:r w:rsidRPr="008C51C2">
              <w:rPr>
                <w:rFonts w:cstheme="minorHAnsi"/>
                <w:color w:val="000000"/>
                <w:sz w:val="14"/>
                <w:szCs w:val="14"/>
                <w:lang w:eastAsia="tr-TR"/>
              </w:rPr>
              <w:br/>
              <w:t>Bilimsel bilgiye ulaşma yolları ile ilgili bir çizgi film izletilebilir.</w:t>
            </w:r>
            <w:r w:rsidRPr="008C51C2">
              <w:rPr>
                <w:rFonts w:cstheme="minorHAnsi"/>
                <w:color w:val="000000"/>
                <w:sz w:val="14"/>
                <w:szCs w:val="14"/>
                <w:lang w:eastAsia="tr-TR"/>
              </w:rPr>
              <w:br/>
              <w:t xml:space="preserve">Bilim insanlarının çalışmalarını anlatan öyküler okutulabilir. Tübitak Bilim ve Çocuk dergisinde “Simit ve </w:t>
            </w:r>
            <w:proofErr w:type="spellStart"/>
            <w:r w:rsidRPr="008C51C2">
              <w:rPr>
                <w:rFonts w:cstheme="minorHAnsi"/>
                <w:color w:val="000000"/>
                <w:sz w:val="14"/>
                <w:szCs w:val="14"/>
                <w:lang w:eastAsia="tr-TR"/>
              </w:rPr>
              <w:t>Peynir’le</w:t>
            </w:r>
            <w:proofErr w:type="spellEnd"/>
            <w:r w:rsidRPr="008C51C2">
              <w:rPr>
                <w:rFonts w:cstheme="minorHAnsi"/>
                <w:color w:val="000000"/>
                <w:sz w:val="14"/>
                <w:szCs w:val="14"/>
                <w:lang w:eastAsia="tr-TR"/>
              </w:rPr>
              <w:t xml:space="preserve"> Bilim İnsanı </w:t>
            </w:r>
            <w:proofErr w:type="gramStart"/>
            <w:r w:rsidRPr="008C51C2">
              <w:rPr>
                <w:rFonts w:cstheme="minorHAnsi"/>
                <w:color w:val="000000"/>
                <w:sz w:val="14"/>
                <w:szCs w:val="14"/>
                <w:lang w:eastAsia="tr-TR"/>
              </w:rPr>
              <w:t>Öyküleri“ gibi</w:t>
            </w:r>
            <w:proofErr w:type="gramEnd"/>
            <w:r w:rsidRPr="008C51C2">
              <w:rPr>
                <w:rFonts w:cstheme="minorHAnsi"/>
                <w:color w:val="000000"/>
                <w:sz w:val="14"/>
                <w:szCs w:val="14"/>
                <w:lang w:eastAsia="tr-TR"/>
              </w:rPr>
              <w:t xml:space="preserve"> diğer dijital basılı yayınlardan yararlanılabilir.</w:t>
            </w:r>
            <w:r w:rsidRPr="008C51C2">
              <w:rPr>
                <w:rFonts w:cstheme="minorHAnsi"/>
                <w:color w:val="000000"/>
                <w:sz w:val="14"/>
                <w:szCs w:val="14"/>
                <w:lang w:eastAsia="tr-TR"/>
              </w:rPr>
              <w:br/>
              <w:t>Bir bilim insanının yaşamı ve çalışmalarını konu alan video izletilebilir.</w:t>
            </w:r>
          </w:p>
        </w:tc>
      </w:tr>
      <w:tr w:rsidR="007B1EC1" w:rsidRPr="008C51C2" w14:paraId="3C039DC2" w14:textId="77777777" w:rsidTr="008C51C2">
        <w:trPr>
          <w:cantSplit/>
          <w:trHeight w:val="20"/>
        </w:trPr>
        <w:tc>
          <w:tcPr>
            <w:tcW w:w="0" w:type="auto"/>
            <w:vMerge/>
            <w:vAlign w:val="center"/>
            <w:hideMark/>
          </w:tcPr>
          <w:p w14:paraId="04D18458"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74CECE4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 Hafta:</w:t>
            </w:r>
            <w:r w:rsidRPr="008C51C2">
              <w:rPr>
                <w:rFonts w:cstheme="minorHAnsi"/>
                <w:color w:val="000000"/>
                <w:sz w:val="14"/>
                <w:szCs w:val="14"/>
                <w:lang w:eastAsia="tr-TR"/>
              </w:rPr>
              <w:br/>
              <w:t xml:space="preserve"> 21-25 Eylül</w:t>
            </w:r>
          </w:p>
        </w:tc>
        <w:tc>
          <w:tcPr>
            <w:tcW w:w="0" w:type="auto"/>
            <w:shd w:val="clear" w:color="auto" w:fill="auto"/>
            <w:vAlign w:val="center"/>
            <w:hideMark/>
          </w:tcPr>
          <w:p w14:paraId="3CCD51D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2+1</w:t>
            </w:r>
          </w:p>
        </w:tc>
        <w:tc>
          <w:tcPr>
            <w:tcW w:w="0" w:type="auto"/>
            <w:shd w:val="clear" w:color="auto" w:fill="auto"/>
            <w:vAlign w:val="center"/>
            <w:hideMark/>
          </w:tcPr>
          <w:p w14:paraId="2BCA68B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 ÜNİTE: BİLİMSEL KEŞİF YOLCULUĞU</w:t>
            </w:r>
          </w:p>
        </w:tc>
        <w:tc>
          <w:tcPr>
            <w:tcW w:w="0" w:type="auto"/>
            <w:shd w:val="clear" w:color="auto" w:fill="auto"/>
            <w:vAlign w:val="center"/>
            <w:hideMark/>
          </w:tcPr>
          <w:p w14:paraId="0F20481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Bilimsel Bilgiye Ulaşma Yolları</w:t>
            </w:r>
            <w:r w:rsidRPr="008C51C2">
              <w:rPr>
                <w:rFonts w:cstheme="minorHAnsi"/>
                <w:color w:val="000000"/>
                <w:sz w:val="14"/>
                <w:szCs w:val="14"/>
                <w:lang w:eastAsia="tr-TR"/>
              </w:rPr>
              <w:br/>
            </w:r>
            <w:r w:rsidRPr="008C51C2">
              <w:rPr>
                <w:rFonts w:cstheme="minorHAnsi"/>
                <w:color w:val="000000"/>
                <w:sz w:val="14"/>
                <w:szCs w:val="14"/>
                <w:lang w:eastAsia="tr-TR"/>
              </w:rPr>
              <w:br/>
              <w:t>Bilim İnsanlarının Özellikleri</w:t>
            </w:r>
          </w:p>
        </w:tc>
        <w:tc>
          <w:tcPr>
            <w:tcW w:w="0" w:type="auto"/>
            <w:shd w:val="clear" w:color="auto" w:fill="auto"/>
            <w:vAlign w:val="center"/>
            <w:hideMark/>
          </w:tcPr>
          <w:p w14:paraId="647A6DC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FB.3.1.1. Bilimsel bilgiye ulaşma yollarını sorgulayabilme</w:t>
            </w:r>
            <w:r w:rsidRPr="008C51C2">
              <w:rPr>
                <w:rFonts w:cstheme="minorHAnsi"/>
                <w:color w:val="000000"/>
                <w:sz w:val="14"/>
                <w:szCs w:val="14"/>
                <w:lang w:eastAsia="tr-TR"/>
              </w:rPr>
              <w:br/>
            </w:r>
            <w:r w:rsidRPr="008C51C2">
              <w:rPr>
                <w:rFonts w:cstheme="minorHAnsi"/>
                <w:color w:val="000000"/>
                <w:sz w:val="14"/>
                <w:szCs w:val="14"/>
                <w:lang w:eastAsia="tr-TR"/>
              </w:rPr>
              <w:br/>
              <w:t>FB.3.1.2. Bilim insanlarının özelliklerini genelleyebilme</w:t>
            </w:r>
          </w:p>
        </w:tc>
        <w:tc>
          <w:tcPr>
            <w:tcW w:w="0" w:type="auto"/>
            <w:shd w:val="clear" w:color="auto" w:fill="auto"/>
            <w:vAlign w:val="center"/>
            <w:hideMark/>
          </w:tcPr>
          <w:p w14:paraId="47D13EF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Merak ettiği bilimsel bir konuyu tanımlar.</w:t>
            </w:r>
            <w:r w:rsidRPr="008C51C2">
              <w:rPr>
                <w:rFonts w:cstheme="minorHAnsi"/>
                <w:color w:val="000000"/>
                <w:sz w:val="14"/>
                <w:szCs w:val="14"/>
                <w:lang w:eastAsia="tr-TR"/>
              </w:rPr>
              <w:br/>
              <w:t>b) İlgili konu hakkında sorular sorar.</w:t>
            </w:r>
            <w:r w:rsidRPr="008C51C2">
              <w:rPr>
                <w:rFonts w:cstheme="minorHAnsi"/>
                <w:color w:val="000000"/>
                <w:sz w:val="14"/>
                <w:szCs w:val="14"/>
                <w:lang w:eastAsia="tr-TR"/>
              </w:rPr>
              <w:br/>
              <w:t>c) Sorularını cevaplamaya yönelik bilgi toplar.</w:t>
            </w:r>
            <w:r w:rsidRPr="008C51C2">
              <w:rPr>
                <w:rFonts w:cstheme="minorHAnsi"/>
                <w:color w:val="000000"/>
                <w:sz w:val="14"/>
                <w:szCs w:val="14"/>
                <w:lang w:eastAsia="tr-TR"/>
              </w:rPr>
              <w:br/>
              <w:t>ç) Bilimsel bilgiye ulaşma yollarının uygunluğunu değerlendirir.</w:t>
            </w:r>
            <w:r w:rsidRPr="008C51C2">
              <w:rPr>
                <w:rFonts w:cstheme="minorHAnsi"/>
                <w:color w:val="000000"/>
                <w:sz w:val="14"/>
                <w:szCs w:val="14"/>
                <w:lang w:eastAsia="tr-TR"/>
              </w:rPr>
              <w:br/>
              <w:t>d) Toplanan bilgiler üzerinden bilimsel bilgiye ulaşma yollarına ilişkin çıkarım yapar.</w:t>
            </w:r>
            <w:r w:rsidRPr="008C51C2">
              <w:rPr>
                <w:rFonts w:cstheme="minorHAnsi"/>
                <w:color w:val="000000"/>
                <w:sz w:val="14"/>
                <w:szCs w:val="14"/>
                <w:lang w:eastAsia="tr-TR"/>
              </w:rPr>
              <w:br/>
            </w:r>
            <w:r w:rsidRPr="008C51C2">
              <w:rPr>
                <w:rFonts w:cstheme="minorHAnsi"/>
                <w:color w:val="000000"/>
                <w:sz w:val="14"/>
                <w:szCs w:val="14"/>
                <w:lang w:eastAsia="tr-TR"/>
              </w:rPr>
              <w:br/>
              <w:t>a) Bilim insanları hakkında bilgi toplar.</w:t>
            </w:r>
            <w:r w:rsidRPr="008C51C2">
              <w:rPr>
                <w:rFonts w:cstheme="minorHAnsi"/>
                <w:color w:val="000000"/>
                <w:sz w:val="14"/>
                <w:szCs w:val="14"/>
                <w:lang w:eastAsia="tr-TR"/>
              </w:rPr>
              <w:br/>
              <w:t>b) Bilim insanlarının ortak özelliklerini belirler.</w:t>
            </w:r>
            <w:r w:rsidRPr="008C51C2">
              <w:rPr>
                <w:rFonts w:cstheme="minorHAnsi"/>
                <w:color w:val="000000"/>
                <w:sz w:val="14"/>
                <w:szCs w:val="14"/>
                <w:lang w:eastAsia="tr-TR"/>
              </w:rPr>
              <w:br/>
              <w:t>c) Bilim insanlarının ortak olmayan özelliklerini belirler.</w:t>
            </w:r>
            <w:r w:rsidRPr="008C51C2">
              <w:rPr>
                <w:rFonts w:cstheme="minorHAnsi"/>
                <w:color w:val="000000"/>
                <w:sz w:val="14"/>
                <w:szCs w:val="14"/>
                <w:lang w:eastAsia="tr-TR"/>
              </w:rPr>
              <w:br/>
              <w:t>ç) Örüntüler üzerinden bilim insanlarının özellikleri hakkında önermede bulunur.</w:t>
            </w:r>
          </w:p>
        </w:tc>
        <w:tc>
          <w:tcPr>
            <w:tcW w:w="1607" w:type="dxa"/>
            <w:vMerge/>
            <w:vAlign w:val="center"/>
            <w:hideMark/>
          </w:tcPr>
          <w:p w14:paraId="41691F89"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78EB9F23"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0244EFCA"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29AFC56B"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573553B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15 Temmuz Demokrasi ve Milli Birlik Günü</w:t>
            </w:r>
          </w:p>
        </w:tc>
        <w:tc>
          <w:tcPr>
            <w:tcW w:w="2711" w:type="dxa"/>
            <w:vMerge/>
            <w:vAlign w:val="center"/>
            <w:hideMark/>
          </w:tcPr>
          <w:p w14:paraId="33D98D04" w14:textId="77777777" w:rsidR="007B1EC1" w:rsidRPr="008C51C2" w:rsidRDefault="007B1EC1" w:rsidP="008C51C2">
            <w:pPr>
              <w:pStyle w:val="AralkYok"/>
              <w:rPr>
                <w:rFonts w:cstheme="minorHAnsi"/>
                <w:color w:val="000000"/>
                <w:sz w:val="14"/>
                <w:szCs w:val="14"/>
                <w:lang w:eastAsia="tr-TR"/>
              </w:rPr>
            </w:pPr>
          </w:p>
        </w:tc>
      </w:tr>
      <w:tr w:rsidR="007B1EC1" w:rsidRPr="008C51C2" w14:paraId="165EBDA7" w14:textId="77777777" w:rsidTr="008C51C2">
        <w:trPr>
          <w:cantSplit/>
          <w:trHeight w:val="20"/>
        </w:trPr>
        <w:tc>
          <w:tcPr>
            <w:tcW w:w="0" w:type="auto"/>
            <w:vMerge/>
            <w:vAlign w:val="center"/>
            <w:hideMark/>
          </w:tcPr>
          <w:p w14:paraId="71C7E401"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1C82F3F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 Hafta:</w:t>
            </w:r>
            <w:r w:rsidRPr="008C51C2">
              <w:rPr>
                <w:rFonts w:cstheme="minorHAnsi"/>
                <w:color w:val="000000"/>
                <w:sz w:val="14"/>
                <w:szCs w:val="14"/>
                <w:lang w:eastAsia="tr-TR"/>
              </w:rPr>
              <w:br/>
              <w:t xml:space="preserve"> 28 Eylül-02 Ekim</w:t>
            </w:r>
          </w:p>
        </w:tc>
        <w:tc>
          <w:tcPr>
            <w:tcW w:w="0" w:type="auto"/>
            <w:shd w:val="clear" w:color="auto" w:fill="auto"/>
            <w:vAlign w:val="center"/>
            <w:hideMark/>
          </w:tcPr>
          <w:p w14:paraId="66D669C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4AA5CF3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 ÜNİTE: BİLİMSEL KEŞİF YOLCULUĞU</w:t>
            </w:r>
          </w:p>
        </w:tc>
        <w:tc>
          <w:tcPr>
            <w:tcW w:w="0" w:type="auto"/>
            <w:shd w:val="clear" w:color="auto" w:fill="auto"/>
            <w:vAlign w:val="center"/>
            <w:hideMark/>
          </w:tcPr>
          <w:p w14:paraId="560B407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Bilim İnsanlarının Özellikleri</w:t>
            </w:r>
          </w:p>
        </w:tc>
        <w:tc>
          <w:tcPr>
            <w:tcW w:w="0" w:type="auto"/>
            <w:shd w:val="clear" w:color="auto" w:fill="auto"/>
            <w:vAlign w:val="center"/>
            <w:hideMark/>
          </w:tcPr>
          <w:p w14:paraId="08B57DD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FB.3.1.2. Bilim insanlarının özelliklerini genelleyebilme</w:t>
            </w:r>
          </w:p>
        </w:tc>
        <w:tc>
          <w:tcPr>
            <w:tcW w:w="0" w:type="auto"/>
            <w:shd w:val="clear" w:color="auto" w:fill="auto"/>
            <w:vAlign w:val="center"/>
            <w:hideMark/>
          </w:tcPr>
          <w:p w14:paraId="35A840D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Bilim insanları hakkında bilgi toplar.</w:t>
            </w:r>
            <w:r w:rsidRPr="008C51C2">
              <w:rPr>
                <w:rFonts w:cstheme="minorHAnsi"/>
                <w:color w:val="000000"/>
                <w:sz w:val="14"/>
                <w:szCs w:val="14"/>
                <w:lang w:eastAsia="tr-TR"/>
              </w:rPr>
              <w:br/>
              <w:t>b) Bilim insanlarının ortak özelliklerini belirler.</w:t>
            </w:r>
            <w:r w:rsidRPr="008C51C2">
              <w:rPr>
                <w:rFonts w:cstheme="minorHAnsi"/>
                <w:color w:val="000000"/>
                <w:sz w:val="14"/>
                <w:szCs w:val="14"/>
                <w:lang w:eastAsia="tr-TR"/>
              </w:rPr>
              <w:br/>
              <w:t>c) Bilim insanlarının ortak olmayan özelliklerini belirler.</w:t>
            </w:r>
            <w:r w:rsidRPr="008C51C2">
              <w:rPr>
                <w:rFonts w:cstheme="minorHAnsi"/>
                <w:color w:val="000000"/>
                <w:sz w:val="14"/>
                <w:szCs w:val="14"/>
                <w:lang w:eastAsia="tr-TR"/>
              </w:rPr>
              <w:br/>
              <w:t>ç) Örüntüler üzerinden bilim insanlarının özellikleri hakkında önermede bulunur.</w:t>
            </w:r>
          </w:p>
        </w:tc>
        <w:tc>
          <w:tcPr>
            <w:tcW w:w="1607" w:type="dxa"/>
            <w:vMerge/>
            <w:vAlign w:val="center"/>
            <w:hideMark/>
          </w:tcPr>
          <w:p w14:paraId="12CC85B9"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4B32C939"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765E6054"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1DA26171"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7980E75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61370243" w14:textId="77777777" w:rsidR="007B1EC1" w:rsidRPr="008C51C2" w:rsidRDefault="007B1EC1" w:rsidP="008C51C2">
            <w:pPr>
              <w:pStyle w:val="AralkYok"/>
              <w:rPr>
                <w:rFonts w:cstheme="minorHAnsi"/>
                <w:color w:val="000000"/>
                <w:sz w:val="14"/>
                <w:szCs w:val="14"/>
                <w:lang w:eastAsia="tr-TR"/>
              </w:rPr>
            </w:pPr>
          </w:p>
        </w:tc>
      </w:tr>
      <w:tr w:rsidR="007B1EC1" w:rsidRPr="008C51C2" w14:paraId="2C4F0CE1" w14:textId="77777777" w:rsidTr="008C51C2">
        <w:trPr>
          <w:cantSplit/>
          <w:trHeight w:val="20"/>
        </w:trPr>
        <w:tc>
          <w:tcPr>
            <w:tcW w:w="0" w:type="auto"/>
            <w:vMerge w:val="restart"/>
            <w:shd w:val="clear" w:color="auto" w:fill="auto"/>
            <w:textDirection w:val="btLr"/>
            <w:vAlign w:val="center"/>
            <w:hideMark/>
          </w:tcPr>
          <w:p w14:paraId="4B9E661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EKİM</w:t>
            </w:r>
          </w:p>
        </w:tc>
        <w:tc>
          <w:tcPr>
            <w:tcW w:w="0" w:type="auto"/>
            <w:vMerge w:val="restart"/>
            <w:shd w:val="clear" w:color="000000" w:fill="E2EFDA"/>
            <w:vAlign w:val="center"/>
            <w:hideMark/>
          </w:tcPr>
          <w:p w14:paraId="16BE6F1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4. Hafta:</w:t>
            </w:r>
            <w:r w:rsidRPr="008C51C2">
              <w:rPr>
                <w:rFonts w:cstheme="minorHAnsi"/>
                <w:color w:val="000000"/>
                <w:sz w:val="14"/>
                <w:szCs w:val="14"/>
                <w:lang w:eastAsia="tr-TR"/>
              </w:rPr>
              <w:br/>
              <w:t xml:space="preserve"> 05-09 Ekim</w:t>
            </w:r>
          </w:p>
        </w:tc>
        <w:tc>
          <w:tcPr>
            <w:tcW w:w="0" w:type="auto"/>
            <w:vMerge w:val="restart"/>
            <w:shd w:val="clear" w:color="auto" w:fill="auto"/>
            <w:vAlign w:val="center"/>
            <w:hideMark/>
          </w:tcPr>
          <w:p w14:paraId="22B7D7A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vMerge w:val="restart"/>
            <w:shd w:val="clear" w:color="auto" w:fill="auto"/>
            <w:vAlign w:val="center"/>
            <w:hideMark/>
          </w:tcPr>
          <w:p w14:paraId="01D94B3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 ÜNİTE: CANLILAR DÜNYASINA YOLCULUK</w:t>
            </w:r>
          </w:p>
        </w:tc>
        <w:tc>
          <w:tcPr>
            <w:tcW w:w="0" w:type="auto"/>
            <w:vMerge w:val="restart"/>
            <w:shd w:val="clear" w:color="auto" w:fill="auto"/>
            <w:vAlign w:val="center"/>
            <w:hideMark/>
          </w:tcPr>
          <w:p w14:paraId="0827F24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Canlıların Sınıflandırılması</w:t>
            </w:r>
          </w:p>
        </w:tc>
        <w:tc>
          <w:tcPr>
            <w:tcW w:w="0" w:type="auto"/>
            <w:vMerge w:val="restart"/>
            <w:shd w:val="clear" w:color="auto" w:fill="auto"/>
            <w:vAlign w:val="center"/>
            <w:hideMark/>
          </w:tcPr>
          <w:p w14:paraId="7F871B9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FB.3.2.1. Canlıları; mikroskopla görülebilen canlılar, mantarlar, bitkiler ve hayvanlar olarak sınıflandırabilme</w:t>
            </w:r>
          </w:p>
        </w:tc>
        <w:tc>
          <w:tcPr>
            <w:tcW w:w="0" w:type="auto"/>
            <w:vMerge w:val="restart"/>
            <w:shd w:val="clear" w:color="auto" w:fill="auto"/>
            <w:vAlign w:val="center"/>
            <w:hideMark/>
          </w:tcPr>
          <w:p w14:paraId="7D3B23D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Canlıların benzer ve farklı niteliklerini belirler.</w:t>
            </w:r>
            <w:r w:rsidRPr="008C51C2">
              <w:rPr>
                <w:rFonts w:cstheme="minorHAnsi"/>
                <w:color w:val="000000"/>
                <w:sz w:val="14"/>
                <w:szCs w:val="14"/>
                <w:lang w:eastAsia="tr-TR"/>
              </w:rPr>
              <w:br/>
              <w:t>b) Canlıları niteliklerine göre ayırır.</w:t>
            </w:r>
            <w:r w:rsidRPr="008C51C2">
              <w:rPr>
                <w:rFonts w:cstheme="minorHAnsi"/>
                <w:color w:val="000000"/>
                <w:sz w:val="14"/>
                <w:szCs w:val="14"/>
                <w:lang w:eastAsia="tr-TR"/>
              </w:rPr>
              <w:br/>
              <w:t>c) Canlıları gruplandırır.</w:t>
            </w:r>
            <w:r w:rsidRPr="008C51C2">
              <w:rPr>
                <w:rFonts w:cstheme="minorHAnsi"/>
                <w:color w:val="000000"/>
                <w:sz w:val="14"/>
                <w:szCs w:val="14"/>
                <w:lang w:eastAsia="tr-TR"/>
              </w:rPr>
              <w:br/>
              <w:t>ç) Canlıları etiketler.</w:t>
            </w:r>
          </w:p>
        </w:tc>
        <w:tc>
          <w:tcPr>
            <w:tcW w:w="1607" w:type="dxa"/>
            <w:vMerge w:val="restart"/>
            <w:shd w:val="clear" w:color="auto" w:fill="auto"/>
            <w:vAlign w:val="center"/>
            <w:hideMark/>
          </w:tcPr>
          <w:p w14:paraId="60DC2EC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xml:space="preserve">Öğrenme çıktılarının değerlendirilmesinde çalışma yaprağı, gözlem formu, akran değerlendirme formu, performans görevi ve öğrenci ürün dosyası kullanılabilir. Öğrencilerin </w:t>
            </w:r>
            <w:r w:rsidRPr="008C51C2">
              <w:rPr>
                <w:rFonts w:cstheme="minorHAnsi"/>
                <w:color w:val="000000"/>
                <w:sz w:val="14"/>
                <w:szCs w:val="14"/>
                <w:lang w:eastAsia="tr-TR"/>
              </w:rPr>
              <w:lastRenderedPageBreak/>
              <w:t>canlıların sınıflandırılmasına ilişkin verileri kaydetmeleri için çalışma yaprakları ve gözlem formları kullanılabilir. Ayrıca duyu organlarının işlevleri ile ilgili etkinliklerde veriler çalışma yaprağına kaydedilebilir. Öğrencilerin birbirini değerlendirmesi akran değerlendirme formu ile gerçekleştirilebilir.</w:t>
            </w:r>
            <w:r w:rsidRPr="008C51C2">
              <w:rPr>
                <w:rFonts w:cstheme="minorHAnsi"/>
                <w:color w:val="000000"/>
                <w:sz w:val="14"/>
                <w:szCs w:val="14"/>
                <w:lang w:eastAsia="tr-TR"/>
              </w:rPr>
              <w:br/>
              <w:t>Öğrencilere bir bitki veya hayvanın yaşam döngüsü ile ilgili özgün görseller oluşturma ya da yaşam döngüsünü konu alan rol oynama becerileri performans görevi olarak verilebilir. Tüm bu çalışmalar, öğrencinin ürün dosyasına eklenebilir.</w:t>
            </w:r>
          </w:p>
        </w:tc>
        <w:tc>
          <w:tcPr>
            <w:tcW w:w="1045" w:type="dxa"/>
            <w:vMerge w:val="restart"/>
            <w:shd w:val="clear" w:color="auto" w:fill="auto"/>
            <w:vAlign w:val="center"/>
            <w:hideMark/>
          </w:tcPr>
          <w:p w14:paraId="79FC53F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lastRenderedPageBreak/>
              <w:t>SDB1.2. Kendini Düzenleme (Öz Düzenleme)</w:t>
            </w:r>
            <w:r w:rsidRPr="008C51C2">
              <w:rPr>
                <w:rFonts w:cstheme="minorHAnsi"/>
                <w:color w:val="000000"/>
                <w:sz w:val="14"/>
                <w:szCs w:val="14"/>
                <w:lang w:eastAsia="tr-TR"/>
              </w:rPr>
              <w:br/>
              <w:t>SDB2.1. İletişim</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 xml:space="preserve">SDB3.3. </w:t>
            </w:r>
            <w:r w:rsidRPr="008C51C2">
              <w:rPr>
                <w:rFonts w:cstheme="minorHAnsi"/>
                <w:color w:val="000000"/>
                <w:sz w:val="14"/>
                <w:szCs w:val="14"/>
                <w:lang w:eastAsia="tr-TR"/>
              </w:rPr>
              <w:lastRenderedPageBreak/>
              <w:t>Sorumlu Karar Verme</w:t>
            </w:r>
          </w:p>
        </w:tc>
        <w:tc>
          <w:tcPr>
            <w:tcW w:w="896" w:type="dxa"/>
            <w:vMerge w:val="restart"/>
            <w:shd w:val="clear" w:color="auto" w:fill="auto"/>
            <w:vAlign w:val="center"/>
            <w:hideMark/>
          </w:tcPr>
          <w:p w14:paraId="602F628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lastRenderedPageBreak/>
              <w:t>D3. Çalışkanlık</w:t>
            </w:r>
            <w:r w:rsidRPr="008C51C2">
              <w:rPr>
                <w:rFonts w:cstheme="minorHAnsi"/>
                <w:color w:val="000000"/>
                <w:sz w:val="14"/>
                <w:szCs w:val="14"/>
                <w:lang w:eastAsia="tr-TR"/>
              </w:rPr>
              <w:br/>
              <w:t>D13. Sağlıklı Yaşam</w:t>
            </w:r>
            <w:r w:rsidRPr="008C51C2">
              <w:rPr>
                <w:rFonts w:cstheme="minorHAnsi"/>
                <w:color w:val="000000"/>
                <w:sz w:val="14"/>
                <w:szCs w:val="14"/>
                <w:lang w:eastAsia="tr-TR"/>
              </w:rPr>
              <w:br/>
              <w:t>D14. Saygı</w:t>
            </w:r>
          </w:p>
        </w:tc>
        <w:tc>
          <w:tcPr>
            <w:tcW w:w="1043" w:type="dxa"/>
            <w:vMerge w:val="restart"/>
            <w:shd w:val="clear" w:color="auto" w:fill="auto"/>
            <w:vAlign w:val="center"/>
            <w:hideMark/>
          </w:tcPr>
          <w:p w14:paraId="14E4EAC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OB1. Bilgi Okuryazarlığı</w:t>
            </w:r>
            <w:r w:rsidRPr="008C51C2">
              <w:rPr>
                <w:rFonts w:cstheme="minorHAnsi"/>
                <w:color w:val="000000"/>
                <w:sz w:val="14"/>
                <w:szCs w:val="14"/>
                <w:lang w:eastAsia="tr-TR"/>
              </w:rPr>
              <w:br/>
              <w:t>OB4. Görsel Okuryazarlık</w:t>
            </w:r>
            <w:r w:rsidRPr="008C51C2">
              <w:rPr>
                <w:rFonts w:cstheme="minorHAnsi"/>
                <w:color w:val="000000"/>
                <w:sz w:val="14"/>
                <w:szCs w:val="14"/>
                <w:lang w:eastAsia="tr-TR"/>
              </w:rPr>
              <w:br/>
              <w:t>OB9. Sanat Okuryazarlığı</w:t>
            </w:r>
          </w:p>
        </w:tc>
        <w:tc>
          <w:tcPr>
            <w:tcW w:w="1275" w:type="dxa"/>
            <w:shd w:val="clear" w:color="auto" w:fill="auto"/>
            <w:vAlign w:val="center"/>
            <w:hideMark/>
          </w:tcPr>
          <w:p w14:paraId="2D0FC48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restart"/>
            <w:shd w:val="clear" w:color="auto" w:fill="auto"/>
            <w:vAlign w:val="center"/>
            <w:hideMark/>
          </w:tcPr>
          <w:p w14:paraId="50F3995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Zenginleştirme:</w:t>
            </w:r>
            <w:r w:rsidRPr="008C51C2">
              <w:rPr>
                <w:rFonts w:cstheme="minorHAnsi"/>
                <w:color w:val="000000"/>
                <w:sz w:val="14"/>
                <w:szCs w:val="14"/>
                <w:lang w:eastAsia="tr-TR"/>
              </w:rPr>
              <w:br/>
              <w:t xml:space="preserve">Öğrencilerden </w:t>
            </w:r>
            <w:proofErr w:type="spellStart"/>
            <w:r w:rsidRPr="008C51C2">
              <w:rPr>
                <w:rFonts w:cstheme="minorHAnsi"/>
                <w:color w:val="000000"/>
                <w:sz w:val="14"/>
                <w:szCs w:val="14"/>
                <w:lang w:eastAsia="tr-TR"/>
              </w:rPr>
              <w:t>biyomimikri</w:t>
            </w:r>
            <w:proofErr w:type="spellEnd"/>
            <w:r w:rsidRPr="008C51C2">
              <w:rPr>
                <w:rFonts w:cstheme="minorHAnsi"/>
                <w:color w:val="000000"/>
                <w:sz w:val="14"/>
                <w:szCs w:val="14"/>
                <w:lang w:eastAsia="tr-TR"/>
              </w:rPr>
              <w:t xml:space="preserve"> (doğadaki canlıları inceleyerek insan yapımı tasarım ve teknolojilere yaklaşımı) örneklerini araştırıp paylaşmaları ya da tasarlamaları istenebilir.</w:t>
            </w:r>
            <w:r w:rsidRPr="008C51C2">
              <w:rPr>
                <w:rFonts w:cstheme="minorHAnsi"/>
                <w:color w:val="000000"/>
                <w:sz w:val="14"/>
                <w:szCs w:val="14"/>
                <w:lang w:eastAsia="tr-TR"/>
              </w:rPr>
              <w:br/>
              <w:t>Canlı varlıklarla ilgili yapılan sınıflandırmaları dikkate alarak bir albüm oluşturmaları öğrencilerden istenebilir.</w:t>
            </w:r>
            <w:r w:rsidRPr="008C51C2">
              <w:rPr>
                <w:rFonts w:cstheme="minorHAnsi"/>
                <w:color w:val="000000"/>
                <w:sz w:val="14"/>
                <w:szCs w:val="14"/>
                <w:lang w:eastAsia="tr-TR"/>
              </w:rPr>
              <w:br/>
            </w:r>
            <w:r w:rsidRPr="008C51C2">
              <w:rPr>
                <w:rFonts w:cstheme="minorHAnsi"/>
                <w:color w:val="000000"/>
                <w:sz w:val="14"/>
                <w:szCs w:val="14"/>
                <w:lang w:eastAsia="tr-TR"/>
              </w:rPr>
              <w:lastRenderedPageBreak/>
              <w:t>Duyu organlarının sağlığına ilişkin bir uzmanla görüşme yapılarak ayrıntılı bilgi edinilmesi sağlanabilir. Uzman kişi sınıfa davet edilebilir.</w:t>
            </w:r>
            <w:r w:rsidRPr="008C51C2">
              <w:rPr>
                <w:rFonts w:cstheme="minorHAnsi"/>
                <w:color w:val="000000"/>
                <w:sz w:val="14"/>
                <w:szCs w:val="14"/>
                <w:lang w:eastAsia="tr-TR"/>
              </w:rPr>
              <w:br/>
              <w:t>Deri hastalıkları konusunda çalışmaları bulunan bilim insanı Hulusi Behçet ve bilimsel çalışmaları ile ilgili araştırma yapıp sunmaları öğrencilerden istenebilir.</w:t>
            </w:r>
            <w:r w:rsidRPr="008C51C2">
              <w:rPr>
                <w:rFonts w:cstheme="minorHAnsi"/>
                <w:color w:val="000000"/>
                <w:sz w:val="14"/>
                <w:szCs w:val="14"/>
                <w:lang w:eastAsia="tr-TR"/>
              </w:rPr>
              <w:br/>
              <w:t>Dijital araçları kullanarak yaşam döngüleri ile ilgili dijital içerik (video, poster vb.) tasarlayıp paylaşmaları istenebilir.</w:t>
            </w:r>
            <w:r w:rsidRPr="008C51C2">
              <w:rPr>
                <w:rFonts w:cstheme="minorHAnsi"/>
                <w:color w:val="000000"/>
                <w:sz w:val="14"/>
                <w:szCs w:val="14"/>
                <w:lang w:eastAsia="tr-TR"/>
              </w:rPr>
              <w:br/>
              <w:t>Öğrencilere konuya ilişkin bir sosyal farkındalık görevi verilebilir. Örneğin ülkemizde nesli tükenmekte olan bir canlı hakkında sınıf panosu düzenlenebilir, okul gazetesi veya okul internet sitesinde yayımlanabilecek bir köşe yazısı hazırlanabilir. Öğrencilerin nesli tükenmekte olan bu canlılar ile ilgili edinimlerini aile ve çevreleri ile paylaşarak bu canlının</w:t>
            </w:r>
            <w:r w:rsidRPr="008C51C2">
              <w:rPr>
                <w:rFonts w:cstheme="minorHAnsi"/>
                <w:color w:val="000000"/>
                <w:sz w:val="14"/>
                <w:szCs w:val="14"/>
                <w:lang w:eastAsia="tr-TR"/>
              </w:rPr>
              <w:br/>
              <w:t>korunması ile ilgili sosyal farkındalık oluşturmaları sağlanabilir.</w:t>
            </w:r>
            <w:r w:rsidRPr="008C51C2">
              <w:rPr>
                <w:rFonts w:cstheme="minorHAnsi"/>
                <w:color w:val="000000"/>
                <w:sz w:val="14"/>
                <w:szCs w:val="14"/>
                <w:lang w:eastAsia="tr-TR"/>
              </w:rPr>
              <w:br/>
              <w:t>Destekleme:</w:t>
            </w:r>
            <w:r w:rsidRPr="008C51C2">
              <w:rPr>
                <w:rFonts w:cstheme="minorHAnsi"/>
                <w:color w:val="000000"/>
                <w:sz w:val="14"/>
                <w:szCs w:val="14"/>
                <w:lang w:eastAsia="tr-TR"/>
              </w:rPr>
              <w:br/>
              <w:t>Canlılık özelliklerini konu alan çizgi film, belgesel vb. görsel ve dijital materyallerden yararlanılabilir.</w:t>
            </w:r>
            <w:r w:rsidRPr="008C51C2">
              <w:rPr>
                <w:rFonts w:cstheme="minorHAnsi"/>
                <w:color w:val="000000"/>
                <w:sz w:val="14"/>
                <w:szCs w:val="14"/>
                <w:lang w:eastAsia="tr-TR"/>
              </w:rPr>
              <w:br/>
              <w:t>Öğrencilerden canlı varlıklarla ilgili kartları, farklı duyulara hitap edebilecek materyalleri incelemeleri veya sınıflandırmaları istenebilir.</w:t>
            </w:r>
            <w:r w:rsidRPr="008C51C2">
              <w:rPr>
                <w:rFonts w:cstheme="minorHAnsi"/>
                <w:color w:val="000000"/>
                <w:sz w:val="14"/>
                <w:szCs w:val="14"/>
                <w:lang w:eastAsia="tr-TR"/>
              </w:rPr>
              <w:br/>
              <w:t>Dijital içerikler yoluyla duyu organlarına yönelik inceleme yapmalarına olanak tanınabilir.</w:t>
            </w:r>
            <w:r w:rsidRPr="008C51C2">
              <w:rPr>
                <w:rFonts w:cstheme="minorHAnsi"/>
                <w:color w:val="000000"/>
                <w:sz w:val="14"/>
                <w:szCs w:val="14"/>
                <w:lang w:eastAsia="tr-TR"/>
              </w:rPr>
              <w:br/>
              <w:t>Sınıfta, bitkilerin ve hayvanların yaşam döngülerini anlatan görsel materyaller incelenebilir.</w:t>
            </w:r>
            <w:r w:rsidRPr="008C51C2">
              <w:rPr>
                <w:rFonts w:cstheme="minorHAnsi"/>
                <w:color w:val="000000"/>
                <w:sz w:val="14"/>
                <w:szCs w:val="14"/>
                <w:lang w:eastAsia="tr-TR"/>
              </w:rPr>
              <w:br/>
              <w:t>Bu görsel materyaller kullanılarak bitki ve hayvanların yaşam döngüleri ile ilgili hikâye oluşturulabilir ve canlandırma yaptırılabilir.</w:t>
            </w:r>
          </w:p>
        </w:tc>
      </w:tr>
      <w:tr w:rsidR="007B1EC1" w:rsidRPr="008C51C2" w14:paraId="22572FFD" w14:textId="77777777" w:rsidTr="008C51C2">
        <w:trPr>
          <w:cantSplit/>
          <w:trHeight w:val="20"/>
        </w:trPr>
        <w:tc>
          <w:tcPr>
            <w:tcW w:w="0" w:type="auto"/>
            <w:vMerge/>
            <w:vAlign w:val="center"/>
            <w:hideMark/>
          </w:tcPr>
          <w:p w14:paraId="6FADDEE4"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7C4CB1C8"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254D47A9"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20C2D791"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6DD49FDA"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110567A8"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17665C72" w14:textId="77777777" w:rsidR="007B1EC1" w:rsidRPr="008C51C2" w:rsidRDefault="007B1EC1" w:rsidP="008C51C2">
            <w:pPr>
              <w:pStyle w:val="AralkYok"/>
              <w:rPr>
                <w:rFonts w:cstheme="minorHAnsi"/>
                <w:color w:val="000000"/>
                <w:sz w:val="14"/>
                <w:szCs w:val="14"/>
                <w:lang w:eastAsia="tr-TR"/>
              </w:rPr>
            </w:pPr>
          </w:p>
        </w:tc>
        <w:tc>
          <w:tcPr>
            <w:tcW w:w="1607" w:type="dxa"/>
            <w:vMerge/>
            <w:vAlign w:val="center"/>
            <w:hideMark/>
          </w:tcPr>
          <w:p w14:paraId="4CF52EAC"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750C4B3B"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73AF12F6"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1E776360"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652C250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69955E7F" w14:textId="77777777" w:rsidR="007B1EC1" w:rsidRPr="008C51C2" w:rsidRDefault="007B1EC1" w:rsidP="008C51C2">
            <w:pPr>
              <w:pStyle w:val="AralkYok"/>
              <w:rPr>
                <w:rFonts w:cstheme="minorHAnsi"/>
                <w:color w:val="000000"/>
                <w:sz w:val="14"/>
                <w:szCs w:val="14"/>
                <w:lang w:eastAsia="tr-TR"/>
              </w:rPr>
            </w:pPr>
          </w:p>
        </w:tc>
      </w:tr>
      <w:tr w:rsidR="007B1EC1" w:rsidRPr="008C51C2" w14:paraId="2522CEEA" w14:textId="77777777" w:rsidTr="008C51C2">
        <w:trPr>
          <w:cantSplit/>
          <w:trHeight w:val="20"/>
        </w:trPr>
        <w:tc>
          <w:tcPr>
            <w:tcW w:w="0" w:type="auto"/>
            <w:vMerge/>
            <w:vAlign w:val="center"/>
            <w:hideMark/>
          </w:tcPr>
          <w:p w14:paraId="05D8CE70"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697443C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5. Hafta:</w:t>
            </w:r>
            <w:r w:rsidRPr="008C51C2">
              <w:rPr>
                <w:rFonts w:cstheme="minorHAnsi"/>
                <w:color w:val="000000"/>
                <w:sz w:val="14"/>
                <w:szCs w:val="14"/>
                <w:lang w:eastAsia="tr-TR"/>
              </w:rPr>
              <w:br/>
              <w:t xml:space="preserve"> 12-16 Ekim</w:t>
            </w:r>
          </w:p>
        </w:tc>
        <w:tc>
          <w:tcPr>
            <w:tcW w:w="0" w:type="auto"/>
            <w:shd w:val="clear" w:color="auto" w:fill="auto"/>
            <w:vAlign w:val="center"/>
            <w:hideMark/>
          </w:tcPr>
          <w:p w14:paraId="2C58FFC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6D58A6D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 ÜNİTE: CANLILAR DÜNYASINA YOLCULUK</w:t>
            </w:r>
          </w:p>
        </w:tc>
        <w:tc>
          <w:tcPr>
            <w:tcW w:w="0" w:type="auto"/>
            <w:shd w:val="clear" w:color="auto" w:fill="auto"/>
            <w:vAlign w:val="center"/>
            <w:hideMark/>
          </w:tcPr>
          <w:p w14:paraId="7D057F7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Canlıların Sınıflandırılması</w:t>
            </w:r>
          </w:p>
        </w:tc>
        <w:tc>
          <w:tcPr>
            <w:tcW w:w="0" w:type="auto"/>
            <w:shd w:val="clear" w:color="auto" w:fill="auto"/>
            <w:vAlign w:val="center"/>
            <w:hideMark/>
          </w:tcPr>
          <w:p w14:paraId="56F8C22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FB.3.2.1. Canlıları; mikroskopla görülebilen canlılar, mantarlar, bitkiler ve hayvanlar olarak sınıflandırabilme</w:t>
            </w:r>
          </w:p>
        </w:tc>
        <w:tc>
          <w:tcPr>
            <w:tcW w:w="0" w:type="auto"/>
            <w:shd w:val="clear" w:color="auto" w:fill="auto"/>
            <w:vAlign w:val="center"/>
            <w:hideMark/>
          </w:tcPr>
          <w:p w14:paraId="203CAFE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Canlıların benzer ve farklı niteliklerini belirler.</w:t>
            </w:r>
            <w:r w:rsidRPr="008C51C2">
              <w:rPr>
                <w:rFonts w:cstheme="minorHAnsi"/>
                <w:color w:val="000000"/>
                <w:sz w:val="14"/>
                <w:szCs w:val="14"/>
                <w:lang w:eastAsia="tr-TR"/>
              </w:rPr>
              <w:br/>
              <w:t>b) Canlıları niteliklerine göre ayırır.</w:t>
            </w:r>
            <w:r w:rsidRPr="008C51C2">
              <w:rPr>
                <w:rFonts w:cstheme="minorHAnsi"/>
                <w:color w:val="000000"/>
                <w:sz w:val="14"/>
                <w:szCs w:val="14"/>
                <w:lang w:eastAsia="tr-TR"/>
              </w:rPr>
              <w:br/>
              <w:t>c) Canlıları gruplandırır.</w:t>
            </w:r>
            <w:r w:rsidRPr="008C51C2">
              <w:rPr>
                <w:rFonts w:cstheme="minorHAnsi"/>
                <w:color w:val="000000"/>
                <w:sz w:val="14"/>
                <w:szCs w:val="14"/>
                <w:lang w:eastAsia="tr-TR"/>
              </w:rPr>
              <w:br/>
              <w:t>ç) Canlıları etiketler.</w:t>
            </w:r>
          </w:p>
        </w:tc>
        <w:tc>
          <w:tcPr>
            <w:tcW w:w="1607" w:type="dxa"/>
            <w:vMerge/>
            <w:vAlign w:val="center"/>
            <w:hideMark/>
          </w:tcPr>
          <w:p w14:paraId="5335F090"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575A9981"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49BFD7DC"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5FC8DF46"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382A5DC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4C5CF4A9" w14:textId="77777777" w:rsidR="007B1EC1" w:rsidRPr="008C51C2" w:rsidRDefault="007B1EC1" w:rsidP="008C51C2">
            <w:pPr>
              <w:pStyle w:val="AralkYok"/>
              <w:rPr>
                <w:rFonts w:cstheme="minorHAnsi"/>
                <w:color w:val="000000"/>
                <w:sz w:val="14"/>
                <w:szCs w:val="14"/>
                <w:lang w:eastAsia="tr-TR"/>
              </w:rPr>
            </w:pPr>
          </w:p>
        </w:tc>
      </w:tr>
      <w:tr w:rsidR="007B1EC1" w:rsidRPr="008C51C2" w14:paraId="01054E0A" w14:textId="77777777" w:rsidTr="008C51C2">
        <w:trPr>
          <w:cantSplit/>
          <w:trHeight w:val="20"/>
        </w:trPr>
        <w:tc>
          <w:tcPr>
            <w:tcW w:w="0" w:type="auto"/>
            <w:vMerge/>
            <w:vAlign w:val="center"/>
            <w:hideMark/>
          </w:tcPr>
          <w:p w14:paraId="4368A07A"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1FE14E6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6. Hafta:</w:t>
            </w:r>
            <w:r w:rsidRPr="008C51C2">
              <w:rPr>
                <w:rFonts w:cstheme="minorHAnsi"/>
                <w:color w:val="000000"/>
                <w:sz w:val="14"/>
                <w:szCs w:val="14"/>
                <w:lang w:eastAsia="tr-TR"/>
              </w:rPr>
              <w:br/>
              <w:t xml:space="preserve"> 19-23 Ekim</w:t>
            </w:r>
          </w:p>
        </w:tc>
        <w:tc>
          <w:tcPr>
            <w:tcW w:w="0" w:type="auto"/>
            <w:shd w:val="clear" w:color="auto" w:fill="auto"/>
            <w:vAlign w:val="center"/>
            <w:hideMark/>
          </w:tcPr>
          <w:p w14:paraId="21887B7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0BF6303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 ÜNİTE: CANLILAR DÜNYASINA YOLCULUK</w:t>
            </w:r>
          </w:p>
        </w:tc>
        <w:tc>
          <w:tcPr>
            <w:tcW w:w="0" w:type="auto"/>
            <w:shd w:val="clear" w:color="auto" w:fill="auto"/>
            <w:vAlign w:val="center"/>
            <w:hideMark/>
          </w:tcPr>
          <w:p w14:paraId="7EA59F7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Duyu Organlarının İşlevleri</w:t>
            </w:r>
          </w:p>
        </w:tc>
        <w:tc>
          <w:tcPr>
            <w:tcW w:w="0" w:type="auto"/>
            <w:shd w:val="clear" w:color="auto" w:fill="auto"/>
            <w:vAlign w:val="center"/>
            <w:hideMark/>
          </w:tcPr>
          <w:p w14:paraId="32E2F25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FB.3.2.2. Canlıların çevrelerini farklı yollarla algılamaları konusunda bilimsel çıkarım yapabilme</w:t>
            </w:r>
          </w:p>
        </w:tc>
        <w:tc>
          <w:tcPr>
            <w:tcW w:w="0" w:type="auto"/>
            <w:shd w:val="clear" w:color="auto" w:fill="auto"/>
            <w:vAlign w:val="center"/>
            <w:hideMark/>
          </w:tcPr>
          <w:p w14:paraId="4776EAD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Canlıların çevrelerini algılama biçimlerine ilişkin nitelikleri tanımlar.</w:t>
            </w:r>
            <w:r w:rsidRPr="008C51C2">
              <w:rPr>
                <w:rFonts w:cstheme="minorHAnsi"/>
                <w:color w:val="000000"/>
                <w:sz w:val="14"/>
                <w:szCs w:val="14"/>
                <w:lang w:eastAsia="tr-TR"/>
              </w:rPr>
              <w:br/>
              <w:t>b) Duyu organlarının işlevleri ile ilgili veri toplayarak kaydeder.</w:t>
            </w:r>
            <w:r w:rsidRPr="008C51C2">
              <w:rPr>
                <w:rFonts w:cstheme="minorHAnsi"/>
                <w:color w:val="000000"/>
                <w:sz w:val="14"/>
                <w:szCs w:val="14"/>
                <w:lang w:eastAsia="tr-TR"/>
              </w:rPr>
              <w:br/>
              <w:t>c) Canlıların çevrelerini farklı biçimlerde algılamalarına ilişkin verileri yorumlayarak değerlendirir.</w:t>
            </w:r>
          </w:p>
        </w:tc>
        <w:tc>
          <w:tcPr>
            <w:tcW w:w="1607" w:type="dxa"/>
            <w:vMerge/>
            <w:vAlign w:val="center"/>
            <w:hideMark/>
          </w:tcPr>
          <w:p w14:paraId="381CE72B"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47DD3004"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0B87E9AA"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781BDAEC"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5FAA8A7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2C8EE574" w14:textId="77777777" w:rsidR="007B1EC1" w:rsidRPr="008C51C2" w:rsidRDefault="007B1EC1" w:rsidP="008C51C2">
            <w:pPr>
              <w:pStyle w:val="AralkYok"/>
              <w:rPr>
                <w:rFonts w:cstheme="minorHAnsi"/>
                <w:color w:val="000000"/>
                <w:sz w:val="14"/>
                <w:szCs w:val="14"/>
                <w:lang w:eastAsia="tr-TR"/>
              </w:rPr>
            </w:pPr>
          </w:p>
        </w:tc>
      </w:tr>
      <w:tr w:rsidR="007B1EC1" w:rsidRPr="008C51C2" w14:paraId="19B79D70" w14:textId="77777777" w:rsidTr="008C51C2">
        <w:trPr>
          <w:cantSplit/>
          <w:trHeight w:val="20"/>
        </w:trPr>
        <w:tc>
          <w:tcPr>
            <w:tcW w:w="0" w:type="auto"/>
            <w:vMerge/>
            <w:vAlign w:val="center"/>
            <w:hideMark/>
          </w:tcPr>
          <w:p w14:paraId="438F8044" w14:textId="77777777" w:rsidR="007B1EC1" w:rsidRPr="008C51C2" w:rsidRDefault="007B1EC1" w:rsidP="008C51C2">
            <w:pPr>
              <w:pStyle w:val="AralkYok"/>
              <w:rPr>
                <w:rFonts w:cstheme="minorHAnsi"/>
                <w:color w:val="000000"/>
                <w:sz w:val="14"/>
                <w:szCs w:val="14"/>
                <w:lang w:eastAsia="tr-TR"/>
              </w:rPr>
            </w:pPr>
          </w:p>
        </w:tc>
        <w:tc>
          <w:tcPr>
            <w:tcW w:w="12099" w:type="dxa"/>
            <w:gridSpan w:val="11"/>
            <w:shd w:val="clear" w:color="000000" w:fill="A9D08E"/>
            <w:vAlign w:val="center"/>
            <w:hideMark/>
          </w:tcPr>
          <w:p w14:paraId="7338981A" w14:textId="77777777" w:rsidR="007B1EC1" w:rsidRPr="008C51C2" w:rsidRDefault="007B1EC1" w:rsidP="007B1EC1">
            <w:pPr>
              <w:pStyle w:val="AralkYok"/>
              <w:jc w:val="center"/>
              <w:rPr>
                <w:rFonts w:cstheme="minorHAnsi"/>
                <w:color w:val="000000"/>
                <w:sz w:val="14"/>
                <w:szCs w:val="14"/>
                <w:lang w:eastAsia="tr-TR"/>
              </w:rPr>
            </w:pPr>
            <w:r w:rsidRPr="008C51C2">
              <w:rPr>
                <w:rFonts w:cstheme="minorHAnsi"/>
                <w:color w:val="000000"/>
                <w:sz w:val="14"/>
                <w:szCs w:val="14"/>
                <w:lang w:eastAsia="tr-TR"/>
              </w:rPr>
              <w:t>OKUL TEMELLİ PLANLAMA*</w:t>
            </w:r>
          </w:p>
        </w:tc>
        <w:tc>
          <w:tcPr>
            <w:tcW w:w="2711" w:type="dxa"/>
            <w:vMerge/>
            <w:vAlign w:val="center"/>
            <w:hideMark/>
          </w:tcPr>
          <w:p w14:paraId="5D301C39" w14:textId="77777777" w:rsidR="007B1EC1" w:rsidRPr="008C51C2" w:rsidRDefault="007B1EC1" w:rsidP="008C51C2">
            <w:pPr>
              <w:pStyle w:val="AralkYok"/>
              <w:rPr>
                <w:rFonts w:cstheme="minorHAnsi"/>
                <w:color w:val="000000"/>
                <w:sz w:val="14"/>
                <w:szCs w:val="14"/>
                <w:lang w:eastAsia="tr-TR"/>
              </w:rPr>
            </w:pPr>
          </w:p>
        </w:tc>
      </w:tr>
      <w:tr w:rsidR="007B1EC1" w:rsidRPr="008C51C2" w14:paraId="19D94756" w14:textId="77777777" w:rsidTr="008C51C2">
        <w:trPr>
          <w:cantSplit/>
          <w:trHeight w:val="20"/>
        </w:trPr>
        <w:tc>
          <w:tcPr>
            <w:tcW w:w="0" w:type="auto"/>
            <w:vMerge/>
            <w:vAlign w:val="center"/>
            <w:hideMark/>
          </w:tcPr>
          <w:p w14:paraId="341F864A"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386F8BF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7. Hafta:</w:t>
            </w:r>
            <w:r w:rsidRPr="008C51C2">
              <w:rPr>
                <w:rFonts w:cstheme="minorHAnsi"/>
                <w:color w:val="000000"/>
                <w:sz w:val="14"/>
                <w:szCs w:val="14"/>
                <w:lang w:eastAsia="tr-TR"/>
              </w:rPr>
              <w:br/>
              <w:t xml:space="preserve"> 26-30 Ekim</w:t>
            </w:r>
          </w:p>
        </w:tc>
        <w:tc>
          <w:tcPr>
            <w:tcW w:w="0" w:type="auto"/>
            <w:shd w:val="clear" w:color="auto" w:fill="auto"/>
            <w:vAlign w:val="center"/>
            <w:hideMark/>
          </w:tcPr>
          <w:p w14:paraId="2A5A513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w:t>
            </w:r>
            <w:proofErr w:type="gramStart"/>
            <w:r w:rsidRPr="008C51C2">
              <w:rPr>
                <w:rFonts w:cstheme="minorHAnsi"/>
                <w:color w:val="000000"/>
                <w:sz w:val="14"/>
                <w:szCs w:val="14"/>
                <w:lang w:eastAsia="tr-TR"/>
              </w:rPr>
              <w:t>2)*</w:t>
            </w:r>
            <w:proofErr w:type="gramEnd"/>
          </w:p>
        </w:tc>
        <w:tc>
          <w:tcPr>
            <w:tcW w:w="0" w:type="auto"/>
            <w:shd w:val="clear" w:color="auto" w:fill="auto"/>
            <w:vAlign w:val="center"/>
            <w:hideMark/>
          </w:tcPr>
          <w:p w14:paraId="65EA587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 ÜNİTE: CANLILAR DÜNYASINA YOLCULUK</w:t>
            </w:r>
          </w:p>
        </w:tc>
        <w:tc>
          <w:tcPr>
            <w:tcW w:w="0" w:type="auto"/>
            <w:shd w:val="clear" w:color="auto" w:fill="auto"/>
            <w:vAlign w:val="center"/>
            <w:hideMark/>
          </w:tcPr>
          <w:p w14:paraId="6A508A8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Duyu Organlarının İşlevleri</w:t>
            </w:r>
          </w:p>
        </w:tc>
        <w:tc>
          <w:tcPr>
            <w:tcW w:w="0" w:type="auto"/>
            <w:shd w:val="clear" w:color="auto" w:fill="auto"/>
            <w:vAlign w:val="center"/>
            <w:hideMark/>
          </w:tcPr>
          <w:p w14:paraId="2EDF007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FB.3.2.2. Canlıların çevrelerini farklı yollarla algılamaları konusunda bilimsel çıkarım yapabilme</w:t>
            </w:r>
          </w:p>
        </w:tc>
        <w:tc>
          <w:tcPr>
            <w:tcW w:w="0" w:type="auto"/>
            <w:shd w:val="clear" w:color="auto" w:fill="auto"/>
            <w:vAlign w:val="center"/>
            <w:hideMark/>
          </w:tcPr>
          <w:p w14:paraId="3C226BA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Canlıların çevrelerini algılama biçimlerine ilişkin nitelikleri tanımlar.</w:t>
            </w:r>
            <w:r w:rsidRPr="008C51C2">
              <w:rPr>
                <w:rFonts w:cstheme="minorHAnsi"/>
                <w:color w:val="000000"/>
                <w:sz w:val="14"/>
                <w:szCs w:val="14"/>
                <w:lang w:eastAsia="tr-TR"/>
              </w:rPr>
              <w:br/>
              <w:t>b) Duyu organlarının işlevleri ile ilgili veri toplayarak kaydeder.</w:t>
            </w:r>
            <w:r w:rsidRPr="008C51C2">
              <w:rPr>
                <w:rFonts w:cstheme="minorHAnsi"/>
                <w:color w:val="000000"/>
                <w:sz w:val="14"/>
                <w:szCs w:val="14"/>
                <w:lang w:eastAsia="tr-TR"/>
              </w:rPr>
              <w:br/>
              <w:t>c) Canlıların çevrelerini farklı biçimlerde algılamalarına ilişkin verileri yorumlayarak değerlendirir.</w:t>
            </w:r>
          </w:p>
        </w:tc>
        <w:tc>
          <w:tcPr>
            <w:tcW w:w="1607" w:type="dxa"/>
            <w:vMerge w:val="restart"/>
            <w:shd w:val="clear" w:color="auto" w:fill="auto"/>
            <w:vAlign w:val="center"/>
            <w:hideMark/>
          </w:tcPr>
          <w:p w14:paraId="0F8931B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Öğrenme çıktılarının değerlendirilmesinde çalışma yaprağı, gözlem formu, akran değerlendirme formu, performans görevi ve öğrenci ürün dosyası kullanılabilir. Öğrencilerin canlıların sınıflandırılmasına ilişkin verileri kaydetmeleri için çalışma yaprakları ve gözlem formları kullanılabilir. Ayrıca duyu organlarının işlevleri ile ilgili etkinliklerde veriler çalışma yaprağına kaydedilebilir. Öğrencilerin birbirini değerlendirmesi akran değerlendirme formu ile gerçekleştirilebilir.</w:t>
            </w:r>
            <w:r w:rsidRPr="008C51C2">
              <w:rPr>
                <w:rFonts w:cstheme="minorHAnsi"/>
                <w:color w:val="000000"/>
                <w:sz w:val="14"/>
                <w:szCs w:val="14"/>
                <w:lang w:eastAsia="tr-TR"/>
              </w:rPr>
              <w:br/>
              <w:t>Öğrencilere bir bitki veya hayvanın yaşam döngüsü ile ilgili özgün görseller oluşturma ya da yaşam döngüsünü konu alan rol oynama becerileri performans görevi olarak verilebilir. Tüm bu çalışmalar, öğrencinin ürün dosyasına eklenebilir.</w:t>
            </w:r>
          </w:p>
        </w:tc>
        <w:tc>
          <w:tcPr>
            <w:tcW w:w="1045" w:type="dxa"/>
            <w:vMerge w:val="restart"/>
            <w:shd w:val="clear" w:color="auto" w:fill="auto"/>
            <w:vAlign w:val="center"/>
            <w:hideMark/>
          </w:tcPr>
          <w:p w14:paraId="1D446AC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SDB2.1. İletişim</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 Verme</w:t>
            </w:r>
          </w:p>
        </w:tc>
        <w:tc>
          <w:tcPr>
            <w:tcW w:w="896" w:type="dxa"/>
            <w:vMerge w:val="restart"/>
            <w:shd w:val="clear" w:color="auto" w:fill="auto"/>
            <w:vAlign w:val="center"/>
            <w:hideMark/>
          </w:tcPr>
          <w:p w14:paraId="64C2455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D13. Sağlıklı Yaşam</w:t>
            </w:r>
            <w:r w:rsidRPr="008C51C2">
              <w:rPr>
                <w:rFonts w:cstheme="minorHAnsi"/>
                <w:color w:val="000000"/>
                <w:sz w:val="14"/>
                <w:szCs w:val="14"/>
                <w:lang w:eastAsia="tr-TR"/>
              </w:rPr>
              <w:br/>
              <w:t>D14. Saygı</w:t>
            </w:r>
          </w:p>
        </w:tc>
        <w:tc>
          <w:tcPr>
            <w:tcW w:w="1043" w:type="dxa"/>
            <w:vMerge w:val="restart"/>
            <w:shd w:val="clear" w:color="auto" w:fill="auto"/>
            <w:vAlign w:val="center"/>
            <w:hideMark/>
          </w:tcPr>
          <w:p w14:paraId="0BE9FE2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OB1. Bilgi Okuryazarlığı</w:t>
            </w:r>
            <w:r w:rsidRPr="008C51C2">
              <w:rPr>
                <w:rFonts w:cstheme="minorHAnsi"/>
                <w:color w:val="000000"/>
                <w:sz w:val="14"/>
                <w:szCs w:val="14"/>
                <w:lang w:eastAsia="tr-TR"/>
              </w:rPr>
              <w:br/>
              <w:t>OB4. Görsel Okuryazarlık</w:t>
            </w:r>
            <w:r w:rsidRPr="008C51C2">
              <w:rPr>
                <w:rFonts w:cstheme="minorHAnsi"/>
                <w:color w:val="000000"/>
                <w:sz w:val="14"/>
                <w:szCs w:val="14"/>
                <w:lang w:eastAsia="tr-TR"/>
              </w:rPr>
              <w:br/>
              <w:t>OB9. Sanat Okuryazarlığı</w:t>
            </w:r>
          </w:p>
        </w:tc>
        <w:tc>
          <w:tcPr>
            <w:tcW w:w="1275" w:type="dxa"/>
            <w:shd w:val="clear" w:color="auto" w:fill="auto"/>
            <w:vAlign w:val="center"/>
            <w:hideMark/>
          </w:tcPr>
          <w:p w14:paraId="2AC8142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29 Ekim Cumhuriyet Bayramı</w:t>
            </w:r>
          </w:p>
        </w:tc>
        <w:tc>
          <w:tcPr>
            <w:tcW w:w="2711" w:type="dxa"/>
            <w:vMerge/>
            <w:vAlign w:val="center"/>
            <w:hideMark/>
          </w:tcPr>
          <w:p w14:paraId="58BB05C5" w14:textId="77777777" w:rsidR="007B1EC1" w:rsidRPr="008C51C2" w:rsidRDefault="007B1EC1" w:rsidP="008C51C2">
            <w:pPr>
              <w:pStyle w:val="AralkYok"/>
              <w:rPr>
                <w:rFonts w:cstheme="minorHAnsi"/>
                <w:color w:val="000000"/>
                <w:sz w:val="14"/>
                <w:szCs w:val="14"/>
                <w:lang w:eastAsia="tr-TR"/>
              </w:rPr>
            </w:pPr>
          </w:p>
        </w:tc>
      </w:tr>
      <w:tr w:rsidR="007B1EC1" w:rsidRPr="008C51C2" w14:paraId="5417E99D" w14:textId="77777777" w:rsidTr="008C51C2">
        <w:trPr>
          <w:cantSplit/>
          <w:trHeight w:val="20"/>
        </w:trPr>
        <w:tc>
          <w:tcPr>
            <w:tcW w:w="0" w:type="auto"/>
            <w:vMerge w:val="restart"/>
            <w:shd w:val="clear" w:color="auto" w:fill="auto"/>
            <w:textDirection w:val="btLr"/>
            <w:vAlign w:val="center"/>
            <w:hideMark/>
          </w:tcPr>
          <w:p w14:paraId="3F926FE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KASIM</w:t>
            </w:r>
          </w:p>
        </w:tc>
        <w:tc>
          <w:tcPr>
            <w:tcW w:w="0" w:type="auto"/>
            <w:vMerge w:val="restart"/>
            <w:shd w:val="clear" w:color="000000" w:fill="E2EFDA"/>
            <w:vAlign w:val="center"/>
            <w:hideMark/>
          </w:tcPr>
          <w:p w14:paraId="6FDAE91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8. Hafta:</w:t>
            </w:r>
            <w:r w:rsidRPr="008C51C2">
              <w:rPr>
                <w:rFonts w:cstheme="minorHAnsi"/>
                <w:color w:val="000000"/>
                <w:sz w:val="14"/>
                <w:szCs w:val="14"/>
                <w:lang w:eastAsia="tr-TR"/>
              </w:rPr>
              <w:br/>
              <w:t xml:space="preserve"> 02-06 Kasım</w:t>
            </w:r>
          </w:p>
        </w:tc>
        <w:tc>
          <w:tcPr>
            <w:tcW w:w="0" w:type="auto"/>
            <w:vMerge w:val="restart"/>
            <w:shd w:val="clear" w:color="auto" w:fill="auto"/>
            <w:vAlign w:val="center"/>
            <w:hideMark/>
          </w:tcPr>
          <w:p w14:paraId="3C2C4BA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2+1</w:t>
            </w:r>
          </w:p>
        </w:tc>
        <w:tc>
          <w:tcPr>
            <w:tcW w:w="0" w:type="auto"/>
            <w:vMerge w:val="restart"/>
            <w:shd w:val="clear" w:color="auto" w:fill="auto"/>
            <w:vAlign w:val="center"/>
            <w:hideMark/>
          </w:tcPr>
          <w:p w14:paraId="0A601AA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 ÜNİTE: CANLILAR DÜNYASINA YOLCULUK</w:t>
            </w:r>
          </w:p>
        </w:tc>
        <w:tc>
          <w:tcPr>
            <w:tcW w:w="0" w:type="auto"/>
            <w:vMerge w:val="restart"/>
            <w:shd w:val="clear" w:color="auto" w:fill="auto"/>
            <w:vAlign w:val="center"/>
            <w:hideMark/>
          </w:tcPr>
          <w:p w14:paraId="23EBDE6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Duyu Organlarının İşlevleri</w:t>
            </w:r>
            <w:r w:rsidRPr="008C51C2">
              <w:rPr>
                <w:rFonts w:cstheme="minorHAnsi"/>
                <w:color w:val="000000"/>
                <w:sz w:val="14"/>
                <w:szCs w:val="14"/>
                <w:lang w:eastAsia="tr-TR"/>
              </w:rPr>
              <w:br/>
            </w:r>
            <w:r w:rsidRPr="008C51C2">
              <w:rPr>
                <w:rFonts w:cstheme="minorHAnsi"/>
                <w:color w:val="000000"/>
                <w:sz w:val="14"/>
                <w:szCs w:val="14"/>
                <w:lang w:eastAsia="tr-TR"/>
              </w:rPr>
              <w:br/>
              <w:t>Canlıların Yaşam Döngüleri</w:t>
            </w:r>
          </w:p>
        </w:tc>
        <w:tc>
          <w:tcPr>
            <w:tcW w:w="0" w:type="auto"/>
            <w:vMerge w:val="restart"/>
            <w:shd w:val="clear" w:color="auto" w:fill="auto"/>
            <w:vAlign w:val="center"/>
            <w:hideMark/>
          </w:tcPr>
          <w:p w14:paraId="2ABFC57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FB.3.2.2. Canlıların çevrelerini farklı yollarla algılamaları konusunda bilimsel çıkarım yapabilme</w:t>
            </w:r>
            <w:r w:rsidRPr="008C51C2">
              <w:rPr>
                <w:rFonts w:cstheme="minorHAnsi"/>
                <w:color w:val="000000"/>
                <w:sz w:val="14"/>
                <w:szCs w:val="14"/>
                <w:lang w:eastAsia="tr-TR"/>
              </w:rPr>
              <w:br/>
            </w:r>
            <w:r w:rsidRPr="008C51C2">
              <w:rPr>
                <w:rFonts w:cstheme="minorHAnsi"/>
                <w:color w:val="000000"/>
                <w:sz w:val="14"/>
                <w:szCs w:val="14"/>
                <w:lang w:eastAsia="tr-TR"/>
              </w:rPr>
              <w:br/>
              <w:t>FB.3.2.3. Canlıların yaşam döngülerini açıklamada tümevarımsal akıl yürütebilme</w:t>
            </w:r>
          </w:p>
        </w:tc>
        <w:tc>
          <w:tcPr>
            <w:tcW w:w="0" w:type="auto"/>
            <w:vMerge w:val="restart"/>
            <w:shd w:val="clear" w:color="auto" w:fill="auto"/>
            <w:vAlign w:val="center"/>
            <w:hideMark/>
          </w:tcPr>
          <w:p w14:paraId="1A0690D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Canlıların çevrelerini algılama biçimlerine ilişkin nitelikleri tanımlar.</w:t>
            </w:r>
            <w:r w:rsidRPr="008C51C2">
              <w:rPr>
                <w:rFonts w:cstheme="minorHAnsi"/>
                <w:color w:val="000000"/>
                <w:sz w:val="14"/>
                <w:szCs w:val="14"/>
                <w:lang w:eastAsia="tr-TR"/>
              </w:rPr>
              <w:br/>
              <w:t>b) Duyu organlarının işlevleri ile ilgili veri toplayarak kaydeder.</w:t>
            </w:r>
            <w:r w:rsidRPr="008C51C2">
              <w:rPr>
                <w:rFonts w:cstheme="minorHAnsi"/>
                <w:color w:val="000000"/>
                <w:sz w:val="14"/>
                <w:szCs w:val="14"/>
                <w:lang w:eastAsia="tr-TR"/>
              </w:rPr>
              <w:br/>
              <w:t>c) Canlıların çevrelerini farklı biçimlerde algılamalarına ilişkin verileri yorumlayarak değerlendirir.</w:t>
            </w:r>
            <w:r w:rsidRPr="008C51C2">
              <w:rPr>
                <w:rFonts w:cstheme="minorHAnsi"/>
                <w:color w:val="000000"/>
                <w:sz w:val="14"/>
                <w:szCs w:val="14"/>
                <w:lang w:eastAsia="tr-TR"/>
              </w:rPr>
              <w:br/>
            </w:r>
            <w:r w:rsidRPr="008C51C2">
              <w:rPr>
                <w:rFonts w:cstheme="minorHAnsi"/>
                <w:color w:val="000000"/>
                <w:sz w:val="14"/>
                <w:szCs w:val="14"/>
                <w:lang w:eastAsia="tr-TR"/>
              </w:rPr>
              <w:br/>
              <w:t>a) Canlıların yaşam döngüleri ile ilgili örüntüleri bulur.</w:t>
            </w:r>
            <w:r w:rsidRPr="008C51C2">
              <w:rPr>
                <w:rFonts w:cstheme="minorHAnsi"/>
                <w:color w:val="000000"/>
                <w:sz w:val="14"/>
                <w:szCs w:val="14"/>
                <w:lang w:eastAsia="tr-TR"/>
              </w:rPr>
              <w:br/>
              <w:t>b) Canlıların yaşam döngüleri ile ilgili genelleme yapar.</w:t>
            </w:r>
          </w:p>
        </w:tc>
        <w:tc>
          <w:tcPr>
            <w:tcW w:w="1607" w:type="dxa"/>
            <w:vMerge/>
            <w:vAlign w:val="center"/>
            <w:hideMark/>
          </w:tcPr>
          <w:p w14:paraId="08EE52B5"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39E7A6BF"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06F4C1AF"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76B7174F"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noWrap/>
            <w:vAlign w:val="center"/>
            <w:hideMark/>
          </w:tcPr>
          <w:p w14:paraId="69062F8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2D5940CE" w14:textId="77777777" w:rsidR="007B1EC1" w:rsidRPr="008C51C2" w:rsidRDefault="007B1EC1" w:rsidP="008C51C2">
            <w:pPr>
              <w:pStyle w:val="AralkYok"/>
              <w:rPr>
                <w:rFonts w:cstheme="minorHAnsi"/>
                <w:color w:val="000000"/>
                <w:sz w:val="14"/>
                <w:szCs w:val="14"/>
                <w:lang w:eastAsia="tr-TR"/>
              </w:rPr>
            </w:pPr>
          </w:p>
        </w:tc>
      </w:tr>
      <w:tr w:rsidR="007B1EC1" w:rsidRPr="008C51C2" w14:paraId="1E6E7D86" w14:textId="77777777" w:rsidTr="008C51C2">
        <w:trPr>
          <w:cantSplit/>
          <w:trHeight w:val="20"/>
        </w:trPr>
        <w:tc>
          <w:tcPr>
            <w:tcW w:w="0" w:type="auto"/>
            <w:vMerge/>
            <w:vAlign w:val="center"/>
            <w:hideMark/>
          </w:tcPr>
          <w:p w14:paraId="346A1084"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640861AE"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30984639"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5CCAD5C4"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6C77B0F8"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46CD0218"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41D6310E" w14:textId="77777777" w:rsidR="007B1EC1" w:rsidRPr="008C51C2" w:rsidRDefault="007B1EC1" w:rsidP="008C51C2">
            <w:pPr>
              <w:pStyle w:val="AralkYok"/>
              <w:rPr>
                <w:rFonts w:cstheme="minorHAnsi"/>
                <w:color w:val="000000"/>
                <w:sz w:val="14"/>
                <w:szCs w:val="14"/>
                <w:lang w:eastAsia="tr-TR"/>
              </w:rPr>
            </w:pPr>
          </w:p>
        </w:tc>
        <w:tc>
          <w:tcPr>
            <w:tcW w:w="1607" w:type="dxa"/>
            <w:vMerge/>
            <w:vAlign w:val="center"/>
            <w:hideMark/>
          </w:tcPr>
          <w:p w14:paraId="5124B3DC"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0814ED98"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25EB9E90"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5B2EB295"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2985E7C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11199B7B" w14:textId="77777777" w:rsidR="007B1EC1" w:rsidRPr="008C51C2" w:rsidRDefault="007B1EC1" w:rsidP="008C51C2">
            <w:pPr>
              <w:pStyle w:val="AralkYok"/>
              <w:rPr>
                <w:rFonts w:cstheme="minorHAnsi"/>
                <w:color w:val="000000"/>
                <w:sz w:val="14"/>
                <w:szCs w:val="14"/>
                <w:lang w:eastAsia="tr-TR"/>
              </w:rPr>
            </w:pPr>
          </w:p>
        </w:tc>
      </w:tr>
      <w:tr w:rsidR="007B1EC1" w:rsidRPr="008C51C2" w14:paraId="13F47818" w14:textId="77777777" w:rsidTr="008C51C2">
        <w:trPr>
          <w:cantSplit/>
          <w:trHeight w:val="344"/>
        </w:trPr>
        <w:tc>
          <w:tcPr>
            <w:tcW w:w="0" w:type="auto"/>
            <w:vMerge/>
            <w:vAlign w:val="center"/>
            <w:hideMark/>
          </w:tcPr>
          <w:p w14:paraId="0FD24E3B" w14:textId="77777777" w:rsidR="007B1EC1" w:rsidRPr="008C51C2" w:rsidRDefault="007B1EC1" w:rsidP="008C51C2">
            <w:pPr>
              <w:pStyle w:val="AralkYok"/>
              <w:rPr>
                <w:rFonts w:cstheme="minorHAnsi"/>
                <w:color w:val="000000"/>
                <w:sz w:val="14"/>
                <w:szCs w:val="14"/>
                <w:lang w:eastAsia="tr-TR"/>
              </w:rPr>
            </w:pPr>
          </w:p>
        </w:tc>
        <w:tc>
          <w:tcPr>
            <w:tcW w:w="0" w:type="auto"/>
            <w:vMerge w:val="restart"/>
            <w:shd w:val="clear" w:color="000000" w:fill="E2EFDA"/>
            <w:vAlign w:val="center"/>
            <w:hideMark/>
          </w:tcPr>
          <w:p w14:paraId="120FEB0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9. Hafta:</w:t>
            </w:r>
            <w:r w:rsidRPr="008C51C2">
              <w:rPr>
                <w:rFonts w:cstheme="minorHAnsi"/>
                <w:color w:val="000000"/>
                <w:sz w:val="14"/>
                <w:szCs w:val="14"/>
                <w:lang w:eastAsia="tr-TR"/>
              </w:rPr>
              <w:br/>
              <w:t xml:space="preserve"> 09-13 Kasım</w:t>
            </w:r>
          </w:p>
        </w:tc>
        <w:tc>
          <w:tcPr>
            <w:tcW w:w="0" w:type="auto"/>
            <w:vMerge w:val="restart"/>
            <w:shd w:val="clear" w:color="auto" w:fill="auto"/>
            <w:vAlign w:val="center"/>
            <w:hideMark/>
          </w:tcPr>
          <w:p w14:paraId="07B82AD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2+1</w:t>
            </w:r>
          </w:p>
        </w:tc>
        <w:tc>
          <w:tcPr>
            <w:tcW w:w="0" w:type="auto"/>
            <w:vMerge w:val="restart"/>
            <w:shd w:val="clear" w:color="auto" w:fill="auto"/>
            <w:vAlign w:val="center"/>
            <w:hideMark/>
          </w:tcPr>
          <w:p w14:paraId="3F51000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 ÜNİTE: CANLILAR DÜNYASINA YOLCULUK</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3. ÜNİTE: YER BİLİMCİLER İŞ BAŞINDA</w:t>
            </w:r>
          </w:p>
        </w:tc>
        <w:tc>
          <w:tcPr>
            <w:tcW w:w="0" w:type="auto"/>
            <w:vMerge w:val="restart"/>
            <w:shd w:val="clear" w:color="auto" w:fill="auto"/>
            <w:vAlign w:val="center"/>
            <w:hideMark/>
          </w:tcPr>
          <w:p w14:paraId="217BF38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Canlıların Yaşam Döngüleri</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Kayaçlar, Madenler ve Mineraller</w:t>
            </w:r>
          </w:p>
        </w:tc>
        <w:tc>
          <w:tcPr>
            <w:tcW w:w="0" w:type="auto"/>
            <w:vMerge w:val="restart"/>
            <w:shd w:val="clear" w:color="auto" w:fill="auto"/>
            <w:vAlign w:val="center"/>
            <w:hideMark/>
          </w:tcPr>
          <w:p w14:paraId="2B3A3EB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FB.3.2.3. Canlıların yaşam döngülerini açıklamada tümevarımsal akıl yürütebilme</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FB.3.3.1. Kayaçlar, madenler ve mineraller ile ilgili tümdengelimsel akıl yürütebilme</w:t>
            </w:r>
          </w:p>
        </w:tc>
        <w:tc>
          <w:tcPr>
            <w:tcW w:w="0" w:type="auto"/>
            <w:vMerge w:val="restart"/>
            <w:shd w:val="clear" w:color="auto" w:fill="auto"/>
            <w:vAlign w:val="center"/>
            <w:hideMark/>
          </w:tcPr>
          <w:p w14:paraId="7485911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Canlıların yaşam döngüleri ile ilgili örüntüleri bulur.</w:t>
            </w:r>
            <w:r w:rsidRPr="008C51C2">
              <w:rPr>
                <w:rFonts w:cstheme="minorHAnsi"/>
                <w:color w:val="000000"/>
                <w:sz w:val="14"/>
                <w:szCs w:val="14"/>
                <w:lang w:eastAsia="tr-TR"/>
              </w:rPr>
              <w:br/>
              <w:t>b) Canlıların yaşam döngüleri ile ilgili genelleme yapar.</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a) Kayaçlar, madenler ve mineralleri belirler.</w:t>
            </w:r>
            <w:r w:rsidRPr="008C51C2">
              <w:rPr>
                <w:rFonts w:cstheme="minorHAnsi"/>
                <w:color w:val="000000"/>
                <w:sz w:val="14"/>
                <w:szCs w:val="14"/>
                <w:lang w:eastAsia="tr-TR"/>
              </w:rPr>
              <w:br/>
              <w:t>b) Kayaçlar, madenler ve mineraller arasında ilişki kurar.</w:t>
            </w:r>
            <w:r w:rsidRPr="008C51C2">
              <w:rPr>
                <w:rFonts w:cstheme="minorHAnsi"/>
                <w:color w:val="000000"/>
                <w:sz w:val="14"/>
                <w:szCs w:val="14"/>
                <w:lang w:eastAsia="tr-TR"/>
              </w:rPr>
              <w:br/>
              <w:t>c) Kayaçlar, madenler ve mineraller arasında genelden genele veya genelden özele çıkarım yapar.</w:t>
            </w:r>
          </w:p>
        </w:tc>
        <w:tc>
          <w:tcPr>
            <w:tcW w:w="1607" w:type="dxa"/>
            <w:vMerge w:val="restart"/>
            <w:shd w:val="clear" w:color="auto" w:fill="auto"/>
            <w:vAlign w:val="center"/>
            <w:hideMark/>
          </w:tcPr>
          <w:p w14:paraId="431BA3D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xml:space="preserve">Öğrenme çıktılarının değerlendirilmesinde çalışma yaprağı, gözlem formu, akran değerlendirme formu, performans görevi ve öğrenci ürün dosyası kullanılabilir. </w:t>
            </w:r>
            <w:r w:rsidRPr="008C51C2">
              <w:rPr>
                <w:rFonts w:cstheme="minorHAnsi"/>
                <w:color w:val="000000"/>
                <w:sz w:val="14"/>
                <w:szCs w:val="14"/>
                <w:lang w:eastAsia="tr-TR"/>
              </w:rPr>
              <w:br/>
            </w:r>
            <w:r w:rsidRPr="008C51C2">
              <w:rPr>
                <w:rFonts w:cstheme="minorHAnsi"/>
                <w:color w:val="000000"/>
                <w:sz w:val="14"/>
                <w:szCs w:val="14"/>
                <w:lang w:eastAsia="tr-TR"/>
              </w:rPr>
              <w:br/>
              <w:t xml:space="preserve">Öğrencilere bir bitki veya hayvanın yaşam döngüsü ile ilgili özgün görseller oluşturma ya da yaşam döngüsünü konu alan rol oynama becerileri performans görevi olarak verilebilir. </w:t>
            </w:r>
            <w:r w:rsidRPr="008C51C2">
              <w:rPr>
                <w:rFonts w:cstheme="minorHAnsi"/>
                <w:color w:val="000000"/>
                <w:sz w:val="14"/>
                <w:szCs w:val="14"/>
                <w:lang w:eastAsia="tr-TR"/>
              </w:rPr>
              <w:br/>
            </w:r>
            <w:r w:rsidRPr="008C51C2">
              <w:rPr>
                <w:rFonts w:cstheme="minorHAnsi"/>
                <w:color w:val="000000"/>
                <w:sz w:val="14"/>
                <w:szCs w:val="14"/>
                <w:lang w:eastAsia="tr-TR"/>
              </w:rPr>
              <w:br/>
              <w:t>Kayaç, mineral, maden arasındaki ilişkiler kavram haritası ile değerlendirilebilir. Tüm bu çalışmalar öğrencinin ürün dosyasına eklenebilir.</w:t>
            </w:r>
          </w:p>
        </w:tc>
        <w:tc>
          <w:tcPr>
            <w:tcW w:w="1045" w:type="dxa"/>
            <w:vMerge w:val="restart"/>
            <w:shd w:val="clear" w:color="auto" w:fill="auto"/>
            <w:vAlign w:val="center"/>
            <w:hideMark/>
          </w:tcPr>
          <w:p w14:paraId="1669B82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SDB2.1. İletişim</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 Verme</w:t>
            </w:r>
          </w:p>
        </w:tc>
        <w:tc>
          <w:tcPr>
            <w:tcW w:w="896" w:type="dxa"/>
            <w:vMerge w:val="restart"/>
            <w:shd w:val="clear" w:color="auto" w:fill="auto"/>
            <w:vAlign w:val="center"/>
            <w:hideMark/>
          </w:tcPr>
          <w:p w14:paraId="70C9FDA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D13. Sağlıklı Yaşam</w:t>
            </w:r>
            <w:r w:rsidRPr="008C51C2">
              <w:rPr>
                <w:rFonts w:cstheme="minorHAnsi"/>
                <w:color w:val="000000"/>
                <w:sz w:val="14"/>
                <w:szCs w:val="14"/>
                <w:lang w:eastAsia="tr-TR"/>
              </w:rPr>
              <w:br/>
              <w:t>D14. Saygı</w:t>
            </w:r>
          </w:p>
        </w:tc>
        <w:tc>
          <w:tcPr>
            <w:tcW w:w="1043" w:type="dxa"/>
            <w:vMerge w:val="restart"/>
            <w:shd w:val="clear" w:color="auto" w:fill="auto"/>
            <w:vAlign w:val="center"/>
            <w:hideMark/>
          </w:tcPr>
          <w:p w14:paraId="101552A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OB1. Bilgi Okuryazarlığı</w:t>
            </w:r>
            <w:r w:rsidRPr="008C51C2">
              <w:rPr>
                <w:rFonts w:cstheme="minorHAnsi"/>
                <w:color w:val="000000"/>
                <w:sz w:val="14"/>
                <w:szCs w:val="14"/>
                <w:lang w:eastAsia="tr-TR"/>
              </w:rPr>
              <w:br/>
              <w:t>OB4. Görsel Okuryazarlık</w:t>
            </w:r>
            <w:r w:rsidRPr="008C51C2">
              <w:rPr>
                <w:rFonts w:cstheme="minorHAnsi"/>
                <w:color w:val="000000"/>
                <w:sz w:val="14"/>
                <w:szCs w:val="14"/>
                <w:lang w:eastAsia="tr-TR"/>
              </w:rPr>
              <w:br/>
              <w:t>OB9. Sanat Okuryazarlığı</w:t>
            </w:r>
          </w:p>
        </w:tc>
        <w:tc>
          <w:tcPr>
            <w:tcW w:w="1275" w:type="dxa"/>
            <w:vMerge w:val="restart"/>
            <w:shd w:val="clear" w:color="auto" w:fill="auto"/>
            <w:vAlign w:val="center"/>
            <w:hideMark/>
          </w:tcPr>
          <w:p w14:paraId="1D0FA54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Atatürk Haftası</w:t>
            </w:r>
            <w:r w:rsidRPr="008C51C2">
              <w:rPr>
                <w:rFonts w:cstheme="minorHAnsi"/>
                <w:color w:val="000000"/>
                <w:sz w:val="14"/>
                <w:szCs w:val="14"/>
                <w:lang w:eastAsia="tr-TR"/>
              </w:rPr>
              <w:br/>
              <w:t>(10-16 Kasım)</w:t>
            </w:r>
          </w:p>
        </w:tc>
        <w:tc>
          <w:tcPr>
            <w:tcW w:w="2711" w:type="dxa"/>
            <w:vMerge/>
            <w:vAlign w:val="center"/>
            <w:hideMark/>
          </w:tcPr>
          <w:p w14:paraId="7C4591BA" w14:textId="77777777" w:rsidR="007B1EC1" w:rsidRPr="008C51C2" w:rsidRDefault="007B1EC1" w:rsidP="008C51C2">
            <w:pPr>
              <w:pStyle w:val="AralkYok"/>
              <w:rPr>
                <w:rFonts w:cstheme="minorHAnsi"/>
                <w:color w:val="000000"/>
                <w:sz w:val="14"/>
                <w:szCs w:val="14"/>
                <w:lang w:eastAsia="tr-TR"/>
              </w:rPr>
            </w:pPr>
          </w:p>
        </w:tc>
      </w:tr>
      <w:tr w:rsidR="007B1EC1" w:rsidRPr="008C51C2" w14:paraId="1A45F985" w14:textId="77777777" w:rsidTr="008C51C2">
        <w:trPr>
          <w:cantSplit/>
          <w:trHeight w:val="344"/>
        </w:trPr>
        <w:tc>
          <w:tcPr>
            <w:tcW w:w="0" w:type="auto"/>
            <w:vMerge/>
            <w:vAlign w:val="center"/>
            <w:hideMark/>
          </w:tcPr>
          <w:p w14:paraId="24AFFD5F"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0E97F863"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77209D64"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394304B5"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5B186580"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51FABFDB"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1B9F2507" w14:textId="77777777" w:rsidR="007B1EC1" w:rsidRPr="008C51C2" w:rsidRDefault="007B1EC1" w:rsidP="008C51C2">
            <w:pPr>
              <w:pStyle w:val="AralkYok"/>
              <w:rPr>
                <w:rFonts w:cstheme="minorHAnsi"/>
                <w:color w:val="000000"/>
                <w:sz w:val="14"/>
                <w:szCs w:val="14"/>
                <w:lang w:eastAsia="tr-TR"/>
              </w:rPr>
            </w:pPr>
          </w:p>
        </w:tc>
        <w:tc>
          <w:tcPr>
            <w:tcW w:w="1607" w:type="dxa"/>
            <w:vMerge/>
            <w:vAlign w:val="center"/>
            <w:hideMark/>
          </w:tcPr>
          <w:p w14:paraId="435C49AC"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468313F1"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2DA0D0D4"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0D782B69" w14:textId="77777777" w:rsidR="007B1EC1" w:rsidRPr="008C51C2" w:rsidRDefault="007B1EC1" w:rsidP="008C51C2">
            <w:pPr>
              <w:pStyle w:val="AralkYok"/>
              <w:rPr>
                <w:rFonts w:cstheme="minorHAnsi"/>
                <w:color w:val="000000"/>
                <w:sz w:val="14"/>
                <w:szCs w:val="14"/>
                <w:lang w:eastAsia="tr-TR"/>
              </w:rPr>
            </w:pPr>
          </w:p>
        </w:tc>
        <w:tc>
          <w:tcPr>
            <w:tcW w:w="1275" w:type="dxa"/>
            <w:vMerge/>
            <w:vAlign w:val="center"/>
            <w:hideMark/>
          </w:tcPr>
          <w:p w14:paraId="56261F2E" w14:textId="77777777" w:rsidR="007B1EC1" w:rsidRPr="008C51C2" w:rsidRDefault="007B1EC1" w:rsidP="008C51C2">
            <w:pPr>
              <w:pStyle w:val="AralkYok"/>
              <w:rPr>
                <w:rFonts w:cstheme="minorHAnsi"/>
                <w:color w:val="000000"/>
                <w:sz w:val="14"/>
                <w:szCs w:val="14"/>
                <w:lang w:eastAsia="tr-TR"/>
              </w:rPr>
            </w:pPr>
          </w:p>
        </w:tc>
        <w:tc>
          <w:tcPr>
            <w:tcW w:w="2711" w:type="dxa"/>
            <w:vMerge/>
            <w:vAlign w:val="center"/>
            <w:hideMark/>
          </w:tcPr>
          <w:p w14:paraId="0F86FEDB" w14:textId="77777777" w:rsidR="007B1EC1" w:rsidRPr="008C51C2" w:rsidRDefault="007B1EC1" w:rsidP="008C51C2">
            <w:pPr>
              <w:pStyle w:val="AralkYok"/>
              <w:rPr>
                <w:rFonts w:cstheme="minorHAnsi"/>
                <w:color w:val="000000"/>
                <w:sz w:val="14"/>
                <w:szCs w:val="14"/>
                <w:lang w:eastAsia="tr-TR"/>
              </w:rPr>
            </w:pPr>
          </w:p>
        </w:tc>
      </w:tr>
      <w:tr w:rsidR="007B1EC1" w:rsidRPr="008C51C2" w14:paraId="0386D63E" w14:textId="77777777" w:rsidTr="008C51C2">
        <w:trPr>
          <w:cantSplit/>
          <w:trHeight w:val="20"/>
        </w:trPr>
        <w:tc>
          <w:tcPr>
            <w:tcW w:w="0" w:type="auto"/>
            <w:shd w:val="clear" w:color="auto" w:fill="auto"/>
            <w:noWrap/>
            <w:vAlign w:val="bottom"/>
            <w:hideMark/>
          </w:tcPr>
          <w:p w14:paraId="0982240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0" w:type="auto"/>
            <w:vMerge/>
            <w:vAlign w:val="center"/>
            <w:hideMark/>
          </w:tcPr>
          <w:p w14:paraId="60AE0487"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0EF087E9"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3C9AB975"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16C97FBE"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4B366561"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00DC0D6A" w14:textId="77777777" w:rsidR="007B1EC1" w:rsidRPr="008C51C2" w:rsidRDefault="007B1EC1" w:rsidP="008C51C2">
            <w:pPr>
              <w:pStyle w:val="AralkYok"/>
              <w:rPr>
                <w:rFonts w:cstheme="minorHAnsi"/>
                <w:color w:val="000000"/>
                <w:sz w:val="14"/>
                <w:szCs w:val="14"/>
                <w:lang w:eastAsia="tr-TR"/>
              </w:rPr>
            </w:pPr>
          </w:p>
        </w:tc>
        <w:tc>
          <w:tcPr>
            <w:tcW w:w="1607" w:type="dxa"/>
            <w:vMerge/>
            <w:vAlign w:val="center"/>
            <w:hideMark/>
          </w:tcPr>
          <w:p w14:paraId="14FB4073" w14:textId="77777777" w:rsidR="007B1EC1" w:rsidRPr="008C51C2" w:rsidRDefault="007B1EC1" w:rsidP="008C51C2">
            <w:pPr>
              <w:pStyle w:val="AralkYok"/>
              <w:rPr>
                <w:rFonts w:cstheme="minorHAnsi"/>
                <w:color w:val="000000"/>
                <w:sz w:val="14"/>
                <w:szCs w:val="14"/>
                <w:lang w:eastAsia="tr-TR"/>
              </w:rPr>
            </w:pPr>
          </w:p>
        </w:tc>
        <w:tc>
          <w:tcPr>
            <w:tcW w:w="1045" w:type="dxa"/>
            <w:shd w:val="clear" w:color="auto" w:fill="auto"/>
            <w:vAlign w:val="center"/>
            <w:hideMark/>
          </w:tcPr>
          <w:p w14:paraId="05E4445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p>
        </w:tc>
        <w:tc>
          <w:tcPr>
            <w:tcW w:w="896" w:type="dxa"/>
            <w:shd w:val="clear" w:color="auto" w:fill="auto"/>
            <w:vAlign w:val="center"/>
            <w:hideMark/>
          </w:tcPr>
          <w:p w14:paraId="211D697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D19. Vatanseverlik</w:t>
            </w:r>
          </w:p>
        </w:tc>
        <w:tc>
          <w:tcPr>
            <w:tcW w:w="1043" w:type="dxa"/>
            <w:shd w:val="clear" w:color="auto" w:fill="auto"/>
            <w:vAlign w:val="center"/>
            <w:hideMark/>
          </w:tcPr>
          <w:p w14:paraId="00631B5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OB4. Görsel Okuryazarlık</w:t>
            </w:r>
          </w:p>
        </w:tc>
        <w:tc>
          <w:tcPr>
            <w:tcW w:w="1275" w:type="dxa"/>
            <w:vMerge/>
            <w:vAlign w:val="center"/>
            <w:hideMark/>
          </w:tcPr>
          <w:p w14:paraId="751C7710" w14:textId="77777777" w:rsidR="007B1EC1" w:rsidRPr="008C51C2" w:rsidRDefault="007B1EC1" w:rsidP="008C51C2">
            <w:pPr>
              <w:pStyle w:val="AralkYok"/>
              <w:rPr>
                <w:rFonts w:cstheme="minorHAnsi"/>
                <w:color w:val="000000"/>
                <w:sz w:val="14"/>
                <w:szCs w:val="14"/>
                <w:lang w:eastAsia="tr-TR"/>
              </w:rPr>
            </w:pPr>
          </w:p>
        </w:tc>
        <w:tc>
          <w:tcPr>
            <w:tcW w:w="2711" w:type="dxa"/>
            <w:vMerge/>
            <w:vAlign w:val="center"/>
            <w:hideMark/>
          </w:tcPr>
          <w:p w14:paraId="60108794" w14:textId="77777777" w:rsidR="007B1EC1" w:rsidRPr="008C51C2" w:rsidRDefault="007B1EC1" w:rsidP="008C51C2">
            <w:pPr>
              <w:pStyle w:val="AralkYok"/>
              <w:rPr>
                <w:rFonts w:cstheme="minorHAnsi"/>
                <w:color w:val="000000"/>
                <w:sz w:val="14"/>
                <w:szCs w:val="14"/>
                <w:lang w:eastAsia="tr-TR"/>
              </w:rPr>
            </w:pPr>
          </w:p>
        </w:tc>
      </w:tr>
      <w:tr w:rsidR="007B1EC1" w:rsidRPr="008C51C2" w14:paraId="1E3A7CB1" w14:textId="77777777" w:rsidTr="008C51C2">
        <w:trPr>
          <w:cantSplit/>
          <w:trHeight w:val="20"/>
        </w:trPr>
        <w:tc>
          <w:tcPr>
            <w:tcW w:w="12476" w:type="dxa"/>
            <w:gridSpan w:val="12"/>
            <w:shd w:val="clear" w:color="000000" w:fill="BDD7EE"/>
            <w:vAlign w:val="center"/>
            <w:hideMark/>
          </w:tcPr>
          <w:p w14:paraId="66D5C3CA" w14:textId="77777777" w:rsidR="007B1EC1" w:rsidRPr="008C51C2" w:rsidRDefault="007B1EC1" w:rsidP="007B1EC1">
            <w:pPr>
              <w:pStyle w:val="AralkYok"/>
              <w:jc w:val="center"/>
              <w:rPr>
                <w:rFonts w:cstheme="minorHAnsi"/>
                <w:color w:val="000000"/>
                <w:sz w:val="14"/>
                <w:szCs w:val="14"/>
                <w:lang w:eastAsia="tr-TR"/>
              </w:rPr>
            </w:pPr>
            <w:r w:rsidRPr="008C51C2">
              <w:rPr>
                <w:rFonts w:cstheme="minorHAnsi"/>
                <w:color w:val="000000"/>
                <w:sz w:val="14"/>
                <w:szCs w:val="14"/>
                <w:lang w:eastAsia="tr-TR"/>
              </w:rPr>
              <w:t xml:space="preserve">1. DÖNEM ARA TATİLİ: 16 </w:t>
            </w:r>
            <w:proofErr w:type="gramStart"/>
            <w:r w:rsidRPr="008C51C2">
              <w:rPr>
                <w:rFonts w:cstheme="minorHAnsi"/>
                <w:color w:val="000000"/>
                <w:sz w:val="14"/>
                <w:szCs w:val="14"/>
                <w:lang w:eastAsia="tr-TR"/>
              </w:rPr>
              <w:t>Kasım -</w:t>
            </w:r>
            <w:proofErr w:type="gramEnd"/>
            <w:r w:rsidRPr="008C51C2">
              <w:rPr>
                <w:rFonts w:cstheme="minorHAnsi"/>
                <w:color w:val="000000"/>
                <w:sz w:val="14"/>
                <w:szCs w:val="14"/>
                <w:lang w:eastAsia="tr-TR"/>
              </w:rPr>
              <w:t xml:space="preserve"> 20 Kasım 2026</w:t>
            </w:r>
          </w:p>
        </w:tc>
        <w:tc>
          <w:tcPr>
            <w:tcW w:w="2711" w:type="dxa"/>
            <w:shd w:val="clear" w:color="auto" w:fill="auto"/>
            <w:noWrap/>
            <w:vAlign w:val="bottom"/>
            <w:hideMark/>
          </w:tcPr>
          <w:p w14:paraId="31C5103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r>
      <w:tr w:rsidR="007B1EC1" w:rsidRPr="008C51C2" w14:paraId="7D3FCC32" w14:textId="77777777" w:rsidTr="008C51C2">
        <w:trPr>
          <w:cantSplit/>
          <w:trHeight w:val="20"/>
        </w:trPr>
        <w:tc>
          <w:tcPr>
            <w:tcW w:w="0" w:type="auto"/>
            <w:shd w:val="clear" w:color="auto" w:fill="auto"/>
            <w:textDirection w:val="btLr"/>
            <w:vAlign w:val="center"/>
            <w:hideMark/>
          </w:tcPr>
          <w:p w14:paraId="44CE491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KASIM</w:t>
            </w:r>
          </w:p>
        </w:tc>
        <w:tc>
          <w:tcPr>
            <w:tcW w:w="0" w:type="auto"/>
            <w:shd w:val="clear" w:color="000000" w:fill="E2EFDA"/>
            <w:vAlign w:val="center"/>
            <w:hideMark/>
          </w:tcPr>
          <w:p w14:paraId="38D62F4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10. Hafta:</w:t>
            </w:r>
            <w:r w:rsidRPr="008C51C2">
              <w:rPr>
                <w:rFonts w:cstheme="minorHAnsi"/>
                <w:color w:val="000000"/>
                <w:sz w:val="14"/>
                <w:szCs w:val="14"/>
                <w:lang w:eastAsia="tr-TR"/>
              </w:rPr>
              <w:br/>
              <w:t xml:space="preserve"> 23-27 Kasım</w:t>
            </w:r>
          </w:p>
        </w:tc>
        <w:tc>
          <w:tcPr>
            <w:tcW w:w="0" w:type="auto"/>
            <w:shd w:val="clear" w:color="auto" w:fill="auto"/>
            <w:vAlign w:val="center"/>
            <w:hideMark/>
          </w:tcPr>
          <w:p w14:paraId="0BE0745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3CDAD96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 ÜNİTE: YER BİLİMCİLER İŞ BAŞINDA</w:t>
            </w:r>
          </w:p>
        </w:tc>
        <w:tc>
          <w:tcPr>
            <w:tcW w:w="0" w:type="auto"/>
            <w:shd w:val="clear" w:color="auto" w:fill="auto"/>
            <w:vAlign w:val="center"/>
            <w:hideMark/>
          </w:tcPr>
          <w:p w14:paraId="32D35B6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Kayaçlar, Madenler ve Mineraller</w:t>
            </w:r>
          </w:p>
        </w:tc>
        <w:tc>
          <w:tcPr>
            <w:tcW w:w="0" w:type="auto"/>
            <w:shd w:val="clear" w:color="auto" w:fill="auto"/>
            <w:vAlign w:val="center"/>
            <w:hideMark/>
          </w:tcPr>
          <w:p w14:paraId="7166321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FB.3.3.1. Kayaçlar, madenler ve mineraller ile ilgili tümdengelimsel akıl yürütebilme</w:t>
            </w:r>
          </w:p>
        </w:tc>
        <w:tc>
          <w:tcPr>
            <w:tcW w:w="0" w:type="auto"/>
            <w:shd w:val="clear" w:color="auto" w:fill="auto"/>
            <w:vAlign w:val="center"/>
            <w:hideMark/>
          </w:tcPr>
          <w:p w14:paraId="789D8F7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Kayaçlar, madenler ve mineralleri belirler.</w:t>
            </w:r>
            <w:r w:rsidRPr="008C51C2">
              <w:rPr>
                <w:rFonts w:cstheme="minorHAnsi"/>
                <w:color w:val="000000"/>
                <w:sz w:val="14"/>
                <w:szCs w:val="14"/>
                <w:lang w:eastAsia="tr-TR"/>
              </w:rPr>
              <w:br/>
              <w:t>b) Kayaçlar, madenler ve mineraller arasında ilişki kurar.</w:t>
            </w:r>
            <w:r w:rsidRPr="008C51C2">
              <w:rPr>
                <w:rFonts w:cstheme="minorHAnsi"/>
                <w:color w:val="000000"/>
                <w:sz w:val="14"/>
                <w:szCs w:val="14"/>
                <w:lang w:eastAsia="tr-TR"/>
              </w:rPr>
              <w:br/>
              <w:t>c) Kayaçlar, madenler ve mineraller arasında genelden genele veya genelden özele çıkarım yapar.</w:t>
            </w:r>
          </w:p>
        </w:tc>
        <w:tc>
          <w:tcPr>
            <w:tcW w:w="1607" w:type="dxa"/>
            <w:vMerge w:val="restart"/>
            <w:shd w:val="clear" w:color="auto" w:fill="auto"/>
            <w:vAlign w:val="center"/>
            <w:hideMark/>
          </w:tcPr>
          <w:p w14:paraId="4F96086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Öğrenme çıktılarının değerlendirilmesinde kavram haritası, performans görevi, öğrenci ürün dosyası kullanılabilir.</w:t>
            </w:r>
            <w:r w:rsidRPr="008C51C2">
              <w:rPr>
                <w:rFonts w:cstheme="minorHAnsi"/>
                <w:color w:val="000000"/>
                <w:sz w:val="14"/>
                <w:szCs w:val="14"/>
                <w:lang w:eastAsia="tr-TR"/>
              </w:rPr>
              <w:br/>
              <w:t xml:space="preserve">Kayaç, mineral, maden arasındaki ilişkiler kavram haritası ile değerlendirilebilir. Fosillerin oluşum sürecini oluşturan aşamaları gösterecekleri poster ve hikâyeler performans görevi olarak öğrencilere verilebilir. </w:t>
            </w:r>
            <w:r w:rsidRPr="008C51C2">
              <w:rPr>
                <w:rFonts w:cstheme="minorHAnsi"/>
                <w:color w:val="000000"/>
                <w:sz w:val="14"/>
                <w:szCs w:val="14"/>
                <w:lang w:eastAsia="tr-TR"/>
              </w:rPr>
              <w:br/>
            </w:r>
            <w:r w:rsidRPr="008C51C2">
              <w:rPr>
                <w:rFonts w:cstheme="minorHAnsi"/>
                <w:color w:val="000000"/>
                <w:sz w:val="14"/>
                <w:szCs w:val="14"/>
                <w:lang w:eastAsia="tr-TR"/>
              </w:rPr>
              <w:br/>
              <w:t>Öğrenme çıktılarının değerlendirilmesinde grup değerlendirme formu, V diyagramı, performans görevi ve öğrenci ürün dosyası kullanılabilir. Maddenin hâllerini keşfetme süreci grup değerlendirme formuyla; karışımların ayrılması deneyi V diyagramıyla değerlendirilebilir. Tüm bu çalışmalar öğrencinin ürün dosyasına eklenebilir.</w:t>
            </w:r>
          </w:p>
        </w:tc>
        <w:tc>
          <w:tcPr>
            <w:tcW w:w="1045" w:type="dxa"/>
            <w:vMerge w:val="restart"/>
            <w:shd w:val="clear" w:color="auto" w:fill="auto"/>
            <w:vAlign w:val="center"/>
            <w:hideMark/>
          </w:tcPr>
          <w:p w14:paraId="49CDEDA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p>
        </w:tc>
        <w:tc>
          <w:tcPr>
            <w:tcW w:w="896" w:type="dxa"/>
            <w:vMerge w:val="restart"/>
            <w:shd w:val="clear" w:color="auto" w:fill="auto"/>
            <w:vAlign w:val="center"/>
            <w:hideMark/>
          </w:tcPr>
          <w:p w14:paraId="7C21FD8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D19. Vatanseverlik</w:t>
            </w:r>
          </w:p>
        </w:tc>
        <w:tc>
          <w:tcPr>
            <w:tcW w:w="1043" w:type="dxa"/>
            <w:vMerge w:val="restart"/>
            <w:shd w:val="clear" w:color="auto" w:fill="auto"/>
            <w:vAlign w:val="center"/>
            <w:hideMark/>
          </w:tcPr>
          <w:p w14:paraId="3F07D4D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OB4. Görsel Okuryazarlık</w:t>
            </w:r>
          </w:p>
        </w:tc>
        <w:tc>
          <w:tcPr>
            <w:tcW w:w="1275" w:type="dxa"/>
            <w:shd w:val="clear" w:color="auto" w:fill="auto"/>
            <w:vAlign w:val="center"/>
            <w:hideMark/>
          </w:tcPr>
          <w:p w14:paraId="2A7C5FB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24 Kasım Öğretmenler Günü</w:t>
            </w:r>
          </w:p>
        </w:tc>
        <w:tc>
          <w:tcPr>
            <w:tcW w:w="2711" w:type="dxa"/>
            <w:vMerge w:val="restart"/>
            <w:shd w:val="clear" w:color="auto" w:fill="auto"/>
            <w:vAlign w:val="center"/>
            <w:hideMark/>
          </w:tcPr>
          <w:p w14:paraId="0070F11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Zenginleştirme:</w:t>
            </w:r>
            <w:r w:rsidRPr="008C51C2">
              <w:rPr>
                <w:rFonts w:cstheme="minorHAnsi"/>
                <w:color w:val="000000"/>
                <w:sz w:val="14"/>
                <w:szCs w:val="14"/>
                <w:lang w:eastAsia="tr-TR"/>
              </w:rPr>
              <w:br/>
              <w:t>Öğrencilerin kayaçların oluşumu hakkında araştırma yapmaları ve elde ettikleri bilgileri arkadaşlarına sunmaları sağlanabilir.</w:t>
            </w:r>
            <w:r w:rsidRPr="008C51C2">
              <w:rPr>
                <w:rFonts w:cstheme="minorHAnsi"/>
                <w:color w:val="000000"/>
                <w:sz w:val="14"/>
                <w:szCs w:val="14"/>
                <w:lang w:eastAsia="tr-TR"/>
              </w:rPr>
              <w:br/>
              <w:t>Bir madenin ürüne dönüşümüne kadar geçirdiği aşamaları öğrenmeleri ve bu ürünün hayatımıza katkılarını belirlemeleri öğrencilerden istenir.</w:t>
            </w:r>
            <w:r w:rsidRPr="008C51C2">
              <w:rPr>
                <w:rFonts w:cstheme="minorHAnsi"/>
                <w:color w:val="000000"/>
                <w:sz w:val="14"/>
                <w:szCs w:val="14"/>
                <w:lang w:eastAsia="tr-TR"/>
              </w:rPr>
              <w:br/>
              <w:t>Öğrencilerden bir canlının fosil örneğini temsil eden bir yapboz oluşturmaları istenebilir.</w:t>
            </w:r>
            <w:r w:rsidRPr="008C51C2">
              <w:rPr>
                <w:rFonts w:cstheme="minorHAnsi"/>
                <w:color w:val="000000"/>
                <w:sz w:val="14"/>
                <w:szCs w:val="14"/>
                <w:lang w:eastAsia="tr-TR"/>
              </w:rPr>
              <w:br/>
              <w:t>Öğrencilerden oluşan fosil örneğinin ait olabileceği canlının nasıl göründüğüne ilişkin resim çizmeleri ya da bunu üç boyutlu olarak modellemeleri istenebilir.</w:t>
            </w:r>
            <w:r w:rsidRPr="008C51C2">
              <w:rPr>
                <w:rFonts w:cstheme="minorHAnsi"/>
                <w:color w:val="000000"/>
                <w:sz w:val="14"/>
                <w:szCs w:val="14"/>
                <w:lang w:eastAsia="tr-TR"/>
              </w:rPr>
              <w:br/>
              <w:t>Destekleme:</w:t>
            </w:r>
            <w:r w:rsidRPr="008C51C2">
              <w:rPr>
                <w:rFonts w:cstheme="minorHAnsi"/>
                <w:color w:val="000000"/>
                <w:sz w:val="14"/>
                <w:szCs w:val="14"/>
                <w:lang w:eastAsia="tr-TR"/>
              </w:rPr>
              <w:br/>
              <w:t>Verilen görsel veya kavramları kayaç, maden, fosil olarak sınıflandırmaları için iş birlikli çalışma yaptırılabilir.</w:t>
            </w:r>
            <w:r w:rsidRPr="008C51C2">
              <w:rPr>
                <w:rFonts w:cstheme="minorHAnsi"/>
                <w:color w:val="000000"/>
                <w:sz w:val="14"/>
                <w:szCs w:val="14"/>
                <w:lang w:eastAsia="tr-TR"/>
              </w:rPr>
              <w:br/>
              <w:t>Ünite içerikleri sesli metin ya da video ile desteklenebilir, dijital içeriklerden yararlanılabilir.</w:t>
            </w:r>
          </w:p>
        </w:tc>
      </w:tr>
      <w:tr w:rsidR="007B1EC1" w:rsidRPr="008C51C2" w14:paraId="13F7EE8D" w14:textId="77777777" w:rsidTr="008C51C2">
        <w:trPr>
          <w:cantSplit/>
          <w:trHeight w:val="20"/>
        </w:trPr>
        <w:tc>
          <w:tcPr>
            <w:tcW w:w="0" w:type="auto"/>
            <w:vMerge w:val="restart"/>
            <w:shd w:val="clear" w:color="auto" w:fill="auto"/>
            <w:textDirection w:val="btLr"/>
            <w:vAlign w:val="center"/>
            <w:hideMark/>
          </w:tcPr>
          <w:p w14:paraId="1389A16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ARALIK</w:t>
            </w:r>
          </w:p>
        </w:tc>
        <w:tc>
          <w:tcPr>
            <w:tcW w:w="0" w:type="auto"/>
            <w:shd w:val="clear" w:color="000000" w:fill="E2EFDA"/>
            <w:vAlign w:val="center"/>
            <w:hideMark/>
          </w:tcPr>
          <w:p w14:paraId="22009DD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11. Hafta:</w:t>
            </w:r>
            <w:r w:rsidRPr="008C51C2">
              <w:rPr>
                <w:rFonts w:cstheme="minorHAnsi"/>
                <w:color w:val="000000"/>
                <w:sz w:val="14"/>
                <w:szCs w:val="14"/>
                <w:lang w:eastAsia="tr-TR"/>
              </w:rPr>
              <w:br/>
              <w:t xml:space="preserve"> 30 Kasım-04 Aralık</w:t>
            </w:r>
          </w:p>
        </w:tc>
        <w:tc>
          <w:tcPr>
            <w:tcW w:w="0" w:type="auto"/>
            <w:shd w:val="clear" w:color="auto" w:fill="auto"/>
            <w:vAlign w:val="center"/>
            <w:hideMark/>
          </w:tcPr>
          <w:p w14:paraId="0CB4234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2+1</w:t>
            </w:r>
          </w:p>
        </w:tc>
        <w:tc>
          <w:tcPr>
            <w:tcW w:w="0" w:type="auto"/>
            <w:shd w:val="clear" w:color="auto" w:fill="auto"/>
            <w:vAlign w:val="center"/>
            <w:hideMark/>
          </w:tcPr>
          <w:p w14:paraId="75B9993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 ÜNİTE: YER BİLİMCİLER İŞ BAŞINDA</w:t>
            </w:r>
          </w:p>
        </w:tc>
        <w:tc>
          <w:tcPr>
            <w:tcW w:w="0" w:type="auto"/>
            <w:shd w:val="clear" w:color="auto" w:fill="auto"/>
            <w:vAlign w:val="center"/>
            <w:hideMark/>
          </w:tcPr>
          <w:p w14:paraId="6C3848B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Kayaçlar, Madenler ve Mineraller</w:t>
            </w:r>
            <w:r w:rsidRPr="008C51C2">
              <w:rPr>
                <w:rFonts w:cstheme="minorHAnsi"/>
                <w:color w:val="000000"/>
                <w:sz w:val="14"/>
                <w:szCs w:val="14"/>
                <w:lang w:eastAsia="tr-TR"/>
              </w:rPr>
              <w:br/>
            </w:r>
            <w:r w:rsidRPr="008C51C2">
              <w:rPr>
                <w:rFonts w:cstheme="minorHAnsi"/>
                <w:color w:val="000000"/>
                <w:sz w:val="14"/>
                <w:szCs w:val="14"/>
                <w:lang w:eastAsia="tr-TR"/>
              </w:rPr>
              <w:br/>
              <w:t>Fosil Oluşumu</w:t>
            </w:r>
          </w:p>
        </w:tc>
        <w:tc>
          <w:tcPr>
            <w:tcW w:w="0" w:type="auto"/>
            <w:shd w:val="clear" w:color="auto" w:fill="auto"/>
            <w:vAlign w:val="center"/>
            <w:hideMark/>
          </w:tcPr>
          <w:p w14:paraId="464B98D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FB.3.3.1. Kayaçlar, madenler ve mineraller ile ilgili tümdengelimsel akıl yürütebilme</w:t>
            </w:r>
            <w:r w:rsidRPr="008C51C2">
              <w:rPr>
                <w:rFonts w:cstheme="minorHAnsi"/>
                <w:color w:val="000000"/>
                <w:sz w:val="14"/>
                <w:szCs w:val="14"/>
                <w:lang w:eastAsia="tr-TR"/>
              </w:rPr>
              <w:br/>
            </w:r>
            <w:r w:rsidRPr="008C51C2">
              <w:rPr>
                <w:rFonts w:cstheme="minorHAnsi"/>
                <w:color w:val="000000"/>
                <w:sz w:val="14"/>
                <w:szCs w:val="14"/>
                <w:lang w:eastAsia="tr-TR"/>
              </w:rPr>
              <w:br/>
              <w:t>FB.3.3.2. Fosil oluşumu ile ilgili bilgileri sentezleyebilme</w:t>
            </w:r>
          </w:p>
        </w:tc>
        <w:tc>
          <w:tcPr>
            <w:tcW w:w="0" w:type="auto"/>
            <w:shd w:val="clear" w:color="auto" w:fill="auto"/>
            <w:vAlign w:val="center"/>
            <w:hideMark/>
          </w:tcPr>
          <w:p w14:paraId="5D330E4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Kayaçlar, madenler ve mineralleri belirler.</w:t>
            </w:r>
            <w:r w:rsidRPr="008C51C2">
              <w:rPr>
                <w:rFonts w:cstheme="minorHAnsi"/>
                <w:color w:val="000000"/>
                <w:sz w:val="14"/>
                <w:szCs w:val="14"/>
                <w:lang w:eastAsia="tr-TR"/>
              </w:rPr>
              <w:br/>
              <w:t>b) Kayaçlar, madenler ve mineraller arasında ilişki kurar.</w:t>
            </w:r>
            <w:r w:rsidRPr="008C51C2">
              <w:rPr>
                <w:rFonts w:cstheme="minorHAnsi"/>
                <w:color w:val="000000"/>
                <w:sz w:val="14"/>
                <w:szCs w:val="14"/>
                <w:lang w:eastAsia="tr-TR"/>
              </w:rPr>
              <w:br/>
              <w:t>c) Kayaçlar, madenler ve mineraller arasında genelden genele veya genelden özele çıkarım yapar.</w:t>
            </w:r>
            <w:r w:rsidRPr="008C51C2">
              <w:rPr>
                <w:rFonts w:cstheme="minorHAnsi"/>
                <w:color w:val="000000"/>
                <w:sz w:val="14"/>
                <w:szCs w:val="14"/>
                <w:lang w:eastAsia="tr-TR"/>
              </w:rPr>
              <w:br/>
            </w:r>
            <w:r w:rsidRPr="008C51C2">
              <w:rPr>
                <w:rFonts w:cstheme="minorHAnsi"/>
                <w:color w:val="000000"/>
                <w:sz w:val="14"/>
                <w:szCs w:val="14"/>
                <w:lang w:eastAsia="tr-TR"/>
              </w:rPr>
              <w:br/>
              <w:t>a) Fosil oluşumunu gösteren sürecin bütün ve parçalarını belirler.</w:t>
            </w:r>
            <w:r w:rsidRPr="008C51C2">
              <w:rPr>
                <w:rFonts w:cstheme="minorHAnsi"/>
                <w:color w:val="000000"/>
                <w:sz w:val="14"/>
                <w:szCs w:val="14"/>
                <w:lang w:eastAsia="tr-TR"/>
              </w:rPr>
              <w:br/>
              <w:t>b) Süreci oluşturan aşamalar arasında ilişki kurar.</w:t>
            </w:r>
            <w:r w:rsidRPr="008C51C2">
              <w:rPr>
                <w:rFonts w:cstheme="minorHAnsi"/>
                <w:color w:val="000000"/>
                <w:sz w:val="14"/>
                <w:szCs w:val="14"/>
                <w:lang w:eastAsia="tr-TR"/>
              </w:rPr>
              <w:br/>
              <w:t>c) Fosillerin oluşum sürecini oluşturan aşamaları uygun sırayla bir bütün hâline getirir.</w:t>
            </w:r>
          </w:p>
        </w:tc>
        <w:tc>
          <w:tcPr>
            <w:tcW w:w="1607" w:type="dxa"/>
            <w:vMerge/>
            <w:vAlign w:val="center"/>
            <w:hideMark/>
          </w:tcPr>
          <w:p w14:paraId="0AB88188"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634E04E9"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431F5BED"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2516618D"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66A9188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 Aralık Dünya Engelliler Günü</w:t>
            </w:r>
          </w:p>
        </w:tc>
        <w:tc>
          <w:tcPr>
            <w:tcW w:w="2711" w:type="dxa"/>
            <w:vMerge/>
            <w:vAlign w:val="center"/>
            <w:hideMark/>
          </w:tcPr>
          <w:p w14:paraId="001E65EF" w14:textId="77777777" w:rsidR="007B1EC1" w:rsidRPr="008C51C2" w:rsidRDefault="007B1EC1" w:rsidP="008C51C2">
            <w:pPr>
              <w:pStyle w:val="AralkYok"/>
              <w:rPr>
                <w:rFonts w:cstheme="minorHAnsi"/>
                <w:color w:val="000000"/>
                <w:sz w:val="14"/>
                <w:szCs w:val="14"/>
                <w:lang w:eastAsia="tr-TR"/>
              </w:rPr>
            </w:pPr>
          </w:p>
        </w:tc>
      </w:tr>
      <w:tr w:rsidR="007B1EC1" w:rsidRPr="008C51C2" w14:paraId="3F561167" w14:textId="77777777" w:rsidTr="008C51C2">
        <w:trPr>
          <w:cantSplit/>
          <w:trHeight w:val="20"/>
        </w:trPr>
        <w:tc>
          <w:tcPr>
            <w:tcW w:w="0" w:type="auto"/>
            <w:vMerge/>
            <w:vAlign w:val="center"/>
            <w:hideMark/>
          </w:tcPr>
          <w:p w14:paraId="298763CD"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4A0C7B6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12. Hafta:</w:t>
            </w:r>
            <w:r w:rsidRPr="008C51C2">
              <w:rPr>
                <w:rFonts w:cstheme="minorHAnsi"/>
                <w:color w:val="000000"/>
                <w:sz w:val="14"/>
                <w:szCs w:val="14"/>
                <w:lang w:eastAsia="tr-TR"/>
              </w:rPr>
              <w:br/>
              <w:t xml:space="preserve"> 07-11 Aralık</w:t>
            </w:r>
          </w:p>
        </w:tc>
        <w:tc>
          <w:tcPr>
            <w:tcW w:w="0" w:type="auto"/>
            <w:shd w:val="clear" w:color="auto" w:fill="auto"/>
            <w:vAlign w:val="center"/>
            <w:hideMark/>
          </w:tcPr>
          <w:p w14:paraId="5BE5EBC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1E937D0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 ÜNİTE: YER BİLİMCİLER İŞ BAŞINDA</w:t>
            </w:r>
          </w:p>
        </w:tc>
        <w:tc>
          <w:tcPr>
            <w:tcW w:w="0" w:type="auto"/>
            <w:shd w:val="clear" w:color="auto" w:fill="auto"/>
            <w:vAlign w:val="center"/>
            <w:hideMark/>
          </w:tcPr>
          <w:p w14:paraId="1B30247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Fosil Oluşumu</w:t>
            </w:r>
          </w:p>
        </w:tc>
        <w:tc>
          <w:tcPr>
            <w:tcW w:w="0" w:type="auto"/>
            <w:shd w:val="clear" w:color="auto" w:fill="auto"/>
            <w:vAlign w:val="center"/>
            <w:hideMark/>
          </w:tcPr>
          <w:p w14:paraId="20F31E6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FB.3.3.2. Fosil oluşumu ile ilgili bilgileri sentezleyebilme</w:t>
            </w:r>
          </w:p>
        </w:tc>
        <w:tc>
          <w:tcPr>
            <w:tcW w:w="0" w:type="auto"/>
            <w:shd w:val="clear" w:color="auto" w:fill="auto"/>
            <w:vAlign w:val="center"/>
            <w:hideMark/>
          </w:tcPr>
          <w:p w14:paraId="29E1377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Fosil oluşumunu gösteren sürecin bütün ve parçalarını belirler.</w:t>
            </w:r>
            <w:r w:rsidRPr="008C51C2">
              <w:rPr>
                <w:rFonts w:cstheme="minorHAnsi"/>
                <w:color w:val="000000"/>
                <w:sz w:val="14"/>
                <w:szCs w:val="14"/>
                <w:lang w:eastAsia="tr-TR"/>
              </w:rPr>
              <w:br/>
              <w:t>b) Süreci oluşturan aşamalar arasında ilişki kurar.</w:t>
            </w:r>
            <w:r w:rsidRPr="008C51C2">
              <w:rPr>
                <w:rFonts w:cstheme="minorHAnsi"/>
                <w:color w:val="000000"/>
                <w:sz w:val="14"/>
                <w:szCs w:val="14"/>
                <w:lang w:eastAsia="tr-TR"/>
              </w:rPr>
              <w:br/>
              <w:t>c) Fosillerin oluşum sürecini oluşturan aşamaları uygun sırayla bir bütün hâline getirir.</w:t>
            </w:r>
          </w:p>
        </w:tc>
        <w:tc>
          <w:tcPr>
            <w:tcW w:w="1607" w:type="dxa"/>
            <w:vMerge/>
            <w:vAlign w:val="center"/>
            <w:hideMark/>
          </w:tcPr>
          <w:p w14:paraId="4019D454"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39F37D46"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4D19A957"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6C82504F"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noWrap/>
            <w:vAlign w:val="center"/>
            <w:hideMark/>
          </w:tcPr>
          <w:p w14:paraId="5E4FE18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398B06FA" w14:textId="77777777" w:rsidR="007B1EC1" w:rsidRPr="008C51C2" w:rsidRDefault="007B1EC1" w:rsidP="008C51C2">
            <w:pPr>
              <w:pStyle w:val="AralkYok"/>
              <w:rPr>
                <w:rFonts w:cstheme="minorHAnsi"/>
                <w:color w:val="000000"/>
                <w:sz w:val="14"/>
                <w:szCs w:val="14"/>
                <w:lang w:eastAsia="tr-TR"/>
              </w:rPr>
            </w:pPr>
          </w:p>
        </w:tc>
      </w:tr>
      <w:tr w:rsidR="007B1EC1" w:rsidRPr="008C51C2" w14:paraId="70CF5CF4" w14:textId="77777777" w:rsidTr="008C51C2">
        <w:trPr>
          <w:cantSplit/>
          <w:trHeight w:val="20"/>
        </w:trPr>
        <w:tc>
          <w:tcPr>
            <w:tcW w:w="0" w:type="auto"/>
            <w:vMerge/>
            <w:vAlign w:val="center"/>
            <w:hideMark/>
          </w:tcPr>
          <w:p w14:paraId="63E67FEC" w14:textId="77777777" w:rsidR="007B1EC1" w:rsidRPr="008C51C2" w:rsidRDefault="007B1EC1" w:rsidP="008C51C2">
            <w:pPr>
              <w:pStyle w:val="AralkYok"/>
              <w:rPr>
                <w:rFonts w:cstheme="minorHAnsi"/>
                <w:color w:val="000000"/>
                <w:sz w:val="14"/>
                <w:szCs w:val="14"/>
                <w:lang w:eastAsia="tr-TR"/>
              </w:rPr>
            </w:pPr>
          </w:p>
        </w:tc>
        <w:tc>
          <w:tcPr>
            <w:tcW w:w="0" w:type="auto"/>
            <w:vMerge w:val="restart"/>
            <w:shd w:val="clear" w:color="000000" w:fill="E2EFDA"/>
            <w:vAlign w:val="center"/>
            <w:hideMark/>
          </w:tcPr>
          <w:p w14:paraId="1CC662F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13. Hafta:</w:t>
            </w:r>
            <w:r w:rsidRPr="008C51C2">
              <w:rPr>
                <w:rFonts w:cstheme="minorHAnsi"/>
                <w:color w:val="000000"/>
                <w:sz w:val="14"/>
                <w:szCs w:val="14"/>
                <w:lang w:eastAsia="tr-TR"/>
              </w:rPr>
              <w:br/>
              <w:t xml:space="preserve"> 14-18 Aralık</w:t>
            </w:r>
          </w:p>
        </w:tc>
        <w:tc>
          <w:tcPr>
            <w:tcW w:w="0" w:type="auto"/>
            <w:vMerge w:val="restart"/>
            <w:shd w:val="clear" w:color="auto" w:fill="auto"/>
            <w:vAlign w:val="center"/>
            <w:hideMark/>
          </w:tcPr>
          <w:p w14:paraId="01CF7C9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2+1</w:t>
            </w:r>
          </w:p>
        </w:tc>
        <w:tc>
          <w:tcPr>
            <w:tcW w:w="0" w:type="auto"/>
            <w:vMerge w:val="restart"/>
            <w:shd w:val="clear" w:color="auto" w:fill="auto"/>
            <w:vAlign w:val="center"/>
            <w:hideMark/>
          </w:tcPr>
          <w:p w14:paraId="0FEB850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 ÜNİTE: YER BİLİMCİLER İŞ BAŞINDA</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4. ÜNİTE: MADDEYİ TANIYALIM, KARIŞTIRIP AYIRALIM</w:t>
            </w:r>
          </w:p>
        </w:tc>
        <w:tc>
          <w:tcPr>
            <w:tcW w:w="0" w:type="auto"/>
            <w:vMerge w:val="restart"/>
            <w:shd w:val="clear" w:color="auto" w:fill="auto"/>
            <w:vAlign w:val="center"/>
            <w:hideMark/>
          </w:tcPr>
          <w:p w14:paraId="595BEF2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Fosil Oluşumu</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Maddenin Katı, Sıvı ve Gaz Hâli</w:t>
            </w:r>
          </w:p>
        </w:tc>
        <w:tc>
          <w:tcPr>
            <w:tcW w:w="0" w:type="auto"/>
            <w:vMerge w:val="restart"/>
            <w:shd w:val="clear" w:color="auto" w:fill="auto"/>
            <w:vAlign w:val="center"/>
            <w:hideMark/>
          </w:tcPr>
          <w:p w14:paraId="36F3B60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FB.3.3.2. Fosil oluşumu ile ilgili bilgileri sentezleyebilme</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FB.3.4.1. Çevresindeki maddeleri hâllerine göre sınıflandırabilme</w:t>
            </w:r>
          </w:p>
        </w:tc>
        <w:tc>
          <w:tcPr>
            <w:tcW w:w="0" w:type="auto"/>
            <w:vMerge w:val="restart"/>
            <w:shd w:val="clear" w:color="auto" w:fill="auto"/>
            <w:vAlign w:val="center"/>
            <w:hideMark/>
          </w:tcPr>
          <w:p w14:paraId="3E9B80E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Fosil oluşumunu gösteren sürecin bütün ve parçalarını belirler.</w:t>
            </w:r>
            <w:r w:rsidRPr="008C51C2">
              <w:rPr>
                <w:rFonts w:cstheme="minorHAnsi"/>
                <w:color w:val="000000"/>
                <w:sz w:val="14"/>
                <w:szCs w:val="14"/>
                <w:lang w:eastAsia="tr-TR"/>
              </w:rPr>
              <w:br/>
              <w:t>b) Süreci oluşturan aşamalar arasında ilişki kurar.</w:t>
            </w:r>
            <w:r w:rsidRPr="008C51C2">
              <w:rPr>
                <w:rFonts w:cstheme="minorHAnsi"/>
                <w:color w:val="000000"/>
                <w:sz w:val="14"/>
                <w:szCs w:val="14"/>
                <w:lang w:eastAsia="tr-TR"/>
              </w:rPr>
              <w:br/>
              <w:t>c) Fosillerin oluşum sürecini oluşturan aşamaları uygun sırayla bir bütün hâline getirir.</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a) Çevresindeki maddelerin niteliklerini tanımlar.</w:t>
            </w:r>
            <w:r w:rsidRPr="008C51C2">
              <w:rPr>
                <w:rFonts w:cstheme="minorHAnsi"/>
                <w:color w:val="000000"/>
                <w:sz w:val="14"/>
                <w:szCs w:val="14"/>
                <w:lang w:eastAsia="tr-TR"/>
              </w:rPr>
              <w:br/>
              <w:t>b) Çevresindeki maddeleri niteliklerine göre ayırır.</w:t>
            </w:r>
            <w:r w:rsidRPr="008C51C2">
              <w:rPr>
                <w:rFonts w:cstheme="minorHAnsi"/>
                <w:color w:val="000000"/>
                <w:sz w:val="14"/>
                <w:szCs w:val="14"/>
                <w:lang w:eastAsia="tr-TR"/>
              </w:rPr>
              <w:br/>
              <w:t>c) Çevresindeki maddeleri hâllerine göre gruplandırır.</w:t>
            </w:r>
            <w:r w:rsidRPr="008C51C2">
              <w:rPr>
                <w:rFonts w:cstheme="minorHAnsi"/>
                <w:color w:val="000000"/>
                <w:sz w:val="14"/>
                <w:szCs w:val="14"/>
                <w:lang w:eastAsia="tr-TR"/>
              </w:rPr>
              <w:br/>
              <w:t>ç) Maddeleri hâllerine göre katı, sıvı ve gaz olarak etiketler.</w:t>
            </w:r>
          </w:p>
        </w:tc>
        <w:tc>
          <w:tcPr>
            <w:tcW w:w="1607" w:type="dxa"/>
            <w:vMerge/>
            <w:vAlign w:val="center"/>
            <w:hideMark/>
          </w:tcPr>
          <w:p w14:paraId="6EAD5E55" w14:textId="77777777" w:rsidR="007B1EC1" w:rsidRPr="008C51C2" w:rsidRDefault="007B1EC1" w:rsidP="008C51C2">
            <w:pPr>
              <w:pStyle w:val="AralkYok"/>
              <w:rPr>
                <w:rFonts w:cstheme="minorHAnsi"/>
                <w:color w:val="000000"/>
                <w:sz w:val="14"/>
                <w:szCs w:val="14"/>
                <w:lang w:eastAsia="tr-TR"/>
              </w:rPr>
            </w:pPr>
          </w:p>
        </w:tc>
        <w:tc>
          <w:tcPr>
            <w:tcW w:w="1045" w:type="dxa"/>
            <w:shd w:val="clear" w:color="auto" w:fill="auto"/>
            <w:vAlign w:val="center"/>
            <w:hideMark/>
          </w:tcPr>
          <w:p w14:paraId="0C08CE1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p>
        </w:tc>
        <w:tc>
          <w:tcPr>
            <w:tcW w:w="896" w:type="dxa"/>
            <w:shd w:val="clear" w:color="auto" w:fill="auto"/>
            <w:vAlign w:val="center"/>
            <w:hideMark/>
          </w:tcPr>
          <w:p w14:paraId="48D7929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D19. Vatanseverlik</w:t>
            </w:r>
          </w:p>
        </w:tc>
        <w:tc>
          <w:tcPr>
            <w:tcW w:w="1043" w:type="dxa"/>
            <w:shd w:val="clear" w:color="auto" w:fill="auto"/>
            <w:vAlign w:val="center"/>
            <w:hideMark/>
          </w:tcPr>
          <w:p w14:paraId="111F67D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OB4. Görsel Okuryazarlık</w:t>
            </w:r>
          </w:p>
        </w:tc>
        <w:tc>
          <w:tcPr>
            <w:tcW w:w="1275" w:type="dxa"/>
            <w:vMerge w:val="restart"/>
            <w:shd w:val="clear" w:color="auto" w:fill="auto"/>
            <w:vAlign w:val="center"/>
            <w:hideMark/>
          </w:tcPr>
          <w:p w14:paraId="7CDFC41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Tutum, Yatırım ve Türk Malları Haftası (12-18 Aralık)</w:t>
            </w:r>
          </w:p>
        </w:tc>
        <w:tc>
          <w:tcPr>
            <w:tcW w:w="2711" w:type="dxa"/>
            <w:vMerge/>
            <w:vAlign w:val="center"/>
            <w:hideMark/>
          </w:tcPr>
          <w:p w14:paraId="2F73E6BA" w14:textId="77777777" w:rsidR="007B1EC1" w:rsidRPr="008C51C2" w:rsidRDefault="007B1EC1" w:rsidP="008C51C2">
            <w:pPr>
              <w:pStyle w:val="AralkYok"/>
              <w:rPr>
                <w:rFonts w:cstheme="minorHAnsi"/>
                <w:color w:val="000000"/>
                <w:sz w:val="14"/>
                <w:szCs w:val="14"/>
                <w:lang w:eastAsia="tr-TR"/>
              </w:rPr>
            </w:pPr>
          </w:p>
        </w:tc>
      </w:tr>
      <w:tr w:rsidR="007B1EC1" w:rsidRPr="008C51C2" w14:paraId="17D90C7B" w14:textId="77777777" w:rsidTr="008C51C2">
        <w:trPr>
          <w:cantSplit/>
          <w:trHeight w:val="20"/>
        </w:trPr>
        <w:tc>
          <w:tcPr>
            <w:tcW w:w="0" w:type="auto"/>
            <w:vMerge/>
            <w:vAlign w:val="center"/>
            <w:hideMark/>
          </w:tcPr>
          <w:p w14:paraId="5E2DE6D0"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21FCA23D"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73E8CE7B"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45463A19"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322F9CD6"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67A089B8"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14D038BB" w14:textId="77777777" w:rsidR="007B1EC1" w:rsidRPr="008C51C2" w:rsidRDefault="007B1EC1" w:rsidP="008C51C2">
            <w:pPr>
              <w:pStyle w:val="AralkYok"/>
              <w:rPr>
                <w:rFonts w:cstheme="minorHAnsi"/>
                <w:color w:val="000000"/>
                <w:sz w:val="14"/>
                <w:szCs w:val="14"/>
                <w:lang w:eastAsia="tr-TR"/>
              </w:rPr>
            </w:pPr>
          </w:p>
        </w:tc>
        <w:tc>
          <w:tcPr>
            <w:tcW w:w="1607" w:type="dxa"/>
            <w:vMerge/>
            <w:vAlign w:val="center"/>
            <w:hideMark/>
          </w:tcPr>
          <w:p w14:paraId="131D0C18" w14:textId="77777777" w:rsidR="007B1EC1" w:rsidRPr="008C51C2" w:rsidRDefault="007B1EC1" w:rsidP="008C51C2">
            <w:pPr>
              <w:pStyle w:val="AralkYok"/>
              <w:rPr>
                <w:rFonts w:cstheme="minorHAnsi"/>
                <w:color w:val="000000"/>
                <w:sz w:val="14"/>
                <w:szCs w:val="14"/>
                <w:lang w:eastAsia="tr-TR"/>
              </w:rPr>
            </w:pPr>
          </w:p>
        </w:tc>
        <w:tc>
          <w:tcPr>
            <w:tcW w:w="1045" w:type="dxa"/>
            <w:shd w:val="clear" w:color="auto" w:fill="auto"/>
            <w:vAlign w:val="center"/>
            <w:hideMark/>
          </w:tcPr>
          <w:p w14:paraId="5C65A3F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w:t>
            </w:r>
            <w:r w:rsidRPr="008C51C2">
              <w:rPr>
                <w:rFonts w:cstheme="minorHAnsi"/>
                <w:color w:val="000000"/>
                <w:sz w:val="14"/>
                <w:szCs w:val="14"/>
                <w:lang w:eastAsia="tr-TR"/>
              </w:rPr>
              <w:br/>
              <w:t>Verme</w:t>
            </w:r>
          </w:p>
        </w:tc>
        <w:tc>
          <w:tcPr>
            <w:tcW w:w="896" w:type="dxa"/>
            <w:shd w:val="clear" w:color="auto" w:fill="auto"/>
            <w:vAlign w:val="center"/>
            <w:hideMark/>
          </w:tcPr>
          <w:p w14:paraId="42515F1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D5. Duyarlılık</w:t>
            </w:r>
            <w:r w:rsidRPr="008C51C2">
              <w:rPr>
                <w:rFonts w:cstheme="minorHAnsi"/>
                <w:color w:val="000000"/>
                <w:sz w:val="14"/>
                <w:szCs w:val="14"/>
                <w:lang w:eastAsia="tr-TR"/>
              </w:rPr>
              <w:br/>
              <w:t>D12. Sabır</w:t>
            </w:r>
            <w:r w:rsidRPr="008C51C2">
              <w:rPr>
                <w:rFonts w:cstheme="minorHAnsi"/>
                <w:color w:val="000000"/>
                <w:sz w:val="14"/>
                <w:szCs w:val="14"/>
                <w:lang w:eastAsia="tr-TR"/>
              </w:rPr>
              <w:br/>
              <w:t>D16. Sorumluluk D17. Tasarruf</w:t>
            </w:r>
            <w:r w:rsidRPr="008C51C2">
              <w:rPr>
                <w:rFonts w:cstheme="minorHAnsi"/>
                <w:color w:val="000000"/>
                <w:sz w:val="14"/>
                <w:szCs w:val="14"/>
                <w:lang w:eastAsia="tr-TR"/>
              </w:rPr>
              <w:br/>
              <w:t>D18. Temizlik</w:t>
            </w:r>
          </w:p>
        </w:tc>
        <w:tc>
          <w:tcPr>
            <w:tcW w:w="1043" w:type="dxa"/>
            <w:shd w:val="clear" w:color="auto" w:fill="auto"/>
            <w:vAlign w:val="center"/>
            <w:hideMark/>
          </w:tcPr>
          <w:p w14:paraId="46B95C4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OB8. Sürdürülebilirlik Okuryazarlığı</w:t>
            </w:r>
          </w:p>
        </w:tc>
        <w:tc>
          <w:tcPr>
            <w:tcW w:w="1275" w:type="dxa"/>
            <w:vMerge/>
            <w:vAlign w:val="center"/>
            <w:hideMark/>
          </w:tcPr>
          <w:p w14:paraId="50150939" w14:textId="77777777" w:rsidR="007B1EC1" w:rsidRPr="008C51C2" w:rsidRDefault="007B1EC1" w:rsidP="008C51C2">
            <w:pPr>
              <w:pStyle w:val="AralkYok"/>
              <w:rPr>
                <w:rFonts w:cstheme="minorHAnsi"/>
                <w:color w:val="000000"/>
                <w:sz w:val="14"/>
                <w:szCs w:val="14"/>
                <w:lang w:eastAsia="tr-TR"/>
              </w:rPr>
            </w:pPr>
          </w:p>
        </w:tc>
        <w:tc>
          <w:tcPr>
            <w:tcW w:w="2711" w:type="dxa"/>
            <w:vMerge/>
            <w:vAlign w:val="center"/>
            <w:hideMark/>
          </w:tcPr>
          <w:p w14:paraId="520FA0DB" w14:textId="77777777" w:rsidR="007B1EC1" w:rsidRPr="008C51C2" w:rsidRDefault="007B1EC1" w:rsidP="008C51C2">
            <w:pPr>
              <w:pStyle w:val="AralkYok"/>
              <w:rPr>
                <w:rFonts w:cstheme="minorHAnsi"/>
                <w:color w:val="000000"/>
                <w:sz w:val="14"/>
                <w:szCs w:val="14"/>
                <w:lang w:eastAsia="tr-TR"/>
              </w:rPr>
            </w:pPr>
          </w:p>
        </w:tc>
      </w:tr>
      <w:tr w:rsidR="007B1EC1" w:rsidRPr="008C51C2" w14:paraId="5BCAB51F" w14:textId="77777777" w:rsidTr="008C51C2">
        <w:trPr>
          <w:cantSplit/>
          <w:trHeight w:val="20"/>
        </w:trPr>
        <w:tc>
          <w:tcPr>
            <w:tcW w:w="0" w:type="auto"/>
            <w:vMerge/>
            <w:vAlign w:val="center"/>
            <w:hideMark/>
          </w:tcPr>
          <w:p w14:paraId="7CC093CF"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02F3773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14. Hafta:</w:t>
            </w:r>
            <w:r w:rsidRPr="008C51C2">
              <w:rPr>
                <w:rFonts w:cstheme="minorHAnsi"/>
                <w:color w:val="000000"/>
                <w:sz w:val="14"/>
                <w:szCs w:val="14"/>
                <w:lang w:eastAsia="tr-TR"/>
              </w:rPr>
              <w:br/>
              <w:t xml:space="preserve"> 21-25 Aralık</w:t>
            </w:r>
          </w:p>
        </w:tc>
        <w:tc>
          <w:tcPr>
            <w:tcW w:w="0" w:type="auto"/>
            <w:shd w:val="clear" w:color="auto" w:fill="auto"/>
            <w:vAlign w:val="center"/>
            <w:hideMark/>
          </w:tcPr>
          <w:p w14:paraId="51306A8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497424E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4. ÜNİTE: MADDEYİ TANIYALIM, KARIŞTIRIP AYIRALIM</w:t>
            </w:r>
          </w:p>
        </w:tc>
        <w:tc>
          <w:tcPr>
            <w:tcW w:w="0" w:type="auto"/>
            <w:shd w:val="clear" w:color="auto" w:fill="auto"/>
            <w:vAlign w:val="center"/>
            <w:hideMark/>
          </w:tcPr>
          <w:p w14:paraId="07B76FB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Maddenin Katı, Sıvı ve Gaz Hâli</w:t>
            </w:r>
          </w:p>
        </w:tc>
        <w:tc>
          <w:tcPr>
            <w:tcW w:w="0" w:type="auto"/>
            <w:shd w:val="clear" w:color="auto" w:fill="auto"/>
            <w:vAlign w:val="center"/>
            <w:hideMark/>
          </w:tcPr>
          <w:p w14:paraId="23452D6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FB.3.4.1. Çevresindeki maddeleri hâllerine göre sınıflandırabilme</w:t>
            </w:r>
          </w:p>
        </w:tc>
        <w:tc>
          <w:tcPr>
            <w:tcW w:w="0" w:type="auto"/>
            <w:shd w:val="clear" w:color="auto" w:fill="auto"/>
            <w:vAlign w:val="center"/>
            <w:hideMark/>
          </w:tcPr>
          <w:p w14:paraId="2FEC6AB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Çevresindeki maddelerin niteliklerini tanımlar.</w:t>
            </w:r>
            <w:r w:rsidRPr="008C51C2">
              <w:rPr>
                <w:rFonts w:cstheme="minorHAnsi"/>
                <w:color w:val="000000"/>
                <w:sz w:val="14"/>
                <w:szCs w:val="14"/>
                <w:lang w:eastAsia="tr-TR"/>
              </w:rPr>
              <w:br/>
              <w:t>b) Çevresindeki maddeleri niteliklerine göre ayırır.</w:t>
            </w:r>
            <w:r w:rsidRPr="008C51C2">
              <w:rPr>
                <w:rFonts w:cstheme="minorHAnsi"/>
                <w:color w:val="000000"/>
                <w:sz w:val="14"/>
                <w:szCs w:val="14"/>
                <w:lang w:eastAsia="tr-TR"/>
              </w:rPr>
              <w:br/>
              <w:t>c) Çevresindeki maddeleri hâllerine göre gruplandırır.</w:t>
            </w:r>
            <w:r w:rsidRPr="008C51C2">
              <w:rPr>
                <w:rFonts w:cstheme="minorHAnsi"/>
                <w:color w:val="000000"/>
                <w:sz w:val="14"/>
                <w:szCs w:val="14"/>
                <w:lang w:eastAsia="tr-TR"/>
              </w:rPr>
              <w:br/>
              <w:t>ç) Maddeleri hâllerine göre katı, sıvı ve gaz olarak etiketler.</w:t>
            </w:r>
          </w:p>
        </w:tc>
        <w:tc>
          <w:tcPr>
            <w:tcW w:w="1607" w:type="dxa"/>
            <w:shd w:val="clear" w:color="auto" w:fill="auto"/>
            <w:vAlign w:val="center"/>
            <w:hideMark/>
          </w:tcPr>
          <w:p w14:paraId="1BC5D5B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Öğrenme çıktılarının değerlendirilmesinde grup değerlendirme formu, V diyagramı, performans görevi ve öğrenci ürün dosyası kullanılabilir. Maddenin hâllerini keşfetme süreci grup değerlendirme formuyla; karışımların ayrılması deneyi V diyagramıyla değerlendirilebilir. Tüm bu çalışmalar öğrencinin ürün dosyasına eklenebilir.</w:t>
            </w:r>
          </w:p>
        </w:tc>
        <w:tc>
          <w:tcPr>
            <w:tcW w:w="1045" w:type="dxa"/>
            <w:shd w:val="clear" w:color="auto" w:fill="auto"/>
            <w:vAlign w:val="center"/>
            <w:hideMark/>
          </w:tcPr>
          <w:p w14:paraId="0FA4263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w:t>
            </w:r>
            <w:r w:rsidRPr="008C51C2">
              <w:rPr>
                <w:rFonts w:cstheme="minorHAnsi"/>
                <w:color w:val="000000"/>
                <w:sz w:val="14"/>
                <w:szCs w:val="14"/>
                <w:lang w:eastAsia="tr-TR"/>
              </w:rPr>
              <w:br/>
              <w:t>Verme</w:t>
            </w:r>
          </w:p>
        </w:tc>
        <w:tc>
          <w:tcPr>
            <w:tcW w:w="896" w:type="dxa"/>
            <w:shd w:val="clear" w:color="auto" w:fill="auto"/>
            <w:vAlign w:val="center"/>
            <w:hideMark/>
          </w:tcPr>
          <w:p w14:paraId="275B054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D5. Duyarlılık</w:t>
            </w:r>
            <w:r w:rsidRPr="008C51C2">
              <w:rPr>
                <w:rFonts w:cstheme="minorHAnsi"/>
                <w:color w:val="000000"/>
                <w:sz w:val="14"/>
                <w:szCs w:val="14"/>
                <w:lang w:eastAsia="tr-TR"/>
              </w:rPr>
              <w:br/>
              <w:t>D12. Sabır</w:t>
            </w:r>
            <w:r w:rsidRPr="008C51C2">
              <w:rPr>
                <w:rFonts w:cstheme="minorHAnsi"/>
                <w:color w:val="000000"/>
                <w:sz w:val="14"/>
                <w:szCs w:val="14"/>
                <w:lang w:eastAsia="tr-TR"/>
              </w:rPr>
              <w:br/>
              <w:t>D16. Sorumluluk D17. Tasarruf</w:t>
            </w:r>
            <w:r w:rsidRPr="008C51C2">
              <w:rPr>
                <w:rFonts w:cstheme="minorHAnsi"/>
                <w:color w:val="000000"/>
                <w:sz w:val="14"/>
                <w:szCs w:val="14"/>
                <w:lang w:eastAsia="tr-TR"/>
              </w:rPr>
              <w:br/>
              <w:t>D18. Temizlik</w:t>
            </w:r>
          </w:p>
        </w:tc>
        <w:tc>
          <w:tcPr>
            <w:tcW w:w="1043" w:type="dxa"/>
            <w:shd w:val="clear" w:color="auto" w:fill="auto"/>
            <w:vAlign w:val="center"/>
            <w:hideMark/>
          </w:tcPr>
          <w:p w14:paraId="69E6C4A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OB8. Sürdürülebilirlik Okuryazarlığı</w:t>
            </w:r>
          </w:p>
        </w:tc>
        <w:tc>
          <w:tcPr>
            <w:tcW w:w="1275" w:type="dxa"/>
            <w:shd w:val="clear" w:color="auto" w:fill="auto"/>
            <w:vAlign w:val="center"/>
            <w:hideMark/>
          </w:tcPr>
          <w:p w14:paraId="5512C2D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restart"/>
            <w:shd w:val="clear" w:color="auto" w:fill="auto"/>
            <w:vAlign w:val="center"/>
            <w:hideMark/>
          </w:tcPr>
          <w:p w14:paraId="4BC95DD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Zenginleştirme:</w:t>
            </w:r>
            <w:r w:rsidRPr="008C51C2">
              <w:rPr>
                <w:rFonts w:cstheme="minorHAnsi"/>
                <w:color w:val="000000"/>
                <w:sz w:val="14"/>
                <w:szCs w:val="14"/>
                <w:lang w:eastAsia="tr-TR"/>
              </w:rPr>
              <w:br/>
              <w:t>Öğrencilerden sınıfta gözlemlenen maddeler dışında farklı maddelerin hâllerine ilişkin tahminlerde bulunmaları ve çıkarım yapmaları istenebilir.</w:t>
            </w:r>
            <w:r w:rsidRPr="008C51C2">
              <w:rPr>
                <w:rFonts w:cstheme="minorHAnsi"/>
                <w:color w:val="000000"/>
                <w:sz w:val="14"/>
                <w:szCs w:val="14"/>
                <w:lang w:eastAsia="tr-TR"/>
              </w:rPr>
              <w:br/>
              <w:t>Öğrencilerden sınıfta yapılan deneyler dışında farklı karışım türlerini hangi yöntemlerle ayırabileceklerini araştırmaları istenebilir.</w:t>
            </w:r>
            <w:r w:rsidRPr="008C51C2">
              <w:rPr>
                <w:rFonts w:cstheme="minorHAnsi"/>
                <w:color w:val="000000"/>
                <w:sz w:val="14"/>
                <w:szCs w:val="14"/>
                <w:lang w:eastAsia="tr-TR"/>
              </w:rPr>
              <w:br/>
              <w:t>Öğrencilerden içme suyu, atık su arıtma veya geri dönüşüm tesislerinin işleyişini araştırmaları; bu tesislerde yapılan işlemleri, kullanılan teknolojileri ve çevreye katkılarını kısa bir rapor ya da sunumla paylaşmaları istenebilir.</w:t>
            </w:r>
            <w:r w:rsidRPr="008C51C2">
              <w:rPr>
                <w:rFonts w:cstheme="minorHAnsi"/>
                <w:color w:val="000000"/>
                <w:sz w:val="14"/>
                <w:szCs w:val="14"/>
                <w:lang w:eastAsia="tr-TR"/>
              </w:rPr>
              <w:br/>
              <w:t>Sürdürülebilirliğin sağlanabilmesi için atık yönetiminin önemi konusunda farkındalık kazanmaları için gezi, gözlem ya da araştırmaya yönlendirilebilir.</w:t>
            </w:r>
            <w:r w:rsidRPr="008C51C2">
              <w:rPr>
                <w:rFonts w:cstheme="minorHAnsi"/>
                <w:color w:val="000000"/>
                <w:sz w:val="14"/>
                <w:szCs w:val="14"/>
                <w:lang w:eastAsia="tr-TR"/>
              </w:rPr>
              <w:br/>
              <w:t>Okulda ve/veya evde atıkların ayrıştırılmasına yönelik farkındalık oluşturmak için sosyal sorumluluk görevi verilebilir.</w:t>
            </w:r>
            <w:r w:rsidRPr="008C51C2">
              <w:rPr>
                <w:rFonts w:cstheme="minorHAnsi"/>
                <w:color w:val="000000"/>
                <w:sz w:val="14"/>
                <w:szCs w:val="14"/>
                <w:lang w:eastAsia="tr-TR"/>
              </w:rPr>
              <w:br/>
              <w:t>Atık yönetimine ilişkin çözüm önerilerini okul gazetesi ve okul internet sitesinde bir köşe yazısı yayınlatılabilir.</w:t>
            </w:r>
            <w:r w:rsidRPr="008C51C2">
              <w:rPr>
                <w:rFonts w:cstheme="minorHAnsi"/>
                <w:color w:val="000000"/>
                <w:sz w:val="14"/>
                <w:szCs w:val="14"/>
                <w:lang w:eastAsia="tr-TR"/>
              </w:rPr>
              <w:br/>
              <w:t>Okul genelinde atıkların ayrıştırılmasına yönelik yaratıcı fikirler yarışmasına öncülük ederek vb. sosyal farkındalık oluşturmaları sağlanabilir.</w:t>
            </w:r>
            <w:r w:rsidRPr="008C51C2">
              <w:rPr>
                <w:rFonts w:cstheme="minorHAnsi"/>
                <w:color w:val="000000"/>
                <w:sz w:val="14"/>
                <w:szCs w:val="14"/>
                <w:lang w:eastAsia="tr-TR"/>
              </w:rPr>
              <w:br/>
              <w:t>Öğrencilere karışımların ayrılması ve atıkların ayrıştırılması ile ilgili kurumlara çözüm önerilerini e-posta veya mektup ile iletmeleri önerilebilir.</w:t>
            </w:r>
            <w:r w:rsidRPr="008C51C2">
              <w:rPr>
                <w:rFonts w:cstheme="minorHAnsi"/>
                <w:color w:val="000000"/>
                <w:sz w:val="14"/>
                <w:szCs w:val="14"/>
                <w:lang w:eastAsia="tr-TR"/>
              </w:rPr>
              <w:br/>
            </w:r>
            <w:r w:rsidRPr="008C51C2">
              <w:rPr>
                <w:rFonts w:cstheme="minorHAnsi"/>
                <w:color w:val="000000"/>
                <w:sz w:val="14"/>
                <w:szCs w:val="14"/>
                <w:lang w:eastAsia="tr-TR"/>
              </w:rPr>
              <w:br/>
              <w:t>Destekleme:</w:t>
            </w:r>
            <w:r w:rsidRPr="008C51C2">
              <w:rPr>
                <w:rFonts w:cstheme="minorHAnsi"/>
                <w:color w:val="000000"/>
                <w:sz w:val="14"/>
                <w:szCs w:val="14"/>
                <w:lang w:eastAsia="tr-TR"/>
              </w:rPr>
              <w:br/>
              <w:t>Deneyler sırasında yönerge verme veya gösterip yaptırma tekniği kullanılabilir.</w:t>
            </w:r>
            <w:r w:rsidRPr="008C51C2">
              <w:rPr>
                <w:rFonts w:cstheme="minorHAnsi"/>
                <w:color w:val="000000"/>
                <w:sz w:val="14"/>
                <w:szCs w:val="14"/>
                <w:lang w:eastAsia="tr-TR"/>
              </w:rPr>
              <w:br/>
              <w:t>Hurdalıklarda metallerin nasıl ayrıştırıldığına dair görseller paylaşılabilir.</w:t>
            </w:r>
            <w:r w:rsidRPr="008C51C2">
              <w:rPr>
                <w:rFonts w:cstheme="minorHAnsi"/>
                <w:color w:val="000000"/>
                <w:sz w:val="14"/>
                <w:szCs w:val="14"/>
                <w:lang w:eastAsia="tr-TR"/>
              </w:rPr>
              <w:br/>
              <w:t xml:space="preserve">Ünite içerikleri, sesli metin, video gibi birçok </w:t>
            </w:r>
            <w:r w:rsidRPr="008C51C2">
              <w:rPr>
                <w:rFonts w:cstheme="minorHAnsi"/>
                <w:color w:val="000000"/>
                <w:sz w:val="14"/>
                <w:szCs w:val="14"/>
                <w:lang w:eastAsia="tr-TR"/>
              </w:rPr>
              <w:lastRenderedPageBreak/>
              <w:t>duyuya hitap eden görsel ve işitsel materyallerle</w:t>
            </w:r>
            <w:r w:rsidRPr="008C51C2">
              <w:rPr>
                <w:rFonts w:cstheme="minorHAnsi"/>
                <w:color w:val="000000"/>
                <w:sz w:val="14"/>
                <w:szCs w:val="14"/>
                <w:lang w:eastAsia="tr-TR"/>
              </w:rPr>
              <w:br/>
              <w:t>desteklenebilir.</w:t>
            </w:r>
          </w:p>
        </w:tc>
      </w:tr>
      <w:tr w:rsidR="007B1EC1" w:rsidRPr="008C51C2" w14:paraId="2BFFEA8D" w14:textId="77777777" w:rsidTr="008C51C2">
        <w:trPr>
          <w:cantSplit/>
          <w:trHeight w:val="20"/>
        </w:trPr>
        <w:tc>
          <w:tcPr>
            <w:tcW w:w="0" w:type="auto"/>
            <w:vMerge/>
            <w:vAlign w:val="center"/>
            <w:hideMark/>
          </w:tcPr>
          <w:p w14:paraId="0A935AA1" w14:textId="77777777" w:rsidR="007B1EC1" w:rsidRPr="008C51C2" w:rsidRDefault="007B1EC1" w:rsidP="008C51C2">
            <w:pPr>
              <w:pStyle w:val="AralkYok"/>
              <w:rPr>
                <w:rFonts w:cstheme="minorHAnsi"/>
                <w:color w:val="000000"/>
                <w:sz w:val="14"/>
                <w:szCs w:val="14"/>
                <w:lang w:eastAsia="tr-TR"/>
              </w:rPr>
            </w:pPr>
          </w:p>
        </w:tc>
        <w:tc>
          <w:tcPr>
            <w:tcW w:w="12099" w:type="dxa"/>
            <w:gridSpan w:val="11"/>
            <w:shd w:val="clear" w:color="000000" w:fill="A9D08E"/>
            <w:vAlign w:val="center"/>
            <w:hideMark/>
          </w:tcPr>
          <w:p w14:paraId="52088956" w14:textId="77777777" w:rsidR="007B1EC1" w:rsidRPr="008C51C2" w:rsidRDefault="007B1EC1" w:rsidP="007B1EC1">
            <w:pPr>
              <w:pStyle w:val="AralkYok"/>
              <w:jc w:val="center"/>
              <w:rPr>
                <w:rFonts w:cstheme="minorHAnsi"/>
                <w:color w:val="000000"/>
                <w:sz w:val="14"/>
                <w:szCs w:val="14"/>
                <w:lang w:eastAsia="tr-TR"/>
              </w:rPr>
            </w:pPr>
            <w:r w:rsidRPr="008C51C2">
              <w:rPr>
                <w:rFonts w:cstheme="minorHAnsi"/>
                <w:color w:val="000000"/>
                <w:sz w:val="14"/>
                <w:szCs w:val="14"/>
                <w:lang w:eastAsia="tr-TR"/>
              </w:rPr>
              <w:t>OKUL TEMELLİ PLANLAMA*</w:t>
            </w:r>
          </w:p>
        </w:tc>
        <w:tc>
          <w:tcPr>
            <w:tcW w:w="2711" w:type="dxa"/>
            <w:vMerge/>
            <w:vAlign w:val="center"/>
            <w:hideMark/>
          </w:tcPr>
          <w:p w14:paraId="2C898096" w14:textId="77777777" w:rsidR="007B1EC1" w:rsidRPr="008C51C2" w:rsidRDefault="007B1EC1" w:rsidP="008C51C2">
            <w:pPr>
              <w:pStyle w:val="AralkYok"/>
              <w:rPr>
                <w:rFonts w:cstheme="minorHAnsi"/>
                <w:color w:val="000000"/>
                <w:sz w:val="14"/>
                <w:szCs w:val="14"/>
                <w:lang w:eastAsia="tr-TR"/>
              </w:rPr>
            </w:pPr>
          </w:p>
        </w:tc>
      </w:tr>
      <w:tr w:rsidR="007B1EC1" w:rsidRPr="008C51C2" w14:paraId="3E16AF8D" w14:textId="77777777" w:rsidTr="008C51C2">
        <w:trPr>
          <w:cantSplit/>
          <w:trHeight w:val="20"/>
        </w:trPr>
        <w:tc>
          <w:tcPr>
            <w:tcW w:w="0" w:type="auto"/>
            <w:vMerge/>
            <w:vAlign w:val="center"/>
            <w:hideMark/>
          </w:tcPr>
          <w:p w14:paraId="13D5E9F5"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107D217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15. Hafta:</w:t>
            </w:r>
            <w:r w:rsidRPr="008C51C2">
              <w:rPr>
                <w:rFonts w:cstheme="minorHAnsi"/>
                <w:color w:val="000000"/>
                <w:sz w:val="14"/>
                <w:szCs w:val="14"/>
                <w:lang w:eastAsia="tr-TR"/>
              </w:rPr>
              <w:br/>
              <w:t xml:space="preserve"> 28-31 Aralık</w:t>
            </w:r>
          </w:p>
        </w:tc>
        <w:tc>
          <w:tcPr>
            <w:tcW w:w="0" w:type="auto"/>
            <w:shd w:val="clear" w:color="auto" w:fill="auto"/>
            <w:vAlign w:val="center"/>
            <w:hideMark/>
          </w:tcPr>
          <w:p w14:paraId="2B79945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w:t>
            </w:r>
            <w:proofErr w:type="gramStart"/>
            <w:r w:rsidRPr="008C51C2">
              <w:rPr>
                <w:rFonts w:cstheme="minorHAnsi"/>
                <w:color w:val="000000"/>
                <w:sz w:val="14"/>
                <w:szCs w:val="14"/>
                <w:lang w:eastAsia="tr-TR"/>
              </w:rPr>
              <w:t>2)*</w:t>
            </w:r>
            <w:proofErr w:type="gramEnd"/>
          </w:p>
        </w:tc>
        <w:tc>
          <w:tcPr>
            <w:tcW w:w="0" w:type="auto"/>
            <w:shd w:val="clear" w:color="auto" w:fill="auto"/>
            <w:vAlign w:val="center"/>
            <w:hideMark/>
          </w:tcPr>
          <w:p w14:paraId="723BC93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4. ÜNİTE: MADDEYİ TANIYALIM, KARIŞTIRIP AYIRALIM</w:t>
            </w:r>
          </w:p>
        </w:tc>
        <w:tc>
          <w:tcPr>
            <w:tcW w:w="0" w:type="auto"/>
            <w:shd w:val="clear" w:color="auto" w:fill="auto"/>
            <w:vAlign w:val="center"/>
            <w:hideMark/>
          </w:tcPr>
          <w:p w14:paraId="7AA2D1A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Maddenin Katı, Sıvı ve Gaz Hâli</w:t>
            </w:r>
          </w:p>
        </w:tc>
        <w:tc>
          <w:tcPr>
            <w:tcW w:w="0" w:type="auto"/>
            <w:shd w:val="clear" w:color="auto" w:fill="auto"/>
            <w:vAlign w:val="center"/>
            <w:hideMark/>
          </w:tcPr>
          <w:p w14:paraId="535257A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FB.3.4.1. Çevresindeki maddeleri hâllerine göre sınıflandırabilme</w:t>
            </w:r>
          </w:p>
        </w:tc>
        <w:tc>
          <w:tcPr>
            <w:tcW w:w="0" w:type="auto"/>
            <w:shd w:val="clear" w:color="auto" w:fill="auto"/>
            <w:vAlign w:val="center"/>
            <w:hideMark/>
          </w:tcPr>
          <w:p w14:paraId="18FA578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Çevresindeki maddelerin niteliklerini tanımlar.</w:t>
            </w:r>
            <w:r w:rsidRPr="008C51C2">
              <w:rPr>
                <w:rFonts w:cstheme="minorHAnsi"/>
                <w:color w:val="000000"/>
                <w:sz w:val="14"/>
                <w:szCs w:val="14"/>
                <w:lang w:eastAsia="tr-TR"/>
              </w:rPr>
              <w:br/>
              <w:t>b) Çevresindeki maddeleri niteliklerine göre ayırır.</w:t>
            </w:r>
            <w:r w:rsidRPr="008C51C2">
              <w:rPr>
                <w:rFonts w:cstheme="minorHAnsi"/>
                <w:color w:val="000000"/>
                <w:sz w:val="14"/>
                <w:szCs w:val="14"/>
                <w:lang w:eastAsia="tr-TR"/>
              </w:rPr>
              <w:br/>
              <w:t>c) Çevresindeki maddeleri hâllerine göre gruplandırır.</w:t>
            </w:r>
            <w:r w:rsidRPr="008C51C2">
              <w:rPr>
                <w:rFonts w:cstheme="minorHAnsi"/>
                <w:color w:val="000000"/>
                <w:sz w:val="14"/>
                <w:szCs w:val="14"/>
                <w:lang w:eastAsia="tr-TR"/>
              </w:rPr>
              <w:br/>
              <w:t>ç) Maddeleri hâllerine göre katı, sıvı ve gaz olarak etiketler.</w:t>
            </w:r>
          </w:p>
        </w:tc>
        <w:tc>
          <w:tcPr>
            <w:tcW w:w="1607" w:type="dxa"/>
            <w:vMerge w:val="restart"/>
            <w:shd w:val="clear" w:color="auto" w:fill="auto"/>
            <w:vAlign w:val="center"/>
            <w:hideMark/>
          </w:tcPr>
          <w:p w14:paraId="56FB803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xml:space="preserve">Öğrenme çıktılarının değerlendirilmesinde grup değerlendirme formu, V diyagramı, performans görevi ve öğrenci ürün dosyası kullanılabilir. Maddenin hâllerini keşfetme süreci grup değerlendirme formuyla; karışımların ayrılması deneyi V </w:t>
            </w:r>
            <w:proofErr w:type="gramStart"/>
            <w:r w:rsidRPr="008C51C2">
              <w:rPr>
                <w:rFonts w:cstheme="minorHAnsi"/>
                <w:color w:val="000000"/>
                <w:sz w:val="14"/>
                <w:szCs w:val="14"/>
                <w:lang w:eastAsia="tr-TR"/>
              </w:rPr>
              <w:t>diyagramıyla;</w:t>
            </w:r>
            <w:proofErr w:type="gramEnd"/>
            <w:r w:rsidRPr="008C51C2">
              <w:rPr>
                <w:rFonts w:cstheme="minorHAnsi"/>
                <w:color w:val="000000"/>
                <w:sz w:val="14"/>
                <w:szCs w:val="14"/>
                <w:lang w:eastAsia="tr-TR"/>
              </w:rPr>
              <w:t xml:space="preserve"> atıkların ayrıştırılmasına ilişkin çözüm performans göreviyle değerlendirilebilir. Tüm bu çalışmalar öğrencinin ürün dosyasına eklenebilir.</w:t>
            </w:r>
          </w:p>
        </w:tc>
        <w:tc>
          <w:tcPr>
            <w:tcW w:w="1045" w:type="dxa"/>
            <w:vMerge w:val="restart"/>
            <w:shd w:val="clear" w:color="auto" w:fill="auto"/>
            <w:vAlign w:val="center"/>
            <w:hideMark/>
          </w:tcPr>
          <w:p w14:paraId="0971EEE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 Verme</w:t>
            </w:r>
          </w:p>
        </w:tc>
        <w:tc>
          <w:tcPr>
            <w:tcW w:w="896" w:type="dxa"/>
            <w:vMerge w:val="restart"/>
            <w:shd w:val="clear" w:color="auto" w:fill="auto"/>
            <w:vAlign w:val="center"/>
            <w:hideMark/>
          </w:tcPr>
          <w:p w14:paraId="72E8087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D5. Duyarlılık</w:t>
            </w:r>
            <w:r w:rsidRPr="008C51C2">
              <w:rPr>
                <w:rFonts w:cstheme="minorHAnsi"/>
                <w:color w:val="000000"/>
                <w:sz w:val="14"/>
                <w:szCs w:val="14"/>
                <w:lang w:eastAsia="tr-TR"/>
              </w:rPr>
              <w:br/>
              <w:t>D12. Sabır</w:t>
            </w:r>
            <w:r w:rsidRPr="008C51C2">
              <w:rPr>
                <w:rFonts w:cstheme="minorHAnsi"/>
                <w:color w:val="000000"/>
                <w:sz w:val="14"/>
                <w:szCs w:val="14"/>
                <w:lang w:eastAsia="tr-TR"/>
              </w:rPr>
              <w:br/>
              <w:t>D16. Sorumluluk</w:t>
            </w:r>
            <w:r w:rsidRPr="008C51C2">
              <w:rPr>
                <w:rFonts w:cstheme="minorHAnsi"/>
                <w:color w:val="000000"/>
                <w:sz w:val="14"/>
                <w:szCs w:val="14"/>
                <w:lang w:eastAsia="tr-TR"/>
              </w:rPr>
              <w:br/>
              <w:t>D17. Tasarruf</w:t>
            </w:r>
            <w:r w:rsidRPr="008C51C2">
              <w:rPr>
                <w:rFonts w:cstheme="minorHAnsi"/>
                <w:color w:val="000000"/>
                <w:sz w:val="14"/>
                <w:szCs w:val="14"/>
                <w:lang w:eastAsia="tr-TR"/>
              </w:rPr>
              <w:br/>
              <w:t>D18. Temizlik</w:t>
            </w:r>
          </w:p>
        </w:tc>
        <w:tc>
          <w:tcPr>
            <w:tcW w:w="1043" w:type="dxa"/>
            <w:vMerge w:val="restart"/>
            <w:shd w:val="clear" w:color="auto" w:fill="auto"/>
            <w:vAlign w:val="center"/>
            <w:hideMark/>
          </w:tcPr>
          <w:p w14:paraId="4A99753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OB8. Sürdürülebilirlik Okuryazarlığı</w:t>
            </w:r>
          </w:p>
        </w:tc>
        <w:tc>
          <w:tcPr>
            <w:tcW w:w="1275" w:type="dxa"/>
            <w:vMerge w:val="restart"/>
            <w:shd w:val="clear" w:color="auto" w:fill="auto"/>
            <w:vAlign w:val="center"/>
            <w:hideMark/>
          </w:tcPr>
          <w:p w14:paraId="7C3219B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29125D4D" w14:textId="77777777" w:rsidR="007B1EC1" w:rsidRPr="008C51C2" w:rsidRDefault="007B1EC1" w:rsidP="008C51C2">
            <w:pPr>
              <w:pStyle w:val="AralkYok"/>
              <w:rPr>
                <w:rFonts w:cstheme="minorHAnsi"/>
                <w:color w:val="000000"/>
                <w:sz w:val="14"/>
                <w:szCs w:val="14"/>
                <w:lang w:eastAsia="tr-TR"/>
              </w:rPr>
            </w:pPr>
          </w:p>
        </w:tc>
      </w:tr>
      <w:tr w:rsidR="007B1EC1" w:rsidRPr="008C51C2" w14:paraId="1EEEA73C" w14:textId="77777777" w:rsidTr="008C51C2">
        <w:trPr>
          <w:cantSplit/>
          <w:trHeight w:val="20"/>
        </w:trPr>
        <w:tc>
          <w:tcPr>
            <w:tcW w:w="0" w:type="auto"/>
            <w:vMerge w:val="restart"/>
            <w:shd w:val="clear" w:color="auto" w:fill="auto"/>
            <w:textDirection w:val="btLr"/>
            <w:vAlign w:val="center"/>
            <w:hideMark/>
          </w:tcPr>
          <w:p w14:paraId="0759921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OCAK</w:t>
            </w:r>
          </w:p>
        </w:tc>
        <w:tc>
          <w:tcPr>
            <w:tcW w:w="0" w:type="auto"/>
            <w:shd w:val="clear" w:color="000000" w:fill="E2EFDA"/>
            <w:vAlign w:val="center"/>
            <w:hideMark/>
          </w:tcPr>
          <w:p w14:paraId="1247068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16. Hafta:</w:t>
            </w:r>
            <w:r w:rsidRPr="008C51C2">
              <w:rPr>
                <w:rFonts w:cstheme="minorHAnsi"/>
                <w:color w:val="000000"/>
                <w:sz w:val="14"/>
                <w:szCs w:val="14"/>
                <w:lang w:eastAsia="tr-TR"/>
              </w:rPr>
              <w:br/>
              <w:t xml:space="preserve"> 04-08 Ocak</w:t>
            </w:r>
          </w:p>
        </w:tc>
        <w:tc>
          <w:tcPr>
            <w:tcW w:w="0" w:type="auto"/>
            <w:shd w:val="clear" w:color="auto" w:fill="auto"/>
            <w:vAlign w:val="center"/>
            <w:hideMark/>
          </w:tcPr>
          <w:p w14:paraId="49D13D8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1+2</w:t>
            </w:r>
          </w:p>
        </w:tc>
        <w:tc>
          <w:tcPr>
            <w:tcW w:w="0" w:type="auto"/>
            <w:shd w:val="clear" w:color="auto" w:fill="auto"/>
            <w:vAlign w:val="center"/>
            <w:hideMark/>
          </w:tcPr>
          <w:p w14:paraId="7B326CD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4. ÜNİTE: MADDEYİ TANIYALIM, KARIŞTIRIP AYIRALIM</w:t>
            </w:r>
          </w:p>
        </w:tc>
        <w:tc>
          <w:tcPr>
            <w:tcW w:w="0" w:type="auto"/>
            <w:shd w:val="clear" w:color="auto" w:fill="auto"/>
            <w:vAlign w:val="center"/>
            <w:hideMark/>
          </w:tcPr>
          <w:p w14:paraId="588727A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Maddenin Katı, Sıvı ve Gaz Hâli</w:t>
            </w:r>
            <w:r w:rsidRPr="008C51C2">
              <w:rPr>
                <w:rFonts w:cstheme="minorHAnsi"/>
                <w:color w:val="000000"/>
                <w:sz w:val="14"/>
                <w:szCs w:val="14"/>
                <w:lang w:eastAsia="tr-TR"/>
              </w:rPr>
              <w:br/>
            </w:r>
            <w:r w:rsidRPr="008C51C2">
              <w:rPr>
                <w:rFonts w:cstheme="minorHAnsi"/>
                <w:color w:val="000000"/>
                <w:sz w:val="14"/>
                <w:szCs w:val="14"/>
                <w:lang w:eastAsia="tr-TR"/>
              </w:rPr>
              <w:br/>
              <w:t>Karışımlar ve Karışımların Ayrılması</w:t>
            </w:r>
          </w:p>
        </w:tc>
        <w:tc>
          <w:tcPr>
            <w:tcW w:w="0" w:type="auto"/>
            <w:shd w:val="clear" w:color="auto" w:fill="auto"/>
            <w:vAlign w:val="center"/>
            <w:hideMark/>
          </w:tcPr>
          <w:p w14:paraId="540A56D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FB.3.4.1. Çevresindeki maddeleri hâllerine göre sınıflandırabilme</w:t>
            </w:r>
            <w:r w:rsidRPr="008C51C2">
              <w:rPr>
                <w:rFonts w:cstheme="minorHAnsi"/>
                <w:color w:val="000000"/>
                <w:sz w:val="14"/>
                <w:szCs w:val="14"/>
                <w:lang w:eastAsia="tr-TR"/>
              </w:rPr>
              <w:br/>
            </w:r>
            <w:r w:rsidRPr="008C51C2">
              <w:rPr>
                <w:rFonts w:cstheme="minorHAnsi"/>
                <w:color w:val="000000"/>
                <w:sz w:val="14"/>
                <w:szCs w:val="14"/>
                <w:lang w:eastAsia="tr-TR"/>
              </w:rPr>
              <w:br/>
              <w:t>FB.3.4.2. Günlük yaşamda karşılaştığı karışımların ayrılmasında kullanılabilecek uygun yöntemleri kullanarak deney yapabilme</w:t>
            </w:r>
          </w:p>
        </w:tc>
        <w:tc>
          <w:tcPr>
            <w:tcW w:w="0" w:type="auto"/>
            <w:shd w:val="clear" w:color="auto" w:fill="auto"/>
            <w:vAlign w:val="center"/>
            <w:hideMark/>
          </w:tcPr>
          <w:p w14:paraId="2BB2500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Çevresindeki maddelerin niteliklerini tanımlar.</w:t>
            </w:r>
            <w:r w:rsidRPr="008C51C2">
              <w:rPr>
                <w:rFonts w:cstheme="minorHAnsi"/>
                <w:color w:val="000000"/>
                <w:sz w:val="14"/>
                <w:szCs w:val="14"/>
                <w:lang w:eastAsia="tr-TR"/>
              </w:rPr>
              <w:br/>
              <w:t>b) Çevresindeki maddeleri niteliklerine göre ayırır.</w:t>
            </w:r>
            <w:r w:rsidRPr="008C51C2">
              <w:rPr>
                <w:rFonts w:cstheme="minorHAnsi"/>
                <w:color w:val="000000"/>
                <w:sz w:val="14"/>
                <w:szCs w:val="14"/>
                <w:lang w:eastAsia="tr-TR"/>
              </w:rPr>
              <w:br/>
              <w:t>c) Çevresindeki maddeleri hâllerine göre gruplandırır.</w:t>
            </w:r>
            <w:r w:rsidRPr="008C51C2">
              <w:rPr>
                <w:rFonts w:cstheme="minorHAnsi"/>
                <w:color w:val="000000"/>
                <w:sz w:val="14"/>
                <w:szCs w:val="14"/>
                <w:lang w:eastAsia="tr-TR"/>
              </w:rPr>
              <w:br/>
              <w:t>ç) Maddeleri hâllerine göre katı, sıvı ve gaz olarak etiketler.</w:t>
            </w:r>
            <w:r w:rsidRPr="008C51C2">
              <w:rPr>
                <w:rFonts w:cstheme="minorHAnsi"/>
                <w:color w:val="000000"/>
                <w:sz w:val="14"/>
                <w:szCs w:val="14"/>
                <w:lang w:eastAsia="tr-TR"/>
              </w:rPr>
              <w:br/>
            </w:r>
            <w:r w:rsidRPr="008C51C2">
              <w:rPr>
                <w:rFonts w:cstheme="minorHAnsi"/>
                <w:color w:val="000000"/>
                <w:sz w:val="14"/>
                <w:szCs w:val="14"/>
                <w:lang w:eastAsia="tr-TR"/>
              </w:rPr>
              <w:br/>
              <w:t>a) Karışımların ayrılmasında kullanılabilecek yöntemlerle ilgili deney tasarlar.</w:t>
            </w:r>
            <w:r w:rsidRPr="008C51C2">
              <w:rPr>
                <w:rFonts w:cstheme="minorHAnsi"/>
                <w:color w:val="000000"/>
                <w:sz w:val="14"/>
                <w:szCs w:val="14"/>
                <w:lang w:eastAsia="tr-TR"/>
              </w:rPr>
              <w:br/>
              <w:t>b) Deneyle ilgili ölçme ve veri analizi yapar.</w:t>
            </w:r>
          </w:p>
        </w:tc>
        <w:tc>
          <w:tcPr>
            <w:tcW w:w="1607" w:type="dxa"/>
            <w:vMerge/>
            <w:vAlign w:val="center"/>
            <w:hideMark/>
          </w:tcPr>
          <w:p w14:paraId="72B4A874"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17AF65C6"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3EE02BAE"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38F88861" w14:textId="77777777" w:rsidR="007B1EC1" w:rsidRPr="008C51C2" w:rsidRDefault="007B1EC1" w:rsidP="008C51C2">
            <w:pPr>
              <w:pStyle w:val="AralkYok"/>
              <w:rPr>
                <w:rFonts w:cstheme="minorHAnsi"/>
                <w:color w:val="000000"/>
                <w:sz w:val="14"/>
                <w:szCs w:val="14"/>
                <w:lang w:eastAsia="tr-TR"/>
              </w:rPr>
            </w:pPr>
          </w:p>
        </w:tc>
        <w:tc>
          <w:tcPr>
            <w:tcW w:w="1275" w:type="dxa"/>
            <w:vMerge/>
            <w:vAlign w:val="center"/>
            <w:hideMark/>
          </w:tcPr>
          <w:p w14:paraId="3194C6BC" w14:textId="77777777" w:rsidR="007B1EC1" w:rsidRPr="008C51C2" w:rsidRDefault="007B1EC1" w:rsidP="008C51C2">
            <w:pPr>
              <w:pStyle w:val="AralkYok"/>
              <w:rPr>
                <w:rFonts w:cstheme="minorHAnsi"/>
                <w:color w:val="000000"/>
                <w:sz w:val="14"/>
                <w:szCs w:val="14"/>
                <w:lang w:eastAsia="tr-TR"/>
              </w:rPr>
            </w:pPr>
          </w:p>
        </w:tc>
        <w:tc>
          <w:tcPr>
            <w:tcW w:w="2711" w:type="dxa"/>
            <w:vMerge/>
            <w:vAlign w:val="center"/>
            <w:hideMark/>
          </w:tcPr>
          <w:p w14:paraId="3398D770" w14:textId="77777777" w:rsidR="007B1EC1" w:rsidRPr="008C51C2" w:rsidRDefault="007B1EC1" w:rsidP="008C51C2">
            <w:pPr>
              <w:pStyle w:val="AralkYok"/>
              <w:rPr>
                <w:rFonts w:cstheme="minorHAnsi"/>
                <w:color w:val="000000"/>
                <w:sz w:val="14"/>
                <w:szCs w:val="14"/>
                <w:lang w:eastAsia="tr-TR"/>
              </w:rPr>
            </w:pPr>
          </w:p>
        </w:tc>
      </w:tr>
      <w:tr w:rsidR="007B1EC1" w:rsidRPr="008C51C2" w14:paraId="3794C4BB" w14:textId="77777777" w:rsidTr="008C51C2">
        <w:trPr>
          <w:cantSplit/>
          <w:trHeight w:val="20"/>
        </w:trPr>
        <w:tc>
          <w:tcPr>
            <w:tcW w:w="0" w:type="auto"/>
            <w:vMerge/>
            <w:vAlign w:val="center"/>
            <w:hideMark/>
          </w:tcPr>
          <w:p w14:paraId="44925AA0"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3DAB7DF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17. Hafta:</w:t>
            </w:r>
            <w:r w:rsidRPr="008C51C2">
              <w:rPr>
                <w:rFonts w:cstheme="minorHAnsi"/>
                <w:color w:val="000000"/>
                <w:sz w:val="14"/>
                <w:szCs w:val="14"/>
                <w:lang w:eastAsia="tr-TR"/>
              </w:rPr>
              <w:br/>
              <w:t xml:space="preserve"> 11-15 Ocak</w:t>
            </w:r>
          </w:p>
        </w:tc>
        <w:tc>
          <w:tcPr>
            <w:tcW w:w="0" w:type="auto"/>
            <w:shd w:val="clear" w:color="auto" w:fill="auto"/>
            <w:vAlign w:val="center"/>
            <w:hideMark/>
          </w:tcPr>
          <w:p w14:paraId="770B943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1+2</w:t>
            </w:r>
          </w:p>
        </w:tc>
        <w:tc>
          <w:tcPr>
            <w:tcW w:w="0" w:type="auto"/>
            <w:shd w:val="clear" w:color="auto" w:fill="auto"/>
            <w:vAlign w:val="center"/>
            <w:hideMark/>
          </w:tcPr>
          <w:p w14:paraId="1242D48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4. ÜNİTE: MADDEYİ TANIYALIM, KARIŞTIRIP AYIRALIM</w:t>
            </w:r>
          </w:p>
        </w:tc>
        <w:tc>
          <w:tcPr>
            <w:tcW w:w="0" w:type="auto"/>
            <w:shd w:val="clear" w:color="auto" w:fill="auto"/>
            <w:vAlign w:val="center"/>
            <w:hideMark/>
          </w:tcPr>
          <w:p w14:paraId="28DF4BE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Karışımlar ve Karışımların Ayrılması</w:t>
            </w:r>
            <w:r w:rsidRPr="008C51C2">
              <w:rPr>
                <w:rFonts w:cstheme="minorHAnsi"/>
                <w:color w:val="000000"/>
                <w:sz w:val="14"/>
                <w:szCs w:val="14"/>
                <w:lang w:eastAsia="tr-TR"/>
              </w:rPr>
              <w:br/>
            </w:r>
            <w:r w:rsidRPr="008C51C2">
              <w:rPr>
                <w:rFonts w:cstheme="minorHAnsi"/>
                <w:color w:val="000000"/>
                <w:sz w:val="14"/>
                <w:szCs w:val="14"/>
                <w:lang w:eastAsia="tr-TR"/>
              </w:rPr>
              <w:br/>
              <w:t>Atıkların Ayrıştırılması</w:t>
            </w:r>
          </w:p>
        </w:tc>
        <w:tc>
          <w:tcPr>
            <w:tcW w:w="0" w:type="auto"/>
            <w:shd w:val="clear" w:color="auto" w:fill="auto"/>
            <w:vAlign w:val="center"/>
            <w:hideMark/>
          </w:tcPr>
          <w:p w14:paraId="196EC99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FB.3.4.2. Günlük yaşamda karşılaştığı karışımların ayrılmasında kullanılabilecek uygun yöntemleri kullanarak deney yapabilme</w:t>
            </w:r>
            <w:r w:rsidRPr="008C51C2">
              <w:rPr>
                <w:rFonts w:cstheme="minorHAnsi"/>
                <w:color w:val="000000"/>
                <w:sz w:val="14"/>
                <w:szCs w:val="14"/>
                <w:lang w:eastAsia="tr-TR"/>
              </w:rPr>
              <w:br/>
            </w:r>
            <w:r w:rsidRPr="008C51C2">
              <w:rPr>
                <w:rFonts w:cstheme="minorHAnsi"/>
                <w:color w:val="000000"/>
                <w:sz w:val="14"/>
                <w:szCs w:val="14"/>
                <w:lang w:eastAsia="tr-TR"/>
              </w:rPr>
              <w:br/>
              <w:t>FB.3.4.3. Atıkların ayrıştırılmasına ilişkin problem çözebilme</w:t>
            </w:r>
          </w:p>
        </w:tc>
        <w:tc>
          <w:tcPr>
            <w:tcW w:w="0" w:type="auto"/>
            <w:shd w:val="clear" w:color="auto" w:fill="auto"/>
            <w:vAlign w:val="center"/>
            <w:hideMark/>
          </w:tcPr>
          <w:p w14:paraId="4A393B7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Karışımların ayrılmasında kullanılabilecek yöntemlerle ilgili deney tasarlar.</w:t>
            </w:r>
            <w:r w:rsidRPr="008C51C2">
              <w:rPr>
                <w:rFonts w:cstheme="minorHAnsi"/>
                <w:color w:val="000000"/>
                <w:sz w:val="14"/>
                <w:szCs w:val="14"/>
                <w:lang w:eastAsia="tr-TR"/>
              </w:rPr>
              <w:br/>
              <w:t>b) Deneyle ilgili ölçme ve veri analizi yapar.</w:t>
            </w:r>
            <w:r w:rsidRPr="008C51C2">
              <w:rPr>
                <w:rFonts w:cstheme="minorHAnsi"/>
                <w:color w:val="000000"/>
                <w:sz w:val="14"/>
                <w:szCs w:val="14"/>
                <w:lang w:eastAsia="tr-TR"/>
              </w:rPr>
              <w:br/>
            </w:r>
            <w:r w:rsidRPr="008C51C2">
              <w:rPr>
                <w:rFonts w:cstheme="minorHAnsi"/>
                <w:color w:val="000000"/>
                <w:sz w:val="14"/>
                <w:szCs w:val="14"/>
                <w:lang w:eastAsia="tr-TR"/>
              </w:rPr>
              <w:br/>
              <w:t>a) Atıkların ayrıştırılmasına ilişkin problemi yapılandırır.</w:t>
            </w:r>
            <w:r w:rsidRPr="008C51C2">
              <w:rPr>
                <w:rFonts w:cstheme="minorHAnsi"/>
                <w:color w:val="000000"/>
                <w:sz w:val="14"/>
                <w:szCs w:val="14"/>
                <w:lang w:eastAsia="tr-TR"/>
              </w:rPr>
              <w:br/>
              <w:t>b) Atıkların ayrıştırılmasına ilişkin problemi özetler.</w:t>
            </w:r>
            <w:r w:rsidRPr="008C51C2">
              <w:rPr>
                <w:rFonts w:cstheme="minorHAnsi"/>
                <w:color w:val="000000"/>
                <w:sz w:val="14"/>
                <w:szCs w:val="14"/>
                <w:lang w:eastAsia="tr-TR"/>
              </w:rPr>
              <w:br/>
              <w:t>c) Atıkların ayrıştırılmasına ilişkin çözüm önerilerini gözleme ya da veriye dayalı tahmin</w:t>
            </w:r>
            <w:r w:rsidRPr="008C51C2">
              <w:rPr>
                <w:rFonts w:cstheme="minorHAnsi"/>
                <w:color w:val="000000"/>
                <w:sz w:val="14"/>
                <w:szCs w:val="14"/>
                <w:lang w:eastAsia="tr-TR"/>
              </w:rPr>
              <w:br/>
              <w:t>eder.</w:t>
            </w:r>
            <w:r w:rsidRPr="008C51C2">
              <w:rPr>
                <w:rFonts w:cstheme="minorHAnsi"/>
                <w:color w:val="000000"/>
                <w:sz w:val="14"/>
                <w:szCs w:val="14"/>
                <w:lang w:eastAsia="tr-TR"/>
              </w:rPr>
              <w:br/>
              <w:t>ç) Atıkların ayrıştırılmasına ilişkin problemin çözümüne yönelik önermeler üzerinden</w:t>
            </w:r>
            <w:r w:rsidRPr="008C51C2">
              <w:rPr>
                <w:rFonts w:cstheme="minorHAnsi"/>
                <w:color w:val="000000"/>
                <w:sz w:val="14"/>
                <w:szCs w:val="14"/>
                <w:lang w:eastAsia="tr-TR"/>
              </w:rPr>
              <w:br/>
              <w:t>akıl yürütür.</w:t>
            </w:r>
            <w:r w:rsidRPr="008C51C2">
              <w:rPr>
                <w:rFonts w:cstheme="minorHAnsi"/>
                <w:color w:val="000000"/>
                <w:sz w:val="14"/>
                <w:szCs w:val="14"/>
                <w:lang w:eastAsia="tr-TR"/>
              </w:rPr>
              <w:br/>
              <w:t>d) Atıkların ayrıştırılmasına ilişkin problemin çözümüne yönelik yansıtmada/değerlendirmede bulunur.</w:t>
            </w:r>
          </w:p>
        </w:tc>
        <w:tc>
          <w:tcPr>
            <w:tcW w:w="1607" w:type="dxa"/>
            <w:vMerge/>
            <w:vAlign w:val="center"/>
            <w:hideMark/>
          </w:tcPr>
          <w:p w14:paraId="10AB1D40"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0F8DCBA3"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4DC9E635"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55916FB8" w14:textId="77777777" w:rsidR="007B1EC1" w:rsidRPr="008C51C2" w:rsidRDefault="007B1EC1" w:rsidP="008C51C2">
            <w:pPr>
              <w:pStyle w:val="AralkYok"/>
              <w:rPr>
                <w:rFonts w:cstheme="minorHAnsi"/>
                <w:color w:val="000000"/>
                <w:sz w:val="14"/>
                <w:szCs w:val="14"/>
                <w:lang w:eastAsia="tr-TR"/>
              </w:rPr>
            </w:pPr>
          </w:p>
        </w:tc>
        <w:tc>
          <w:tcPr>
            <w:tcW w:w="1275" w:type="dxa"/>
            <w:vMerge w:val="restart"/>
            <w:shd w:val="clear" w:color="auto" w:fill="auto"/>
            <w:vAlign w:val="center"/>
            <w:hideMark/>
          </w:tcPr>
          <w:p w14:paraId="4777D85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5BB323B2" w14:textId="77777777" w:rsidR="007B1EC1" w:rsidRPr="008C51C2" w:rsidRDefault="007B1EC1" w:rsidP="008C51C2">
            <w:pPr>
              <w:pStyle w:val="AralkYok"/>
              <w:rPr>
                <w:rFonts w:cstheme="minorHAnsi"/>
                <w:color w:val="000000"/>
                <w:sz w:val="14"/>
                <w:szCs w:val="14"/>
                <w:lang w:eastAsia="tr-TR"/>
              </w:rPr>
            </w:pPr>
          </w:p>
        </w:tc>
      </w:tr>
      <w:tr w:rsidR="007B1EC1" w:rsidRPr="008C51C2" w14:paraId="366611DF" w14:textId="77777777" w:rsidTr="008C51C2">
        <w:trPr>
          <w:cantSplit/>
          <w:trHeight w:val="20"/>
        </w:trPr>
        <w:tc>
          <w:tcPr>
            <w:tcW w:w="0" w:type="auto"/>
            <w:vMerge/>
            <w:vAlign w:val="center"/>
            <w:hideMark/>
          </w:tcPr>
          <w:p w14:paraId="614BFDF8"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3B5B013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18. Hafta:</w:t>
            </w:r>
            <w:r w:rsidRPr="008C51C2">
              <w:rPr>
                <w:rFonts w:cstheme="minorHAnsi"/>
                <w:color w:val="000000"/>
                <w:sz w:val="14"/>
                <w:szCs w:val="14"/>
                <w:lang w:eastAsia="tr-TR"/>
              </w:rPr>
              <w:br/>
              <w:t xml:space="preserve"> 18-22 Ocak</w:t>
            </w:r>
          </w:p>
        </w:tc>
        <w:tc>
          <w:tcPr>
            <w:tcW w:w="0" w:type="auto"/>
            <w:shd w:val="clear" w:color="auto" w:fill="auto"/>
            <w:vAlign w:val="center"/>
            <w:hideMark/>
          </w:tcPr>
          <w:p w14:paraId="2D4B5B7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3F001FE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4. ÜNİTE: MADDEYİ TANIYALIM, KARIŞTIRIP AYIRALIM</w:t>
            </w:r>
          </w:p>
        </w:tc>
        <w:tc>
          <w:tcPr>
            <w:tcW w:w="0" w:type="auto"/>
            <w:shd w:val="clear" w:color="auto" w:fill="auto"/>
            <w:vAlign w:val="center"/>
            <w:hideMark/>
          </w:tcPr>
          <w:p w14:paraId="02D47B3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Atıkların Ayrıştırılması</w:t>
            </w:r>
          </w:p>
        </w:tc>
        <w:tc>
          <w:tcPr>
            <w:tcW w:w="0" w:type="auto"/>
            <w:shd w:val="clear" w:color="auto" w:fill="auto"/>
            <w:vAlign w:val="center"/>
            <w:hideMark/>
          </w:tcPr>
          <w:p w14:paraId="2C87E3D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FB.3.4.3. Atıkların ayrıştırılmasına ilişkin problem çözebilme</w:t>
            </w:r>
          </w:p>
        </w:tc>
        <w:tc>
          <w:tcPr>
            <w:tcW w:w="0" w:type="auto"/>
            <w:shd w:val="clear" w:color="auto" w:fill="auto"/>
            <w:vAlign w:val="center"/>
            <w:hideMark/>
          </w:tcPr>
          <w:p w14:paraId="743BA5E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Atıkların ayrıştırılmasına ilişkin problemi yapılandırır.</w:t>
            </w:r>
            <w:r w:rsidRPr="008C51C2">
              <w:rPr>
                <w:rFonts w:cstheme="minorHAnsi"/>
                <w:color w:val="000000"/>
                <w:sz w:val="14"/>
                <w:szCs w:val="14"/>
                <w:lang w:eastAsia="tr-TR"/>
              </w:rPr>
              <w:br/>
              <w:t>b) Atıkların ayrıştırılmasına ilişkin problemi özetler.</w:t>
            </w:r>
            <w:r w:rsidRPr="008C51C2">
              <w:rPr>
                <w:rFonts w:cstheme="minorHAnsi"/>
                <w:color w:val="000000"/>
                <w:sz w:val="14"/>
                <w:szCs w:val="14"/>
                <w:lang w:eastAsia="tr-TR"/>
              </w:rPr>
              <w:br/>
              <w:t>c) Atıkların ayrıştırılmasına ilişkin çözüm önerilerini gözleme ya da veriye dayalı tahmin eder.</w:t>
            </w:r>
            <w:r w:rsidRPr="008C51C2">
              <w:rPr>
                <w:rFonts w:cstheme="minorHAnsi"/>
                <w:color w:val="000000"/>
                <w:sz w:val="14"/>
                <w:szCs w:val="14"/>
                <w:lang w:eastAsia="tr-TR"/>
              </w:rPr>
              <w:br/>
              <w:t>ç) Atıkların ayrıştırılmasına ilişkin problemin çözümüne yönelik önermeler üzerinden akıl yürütür.</w:t>
            </w:r>
            <w:r w:rsidRPr="008C51C2">
              <w:rPr>
                <w:rFonts w:cstheme="minorHAnsi"/>
                <w:color w:val="000000"/>
                <w:sz w:val="14"/>
                <w:szCs w:val="14"/>
                <w:lang w:eastAsia="tr-TR"/>
              </w:rPr>
              <w:br/>
              <w:t>d) Atıkların ayrıştırılmasına ilişkin problemin çözümüne yönelik yansıtmada/değerlendirmede bulunur.</w:t>
            </w:r>
          </w:p>
        </w:tc>
        <w:tc>
          <w:tcPr>
            <w:tcW w:w="1607" w:type="dxa"/>
            <w:vMerge/>
            <w:vAlign w:val="center"/>
            <w:hideMark/>
          </w:tcPr>
          <w:p w14:paraId="2F58DC73"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7F0DE48A"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53058E3F"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172EFA81" w14:textId="77777777" w:rsidR="007B1EC1" w:rsidRPr="008C51C2" w:rsidRDefault="007B1EC1" w:rsidP="008C51C2">
            <w:pPr>
              <w:pStyle w:val="AralkYok"/>
              <w:rPr>
                <w:rFonts w:cstheme="minorHAnsi"/>
                <w:color w:val="000000"/>
                <w:sz w:val="14"/>
                <w:szCs w:val="14"/>
                <w:lang w:eastAsia="tr-TR"/>
              </w:rPr>
            </w:pPr>
          </w:p>
        </w:tc>
        <w:tc>
          <w:tcPr>
            <w:tcW w:w="1275" w:type="dxa"/>
            <w:vMerge/>
            <w:vAlign w:val="center"/>
            <w:hideMark/>
          </w:tcPr>
          <w:p w14:paraId="004CE4C2" w14:textId="77777777" w:rsidR="007B1EC1" w:rsidRPr="008C51C2" w:rsidRDefault="007B1EC1" w:rsidP="008C51C2">
            <w:pPr>
              <w:pStyle w:val="AralkYok"/>
              <w:rPr>
                <w:rFonts w:cstheme="minorHAnsi"/>
                <w:color w:val="000000"/>
                <w:sz w:val="14"/>
                <w:szCs w:val="14"/>
                <w:lang w:eastAsia="tr-TR"/>
              </w:rPr>
            </w:pPr>
          </w:p>
        </w:tc>
        <w:tc>
          <w:tcPr>
            <w:tcW w:w="2711" w:type="dxa"/>
            <w:vMerge/>
            <w:vAlign w:val="center"/>
            <w:hideMark/>
          </w:tcPr>
          <w:p w14:paraId="20F09B4E" w14:textId="77777777" w:rsidR="007B1EC1" w:rsidRPr="008C51C2" w:rsidRDefault="007B1EC1" w:rsidP="008C51C2">
            <w:pPr>
              <w:pStyle w:val="AralkYok"/>
              <w:rPr>
                <w:rFonts w:cstheme="minorHAnsi"/>
                <w:color w:val="000000"/>
                <w:sz w:val="14"/>
                <w:szCs w:val="14"/>
                <w:lang w:eastAsia="tr-TR"/>
              </w:rPr>
            </w:pPr>
          </w:p>
        </w:tc>
      </w:tr>
      <w:tr w:rsidR="007B1EC1" w:rsidRPr="008C51C2" w14:paraId="6C435AB3" w14:textId="77777777" w:rsidTr="008C51C2">
        <w:trPr>
          <w:cantSplit/>
          <w:trHeight w:val="20"/>
        </w:trPr>
        <w:tc>
          <w:tcPr>
            <w:tcW w:w="12476" w:type="dxa"/>
            <w:gridSpan w:val="12"/>
            <w:shd w:val="clear" w:color="000000" w:fill="BDD7EE"/>
            <w:vAlign w:val="center"/>
            <w:hideMark/>
          </w:tcPr>
          <w:p w14:paraId="04C86830" w14:textId="77777777" w:rsidR="007B1EC1" w:rsidRPr="008C51C2" w:rsidRDefault="007B1EC1" w:rsidP="007B1EC1">
            <w:pPr>
              <w:pStyle w:val="AralkYok"/>
              <w:jc w:val="center"/>
              <w:rPr>
                <w:rFonts w:cstheme="minorHAnsi"/>
                <w:color w:val="000000"/>
                <w:sz w:val="14"/>
                <w:szCs w:val="14"/>
                <w:lang w:eastAsia="tr-TR"/>
              </w:rPr>
            </w:pPr>
            <w:r w:rsidRPr="008C51C2">
              <w:rPr>
                <w:rFonts w:cstheme="minorHAnsi"/>
                <w:color w:val="000000"/>
                <w:sz w:val="14"/>
                <w:szCs w:val="14"/>
                <w:lang w:eastAsia="tr-TR"/>
              </w:rPr>
              <w:t xml:space="preserve">YARIYIL TATİLİ: 25 </w:t>
            </w:r>
            <w:proofErr w:type="gramStart"/>
            <w:r w:rsidRPr="008C51C2">
              <w:rPr>
                <w:rFonts w:cstheme="minorHAnsi"/>
                <w:color w:val="000000"/>
                <w:sz w:val="14"/>
                <w:szCs w:val="14"/>
                <w:lang w:eastAsia="tr-TR"/>
              </w:rPr>
              <w:t>Ocak -</w:t>
            </w:r>
            <w:proofErr w:type="gramEnd"/>
            <w:r w:rsidRPr="008C51C2">
              <w:rPr>
                <w:rFonts w:cstheme="minorHAnsi"/>
                <w:color w:val="000000"/>
                <w:sz w:val="14"/>
                <w:szCs w:val="14"/>
                <w:lang w:eastAsia="tr-TR"/>
              </w:rPr>
              <w:t xml:space="preserve"> 05 Şubat 2027</w:t>
            </w:r>
          </w:p>
        </w:tc>
        <w:tc>
          <w:tcPr>
            <w:tcW w:w="2711" w:type="dxa"/>
            <w:vMerge/>
            <w:vAlign w:val="center"/>
            <w:hideMark/>
          </w:tcPr>
          <w:p w14:paraId="1751BA8E" w14:textId="77777777" w:rsidR="007B1EC1" w:rsidRPr="008C51C2" w:rsidRDefault="007B1EC1" w:rsidP="008C51C2">
            <w:pPr>
              <w:pStyle w:val="AralkYok"/>
              <w:rPr>
                <w:rFonts w:cstheme="minorHAnsi"/>
                <w:color w:val="000000"/>
                <w:sz w:val="14"/>
                <w:szCs w:val="14"/>
                <w:lang w:eastAsia="tr-TR"/>
              </w:rPr>
            </w:pPr>
          </w:p>
        </w:tc>
      </w:tr>
      <w:tr w:rsidR="007B1EC1" w:rsidRPr="008C51C2" w14:paraId="190F2BDB" w14:textId="77777777" w:rsidTr="008C51C2">
        <w:trPr>
          <w:cantSplit/>
          <w:trHeight w:val="20"/>
        </w:trPr>
        <w:tc>
          <w:tcPr>
            <w:tcW w:w="0" w:type="auto"/>
            <w:vMerge w:val="restart"/>
            <w:shd w:val="clear" w:color="auto" w:fill="auto"/>
            <w:textDirection w:val="btLr"/>
            <w:vAlign w:val="center"/>
            <w:hideMark/>
          </w:tcPr>
          <w:p w14:paraId="6EFB711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ŞUBAT</w:t>
            </w:r>
          </w:p>
        </w:tc>
        <w:tc>
          <w:tcPr>
            <w:tcW w:w="0" w:type="auto"/>
            <w:vMerge w:val="restart"/>
            <w:shd w:val="clear" w:color="000000" w:fill="E2EFDA"/>
            <w:vAlign w:val="center"/>
            <w:hideMark/>
          </w:tcPr>
          <w:p w14:paraId="3F2DBD0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19. Hafta:</w:t>
            </w:r>
            <w:r w:rsidRPr="008C51C2">
              <w:rPr>
                <w:rFonts w:cstheme="minorHAnsi"/>
                <w:color w:val="000000"/>
                <w:sz w:val="14"/>
                <w:szCs w:val="14"/>
                <w:lang w:eastAsia="tr-TR"/>
              </w:rPr>
              <w:br/>
              <w:t>08-12 Şubat</w:t>
            </w:r>
          </w:p>
        </w:tc>
        <w:tc>
          <w:tcPr>
            <w:tcW w:w="0" w:type="auto"/>
            <w:vMerge w:val="restart"/>
            <w:shd w:val="clear" w:color="auto" w:fill="auto"/>
            <w:vAlign w:val="center"/>
            <w:hideMark/>
          </w:tcPr>
          <w:p w14:paraId="58BA326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1+2</w:t>
            </w:r>
          </w:p>
        </w:tc>
        <w:tc>
          <w:tcPr>
            <w:tcW w:w="0" w:type="auto"/>
            <w:vMerge w:val="restart"/>
            <w:shd w:val="clear" w:color="auto" w:fill="auto"/>
            <w:vAlign w:val="center"/>
            <w:hideMark/>
          </w:tcPr>
          <w:p w14:paraId="7A2D5AD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4. ÜNİTE: MADDEYİ TANIYALIM, KARIŞTIRIP AYIRALIM</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5. ÜNİTE: HAREKETİ KEŞFEDİYORUM</w:t>
            </w:r>
          </w:p>
        </w:tc>
        <w:tc>
          <w:tcPr>
            <w:tcW w:w="0" w:type="auto"/>
            <w:vMerge w:val="restart"/>
            <w:shd w:val="clear" w:color="auto" w:fill="auto"/>
            <w:vAlign w:val="center"/>
            <w:hideMark/>
          </w:tcPr>
          <w:p w14:paraId="39038CE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Atıkların Ayrıştırılması</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Varlıkların Hareketleri</w:t>
            </w:r>
          </w:p>
        </w:tc>
        <w:tc>
          <w:tcPr>
            <w:tcW w:w="0" w:type="auto"/>
            <w:vMerge w:val="restart"/>
            <w:shd w:val="clear" w:color="auto" w:fill="auto"/>
            <w:vAlign w:val="center"/>
            <w:hideMark/>
          </w:tcPr>
          <w:p w14:paraId="584151C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FB.3.4.3. Atıkların ayrıştırılmasına ilişkin problem çözebilme</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FB.3.5.1. Varlıkların hareket durumlarını gözleme dayalı tahmin edebilme</w:t>
            </w:r>
          </w:p>
        </w:tc>
        <w:tc>
          <w:tcPr>
            <w:tcW w:w="0" w:type="auto"/>
            <w:vMerge w:val="restart"/>
            <w:shd w:val="clear" w:color="auto" w:fill="auto"/>
            <w:vAlign w:val="center"/>
            <w:hideMark/>
          </w:tcPr>
          <w:p w14:paraId="5CEC4E8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Atıkların ayrıştırılmasına ilişkin problemi yapılandırır.</w:t>
            </w:r>
            <w:r w:rsidRPr="008C51C2">
              <w:rPr>
                <w:rFonts w:cstheme="minorHAnsi"/>
                <w:color w:val="000000"/>
                <w:sz w:val="14"/>
                <w:szCs w:val="14"/>
                <w:lang w:eastAsia="tr-TR"/>
              </w:rPr>
              <w:br/>
              <w:t>b) Atıkların ayrıştırılmasına ilişkin problemi özetler.</w:t>
            </w:r>
            <w:r w:rsidRPr="008C51C2">
              <w:rPr>
                <w:rFonts w:cstheme="minorHAnsi"/>
                <w:color w:val="000000"/>
                <w:sz w:val="14"/>
                <w:szCs w:val="14"/>
                <w:lang w:eastAsia="tr-TR"/>
              </w:rPr>
              <w:br/>
              <w:t>c) Atıkların ayrıştırılmasına ilişkin çözüm önerilerini gözleme ya da veriye dayalı tahmin eder.</w:t>
            </w:r>
            <w:r w:rsidRPr="008C51C2">
              <w:rPr>
                <w:rFonts w:cstheme="minorHAnsi"/>
                <w:color w:val="000000"/>
                <w:sz w:val="14"/>
                <w:szCs w:val="14"/>
                <w:lang w:eastAsia="tr-TR"/>
              </w:rPr>
              <w:br/>
              <w:t>ç) Atıkların ayrıştırılmasına ilişkin problemin çözümüne yönelik önermeler üzerinden akıl yürütür.</w:t>
            </w:r>
            <w:r w:rsidRPr="008C51C2">
              <w:rPr>
                <w:rFonts w:cstheme="minorHAnsi"/>
                <w:color w:val="000000"/>
                <w:sz w:val="14"/>
                <w:szCs w:val="14"/>
                <w:lang w:eastAsia="tr-TR"/>
              </w:rPr>
              <w:br/>
              <w:t>d) Atıkların ayrıştırılmasına ilişkin problemin çözümüne yönelik yansıtmada/değerlendirmede bulunur.</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lastRenderedPageBreak/>
              <w:br/>
              <w:t>a) Varlıkların hareket durumlarına ilişkin ön gözlem ve/veya deneyimlerini ilişkilendirir.</w:t>
            </w:r>
            <w:r w:rsidRPr="008C51C2">
              <w:rPr>
                <w:rFonts w:cstheme="minorHAnsi"/>
                <w:color w:val="000000"/>
                <w:sz w:val="14"/>
                <w:szCs w:val="14"/>
                <w:lang w:eastAsia="tr-TR"/>
              </w:rPr>
              <w:br/>
              <w:t>b) Varlıkların hareket durumlarına ilişkin çıkarım yapar.</w:t>
            </w:r>
            <w:r w:rsidRPr="008C51C2">
              <w:rPr>
                <w:rFonts w:cstheme="minorHAnsi"/>
                <w:color w:val="000000"/>
                <w:sz w:val="14"/>
                <w:szCs w:val="14"/>
                <w:lang w:eastAsia="tr-TR"/>
              </w:rPr>
              <w:br/>
              <w:t>c) Varlıkların hareket durumlarının sonuçlarına ilişkin yargıda bulunur.</w:t>
            </w:r>
          </w:p>
        </w:tc>
        <w:tc>
          <w:tcPr>
            <w:tcW w:w="1607" w:type="dxa"/>
            <w:vMerge w:val="restart"/>
            <w:shd w:val="clear" w:color="auto" w:fill="auto"/>
            <w:vAlign w:val="center"/>
            <w:hideMark/>
          </w:tcPr>
          <w:p w14:paraId="708CC90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lastRenderedPageBreak/>
              <w:t xml:space="preserve">Öğrenme çıktılarının değerlendirilmesinde grup değerlendirme formu, V diyagramı, performans </w:t>
            </w:r>
            <w:proofErr w:type="gramStart"/>
            <w:r w:rsidRPr="008C51C2">
              <w:rPr>
                <w:rFonts w:cstheme="minorHAnsi"/>
                <w:color w:val="000000"/>
                <w:sz w:val="14"/>
                <w:szCs w:val="14"/>
                <w:lang w:eastAsia="tr-TR"/>
              </w:rPr>
              <w:t>görevi,  kontrol</w:t>
            </w:r>
            <w:proofErr w:type="gramEnd"/>
            <w:r w:rsidRPr="008C51C2">
              <w:rPr>
                <w:rFonts w:cstheme="minorHAnsi"/>
                <w:color w:val="000000"/>
                <w:sz w:val="14"/>
                <w:szCs w:val="14"/>
                <w:lang w:eastAsia="tr-TR"/>
              </w:rPr>
              <w:t xml:space="preserve"> listesi, öz değerlendirme formu ve öğrenci ürün dosyası kullanılabilir. Öğrencilerin atıkların ayrıştırılmasına ilişkin çözüm performans göreviyle değerlendirilebilir.</w:t>
            </w:r>
            <w:r w:rsidRPr="008C51C2">
              <w:rPr>
                <w:rFonts w:cstheme="minorHAnsi"/>
                <w:color w:val="000000"/>
                <w:sz w:val="14"/>
                <w:szCs w:val="14"/>
                <w:lang w:eastAsia="tr-TR"/>
              </w:rPr>
              <w:br/>
            </w:r>
            <w:r w:rsidRPr="008C51C2">
              <w:rPr>
                <w:rFonts w:cstheme="minorHAnsi"/>
                <w:color w:val="000000"/>
                <w:sz w:val="14"/>
                <w:szCs w:val="14"/>
                <w:lang w:eastAsia="tr-TR"/>
              </w:rPr>
              <w:br/>
              <w:t xml:space="preserve">Varlıkların hareket durumları için yapılan listelerin değerlendirilmesinde </w:t>
            </w:r>
            <w:r w:rsidRPr="008C51C2">
              <w:rPr>
                <w:rFonts w:cstheme="minorHAnsi"/>
                <w:color w:val="000000"/>
                <w:sz w:val="14"/>
                <w:szCs w:val="14"/>
                <w:lang w:eastAsia="tr-TR"/>
              </w:rPr>
              <w:lastRenderedPageBreak/>
              <w:t>kontrol listesi kullanılabilir. Öğrenciler varlıkların hareket durumlarına ilişkin performans görevi olarak poster hazırlayabilir. Bu görevin değerlendirilmesinde analitik dereceli puanlama anahtarı kullanılabilir. Hareketli cisimlerin neden olabileceği tehlikelere karşı gösterdiği davranışlarla ilgili öz değerlendirme formu kullanılabilir. Tüm bu çalışmalar öğrencinin ürün dosyasına eklenebilir.</w:t>
            </w:r>
          </w:p>
        </w:tc>
        <w:tc>
          <w:tcPr>
            <w:tcW w:w="1045" w:type="dxa"/>
            <w:shd w:val="clear" w:color="auto" w:fill="auto"/>
            <w:vAlign w:val="center"/>
            <w:hideMark/>
          </w:tcPr>
          <w:p w14:paraId="6409491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lastRenderedPageBreak/>
              <w:t>SDB1.2. Kendini Düzenleme (Öz Düzenleme)</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 Verme</w:t>
            </w:r>
          </w:p>
        </w:tc>
        <w:tc>
          <w:tcPr>
            <w:tcW w:w="896" w:type="dxa"/>
            <w:shd w:val="clear" w:color="auto" w:fill="auto"/>
            <w:vAlign w:val="center"/>
            <w:hideMark/>
          </w:tcPr>
          <w:p w14:paraId="5346DEA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D5. Duyarlılık</w:t>
            </w:r>
            <w:r w:rsidRPr="008C51C2">
              <w:rPr>
                <w:rFonts w:cstheme="minorHAnsi"/>
                <w:color w:val="000000"/>
                <w:sz w:val="14"/>
                <w:szCs w:val="14"/>
                <w:lang w:eastAsia="tr-TR"/>
              </w:rPr>
              <w:br/>
              <w:t>D12. Sabır</w:t>
            </w:r>
            <w:r w:rsidRPr="008C51C2">
              <w:rPr>
                <w:rFonts w:cstheme="minorHAnsi"/>
                <w:color w:val="000000"/>
                <w:sz w:val="14"/>
                <w:szCs w:val="14"/>
                <w:lang w:eastAsia="tr-TR"/>
              </w:rPr>
              <w:br/>
              <w:t>D16. Sorumluluk</w:t>
            </w:r>
            <w:r w:rsidRPr="008C51C2">
              <w:rPr>
                <w:rFonts w:cstheme="minorHAnsi"/>
                <w:color w:val="000000"/>
                <w:sz w:val="14"/>
                <w:szCs w:val="14"/>
                <w:lang w:eastAsia="tr-TR"/>
              </w:rPr>
              <w:br/>
              <w:t>D17. Tasarruf</w:t>
            </w:r>
            <w:r w:rsidRPr="008C51C2">
              <w:rPr>
                <w:rFonts w:cstheme="minorHAnsi"/>
                <w:color w:val="000000"/>
                <w:sz w:val="14"/>
                <w:szCs w:val="14"/>
                <w:lang w:eastAsia="tr-TR"/>
              </w:rPr>
              <w:br/>
              <w:t>D18. Temizlik</w:t>
            </w:r>
          </w:p>
        </w:tc>
        <w:tc>
          <w:tcPr>
            <w:tcW w:w="1043" w:type="dxa"/>
            <w:shd w:val="clear" w:color="auto" w:fill="auto"/>
            <w:vAlign w:val="center"/>
            <w:hideMark/>
          </w:tcPr>
          <w:p w14:paraId="60D7EBC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OB8. Sürdürülebilirlik Okuryazarlığı</w:t>
            </w:r>
          </w:p>
        </w:tc>
        <w:tc>
          <w:tcPr>
            <w:tcW w:w="1275" w:type="dxa"/>
            <w:shd w:val="clear" w:color="auto" w:fill="auto"/>
            <w:vAlign w:val="center"/>
            <w:hideMark/>
          </w:tcPr>
          <w:p w14:paraId="567D25F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1A25FABA" w14:textId="77777777" w:rsidR="007B1EC1" w:rsidRPr="008C51C2" w:rsidRDefault="007B1EC1" w:rsidP="008C51C2">
            <w:pPr>
              <w:pStyle w:val="AralkYok"/>
              <w:rPr>
                <w:rFonts w:cstheme="minorHAnsi"/>
                <w:color w:val="000000"/>
                <w:sz w:val="14"/>
                <w:szCs w:val="14"/>
                <w:lang w:eastAsia="tr-TR"/>
              </w:rPr>
            </w:pPr>
          </w:p>
        </w:tc>
      </w:tr>
      <w:tr w:rsidR="007B1EC1" w:rsidRPr="008C51C2" w14:paraId="1DEF720E" w14:textId="77777777" w:rsidTr="008C51C2">
        <w:trPr>
          <w:cantSplit/>
          <w:trHeight w:val="20"/>
        </w:trPr>
        <w:tc>
          <w:tcPr>
            <w:tcW w:w="0" w:type="auto"/>
            <w:vMerge/>
            <w:vAlign w:val="center"/>
            <w:hideMark/>
          </w:tcPr>
          <w:p w14:paraId="7612418E"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3569CBFD"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36C375DD"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038D67AB"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62CED06E"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331EE67A"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437C99FB" w14:textId="77777777" w:rsidR="007B1EC1" w:rsidRPr="008C51C2" w:rsidRDefault="007B1EC1" w:rsidP="008C51C2">
            <w:pPr>
              <w:pStyle w:val="AralkYok"/>
              <w:rPr>
                <w:rFonts w:cstheme="minorHAnsi"/>
                <w:color w:val="000000"/>
                <w:sz w:val="14"/>
                <w:szCs w:val="14"/>
                <w:lang w:eastAsia="tr-TR"/>
              </w:rPr>
            </w:pPr>
          </w:p>
        </w:tc>
        <w:tc>
          <w:tcPr>
            <w:tcW w:w="1607" w:type="dxa"/>
            <w:vMerge/>
            <w:vAlign w:val="center"/>
            <w:hideMark/>
          </w:tcPr>
          <w:p w14:paraId="1E2C0CD9" w14:textId="77777777" w:rsidR="007B1EC1" w:rsidRPr="008C51C2" w:rsidRDefault="007B1EC1" w:rsidP="008C51C2">
            <w:pPr>
              <w:pStyle w:val="AralkYok"/>
              <w:rPr>
                <w:rFonts w:cstheme="minorHAnsi"/>
                <w:color w:val="000000"/>
                <w:sz w:val="14"/>
                <w:szCs w:val="14"/>
                <w:lang w:eastAsia="tr-TR"/>
              </w:rPr>
            </w:pPr>
          </w:p>
        </w:tc>
        <w:tc>
          <w:tcPr>
            <w:tcW w:w="1045" w:type="dxa"/>
            <w:shd w:val="clear" w:color="auto" w:fill="auto"/>
            <w:vAlign w:val="center"/>
            <w:hideMark/>
          </w:tcPr>
          <w:p w14:paraId="1AF5B26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SDB1.1. Kendini Tanıma (Öz Farkındalık)</w:t>
            </w:r>
            <w:r w:rsidRPr="008C51C2">
              <w:rPr>
                <w:rFonts w:cstheme="minorHAnsi"/>
                <w:color w:val="000000"/>
                <w:sz w:val="14"/>
                <w:szCs w:val="14"/>
                <w:lang w:eastAsia="tr-TR"/>
              </w:rPr>
              <w:br/>
              <w:t>SDB1.2. Kendini Düzenleme (Öz Düzenleme)</w:t>
            </w:r>
            <w:r w:rsidRPr="008C51C2">
              <w:rPr>
                <w:rFonts w:cstheme="minorHAnsi"/>
                <w:color w:val="000000"/>
                <w:sz w:val="14"/>
                <w:szCs w:val="14"/>
                <w:lang w:eastAsia="tr-TR"/>
              </w:rPr>
              <w:br/>
              <w:t>SDB1.3. Kendine Uyarlama (Öz Yansıtma)</w:t>
            </w:r>
            <w:r w:rsidRPr="008C51C2">
              <w:rPr>
                <w:rFonts w:cstheme="minorHAnsi"/>
                <w:color w:val="000000"/>
                <w:sz w:val="14"/>
                <w:szCs w:val="14"/>
                <w:lang w:eastAsia="tr-TR"/>
              </w:rPr>
              <w:br/>
            </w:r>
            <w:r w:rsidRPr="008C51C2">
              <w:rPr>
                <w:rFonts w:cstheme="minorHAnsi"/>
                <w:color w:val="000000"/>
                <w:sz w:val="14"/>
                <w:szCs w:val="14"/>
                <w:lang w:eastAsia="tr-TR"/>
              </w:rPr>
              <w:lastRenderedPageBreak/>
              <w:t>SDB2.1. İletişim</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 Verme</w:t>
            </w:r>
          </w:p>
        </w:tc>
        <w:tc>
          <w:tcPr>
            <w:tcW w:w="896" w:type="dxa"/>
            <w:shd w:val="clear" w:color="auto" w:fill="auto"/>
            <w:vAlign w:val="center"/>
            <w:hideMark/>
          </w:tcPr>
          <w:p w14:paraId="5ECAF86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lastRenderedPageBreak/>
              <w:t>D3. Çalışkanlık</w:t>
            </w:r>
            <w:r w:rsidRPr="008C51C2">
              <w:rPr>
                <w:rFonts w:cstheme="minorHAnsi"/>
                <w:color w:val="000000"/>
                <w:sz w:val="14"/>
                <w:szCs w:val="14"/>
                <w:lang w:eastAsia="tr-TR"/>
              </w:rPr>
              <w:br/>
              <w:t>D13. Sağlıklı Yaşam</w:t>
            </w:r>
          </w:p>
        </w:tc>
        <w:tc>
          <w:tcPr>
            <w:tcW w:w="1043" w:type="dxa"/>
            <w:shd w:val="clear" w:color="auto" w:fill="auto"/>
            <w:vAlign w:val="center"/>
            <w:hideMark/>
          </w:tcPr>
          <w:p w14:paraId="2BA799F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OB2. Dijital Okuryazarlık</w:t>
            </w:r>
          </w:p>
        </w:tc>
        <w:tc>
          <w:tcPr>
            <w:tcW w:w="1275" w:type="dxa"/>
            <w:shd w:val="clear" w:color="auto" w:fill="auto"/>
            <w:vAlign w:val="center"/>
            <w:hideMark/>
          </w:tcPr>
          <w:p w14:paraId="57C9CAA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shd w:val="clear" w:color="auto" w:fill="auto"/>
            <w:noWrap/>
            <w:vAlign w:val="center"/>
            <w:hideMark/>
          </w:tcPr>
          <w:p w14:paraId="73705E8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r>
      <w:tr w:rsidR="007B1EC1" w:rsidRPr="008C51C2" w14:paraId="366AA7A0" w14:textId="77777777" w:rsidTr="008C51C2">
        <w:trPr>
          <w:cantSplit/>
          <w:trHeight w:val="20"/>
        </w:trPr>
        <w:tc>
          <w:tcPr>
            <w:tcW w:w="0" w:type="auto"/>
            <w:vMerge/>
            <w:vAlign w:val="center"/>
            <w:hideMark/>
          </w:tcPr>
          <w:p w14:paraId="05F743FA"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79F78CD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20. Hafta:</w:t>
            </w:r>
            <w:r w:rsidRPr="008C51C2">
              <w:rPr>
                <w:rFonts w:cstheme="minorHAnsi"/>
                <w:color w:val="000000"/>
                <w:sz w:val="14"/>
                <w:szCs w:val="14"/>
                <w:lang w:eastAsia="tr-TR"/>
              </w:rPr>
              <w:br/>
              <w:t xml:space="preserve"> 15-19 Şubat</w:t>
            </w:r>
          </w:p>
        </w:tc>
        <w:tc>
          <w:tcPr>
            <w:tcW w:w="0" w:type="auto"/>
            <w:shd w:val="clear" w:color="auto" w:fill="auto"/>
            <w:vAlign w:val="center"/>
            <w:hideMark/>
          </w:tcPr>
          <w:p w14:paraId="28E2BE5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1DADE0B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5. ÜNİTE: HAREKETİ KEŞFEDİYORUM</w:t>
            </w:r>
          </w:p>
        </w:tc>
        <w:tc>
          <w:tcPr>
            <w:tcW w:w="0" w:type="auto"/>
            <w:shd w:val="clear" w:color="auto" w:fill="auto"/>
            <w:vAlign w:val="center"/>
            <w:hideMark/>
          </w:tcPr>
          <w:p w14:paraId="3292615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Varlıkların Hareketleri</w:t>
            </w:r>
          </w:p>
        </w:tc>
        <w:tc>
          <w:tcPr>
            <w:tcW w:w="0" w:type="auto"/>
            <w:shd w:val="clear" w:color="auto" w:fill="auto"/>
            <w:vAlign w:val="center"/>
            <w:hideMark/>
          </w:tcPr>
          <w:p w14:paraId="34AC009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FB.3.5.1. Varlıkların hareket durumlarını gözleme dayalı tahmin edebilme</w:t>
            </w:r>
          </w:p>
        </w:tc>
        <w:tc>
          <w:tcPr>
            <w:tcW w:w="0" w:type="auto"/>
            <w:shd w:val="clear" w:color="auto" w:fill="auto"/>
            <w:vAlign w:val="center"/>
            <w:hideMark/>
          </w:tcPr>
          <w:p w14:paraId="459EB7F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Varlıkların hareket durumlarına ilişkin ön gözlem ve/veya deneyimlerini ilişkilendirir.</w:t>
            </w:r>
            <w:r w:rsidRPr="008C51C2">
              <w:rPr>
                <w:rFonts w:cstheme="minorHAnsi"/>
                <w:color w:val="000000"/>
                <w:sz w:val="14"/>
                <w:szCs w:val="14"/>
                <w:lang w:eastAsia="tr-TR"/>
              </w:rPr>
              <w:br/>
              <w:t>b) Varlıkların hareket durumlarına ilişkin çıkarım yapar.</w:t>
            </w:r>
            <w:r w:rsidRPr="008C51C2">
              <w:rPr>
                <w:rFonts w:cstheme="minorHAnsi"/>
                <w:color w:val="000000"/>
                <w:sz w:val="14"/>
                <w:szCs w:val="14"/>
                <w:lang w:eastAsia="tr-TR"/>
              </w:rPr>
              <w:br/>
              <w:t>c) Varlıkların hareket durumlarının sonuçlarına ilişkin yargıda bulunur.</w:t>
            </w:r>
          </w:p>
        </w:tc>
        <w:tc>
          <w:tcPr>
            <w:tcW w:w="1607" w:type="dxa"/>
            <w:vMerge/>
            <w:vAlign w:val="center"/>
            <w:hideMark/>
          </w:tcPr>
          <w:p w14:paraId="75040073" w14:textId="77777777" w:rsidR="007B1EC1" w:rsidRPr="008C51C2" w:rsidRDefault="007B1EC1" w:rsidP="008C51C2">
            <w:pPr>
              <w:pStyle w:val="AralkYok"/>
              <w:rPr>
                <w:rFonts w:cstheme="minorHAnsi"/>
                <w:color w:val="000000"/>
                <w:sz w:val="14"/>
                <w:szCs w:val="14"/>
                <w:lang w:eastAsia="tr-TR"/>
              </w:rPr>
            </w:pPr>
          </w:p>
        </w:tc>
        <w:tc>
          <w:tcPr>
            <w:tcW w:w="1045" w:type="dxa"/>
            <w:vMerge w:val="restart"/>
            <w:shd w:val="clear" w:color="auto" w:fill="auto"/>
            <w:vAlign w:val="center"/>
            <w:hideMark/>
          </w:tcPr>
          <w:p w14:paraId="359242C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SDB1.1. Kendini Tanıma (Öz Farkındalık)</w:t>
            </w:r>
            <w:r w:rsidRPr="008C51C2">
              <w:rPr>
                <w:rFonts w:cstheme="minorHAnsi"/>
                <w:color w:val="000000"/>
                <w:sz w:val="14"/>
                <w:szCs w:val="14"/>
                <w:lang w:eastAsia="tr-TR"/>
              </w:rPr>
              <w:br/>
              <w:t>SDB1.2. Kendini Düzenleme (Öz Düzenleme)</w:t>
            </w:r>
            <w:r w:rsidRPr="008C51C2">
              <w:rPr>
                <w:rFonts w:cstheme="minorHAnsi"/>
                <w:color w:val="000000"/>
                <w:sz w:val="14"/>
                <w:szCs w:val="14"/>
                <w:lang w:eastAsia="tr-TR"/>
              </w:rPr>
              <w:br/>
              <w:t>SDB1.3. Kendine Uyarlama (Öz Yansıtma)</w:t>
            </w:r>
            <w:r w:rsidRPr="008C51C2">
              <w:rPr>
                <w:rFonts w:cstheme="minorHAnsi"/>
                <w:color w:val="000000"/>
                <w:sz w:val="14"/>
                <w:szCs w:val="14"/>
                <w:lang w:eastAsia="tr-TR"/>
              </w:rPr>
              <w:br/>
              <w:t>SDB2.1. İletişim</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 Verme</w:t>
            </w:r>
          </w:p>
        </w:tc>
        <w:tc>
          <w:tcPr>
            <w:tcW w:w="896" w:type="dxa"/>
            <w:vMerge w:val="restart"/>
            <w:shd w:val="clear" w:color="auto" w:fill="auto"/>
            <w:vAlign w:val="center"/>
            <w:hideMark/>
          </w:tcPr>
          <w:p w14:paraId="4719723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D13. Sağlıklı Yaşam</w:t>
            </w:r>
          </w:p>
        </w:tc>
        <w:tc>
          <w:tcPr>
            <w:tcW w:w="1043" w:type="dxa"/>
            <w:vMerge w:val="restart"/>
            <w:shd w:val="clear" w:color="auto" w:fill="auto"/>
            <w:noWrap/>
            <w:vAlign w:val="center"/>
            <w:hideMark/>
          </w:tcPr>
          <w:p w14:paraId="364057B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OB2. Dijital Okuryazarlık</w:t>
            </w:r>
          </w:p>
        </w:tc>
        <w:tc>
          <w:tcPr>
            <w:tcW w:w="1275" w:type="dxa"/>
            <w:shd w:val="clear" w:color="auto" w:fill="auto"/>
            <w:vAlign w:val="center"/>
            <w:hideMark/>
          </w:tcPr>
          <w:p w14:paraId="5D72D5B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restart"/>
            <w:shd w:val="clear" w:color="auto" w:fill="auto"/>
            <w:vAlign w:val="center"/>
            <w:hideMark/>
          </w:tcPr>
          <w:p w14:paraId="197E729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Zenginleştirme:</w:t>
            </w:r>
            <w:r w:rsidRPr="008C51C2">
              <w:rPr>
                <w:rFonts w:cstheme="minorHAnsi"/>
                <w:color w:val="000000"/>
                <w:sz w:val="14"/>
                <w:szCs w:val="14"/>
                <w:lang w:eastAsia="tr-TR"/>
              </w:rPr>
              <w:br/>
              <w:t xml:space="preserve">Varlıkların hareketlerinin birbirine bağlanması ile bir görevi gerçekleştirmeye yönelik </w:t>
            </w:r>
            <w:proofErr w:type="spellStart"/>
            <w:r w:rsidRPr="008C51C2">
              <w:rPr>
                <w:rFonts w:cstheme="minorHAnsi"/>
                <w:color w:val="000000"/>
                <w:sz w:val="14"/>
                <w:szCs w:val="14"/>
                <w:lang w:eastAsia="tr-TR"/>
              </w:rPr>
              <w:t>Rube</w:t>
            </w:r>
            <w:proofErr w:type="spellEnd"/>
            <w:r w:rsidRPr="008C51C2">
              <w:rPr>
                <w:rFonts w:cstheme="minorHAnsi"/>
                <w:color w:val="000000"/>
                <w:sz w:val="14"/>
                <w:szCs w:val="14"/>
                <w:lang w:eastAsia="tr-TR"/>
              </w:rPr>
              <w:t xml:space="preserve"> Goldberg makine düzeneği oluşturabilir.</w:t>
            </w:r>
            <w:r w:rsidRPr="008C51C2">
              <w:rPr>
                <w:rFonts w:cstheme="minorHAnsi"/>
                <w:color w:val="000000"/>
                <w:sz w:val="14"/>
                <w:szCs w:val="14"/>
                <w:lang w:eastAsia="tr-TR"/>
              </w:rPr>
              <w:br/>
              <w:t>Öğrencilerden kuvvetin nesneler üzerindeki etkilerini gösteren bir düzenek, ürün veya oyuncak tasarlamaları ve bunları sunmaları istenebilir.</w:t>
            </w:r>
            <w:r w:rsidRPr="008C51C2">
              <w:rPr>
                <w:rFonts w:cstheme="minorHAnsi"/>
                <w:color w:val="000000"/>
                <w:sz w:val="14"/>
                <w:szCs w:val="14"/>
                <w:lang w:eastAsia="tr-TR"/>
              </w:rPr>
              <w:br/>
              <w:t>Öğrencilere kuvvetin nasıl ölçüleceği ile ilgili araştırma konusu verilebilir ve ölçme aracı tasarlatılabilir.</w:t>
            </w:r>
            <w:r w:rsidRPr="008C51C2">
              <w:rPr>
                <w:rFonts w:cstheme="minorHAnsi"/>
                <w:color w:val="000000"/>
                <w:sz w:val="14"/>
                <w:szCs w:val="14"/>
                <w:lang w:eastAsia="tr-TR"/>
              </w:rPr>
              <w:br/>
              <w:t>Mühendislik alanlarıyla ilişki kurmaları sağlanabilir. Örneğin robotik hareketleri gerçekleştirmek için kuvvet etkisinin nasıl sağlandığına ilişkin öğrencilere bir araştırma yaptırılabilir</w:t>
            </w:r>
            <w:r w:rsidRPr="008C51C2">
              <w:rPr>
                <w:rFonts w:cstheme="minorHAnsi"/>
                <w:color w:val="000000"/>
                <w:sz w:val="14"/>
                <w:szCs w:val="14"/>
                <w:lang w:eastAsia="tr-TR"/>
              </w:rPr>
              <w:br/>
              <w:t>ya da robotun bir görevi gerçekleştirmesine yönelik tasarım yapmaları öğrencilerden istenir.</w:t>
            </w:r>
            <w:r w:rsidRPr="008C51C2">
              <w:rPr>
                <w:rFonts w:cstheme="minorHAnsi"/>
                <w:color w:val="000000"/>
                <w:sz w:val="14"/>
                <w:szCs w:val="14"/>
                <w:lang w:eastAsia="tr-TR"/>
              </w:rPr>
              <w:br/>
            </w:r>
            <w:r w:rsidRPr="008C51C2">
              <w:rPr>
                <w:rFonts w:cstheme="minorHAnsi"/>
                <w:color w:val="000000"/>
                <w:sz w:val="14"/>
                <w:szCs w:val="14"/>
                <w:lang w:eastAsia="tr-TR"/>
              </w:rPr>
              <w:br/>
              <w:t>Destekleme:</w:t>
            </w:r>
            <w:r w:rsidRPr="008C51C2">
              <w:rPr>
                <w:rFonts w:cstheme="minorHAnsi"/>
                <w:color w:val="000000"/>
                <w:sz w:val="14"/>
                <w:szCs w:val="14"/>
                <w:lang w:eastAsia="tr-TR"/>
              </w:rPr>
              <w:br/>
              <w:t>Belirlenen bir oyuncakla hareket durumlarını (hızlanma, yavaşlama, dönme, sallanma ve yön değiştirme) fark etmeleri sağlanabilir.</w:t>
            </w:r>
            <w:r w:rsidRPr="008C51C2">
              <w:rPr>
                <w:rFonts w:cstheme="minorHAnsi"/>
                <w:color w:val="000000"/>
                <w:sz w:val="14"/>
                <w:szCs w:val="14"/>
                <w:lang w:eastAsia="tr-TR"/>
              </w:rPr>
              <w:br/>
              <w:t>Öğrencilerden kil, kâğıt, sünger, bakır tel, yay, oyun hamuru vb. malzemelerle tasarım yapmaları ve bu sırada kullandıkları malzemeler üzerinde kuvvetin etkisini açıklamaları istenebilir.</w:t>
            </w:r>
            <w:r w:rsidRPr="008C51C2">
              <w:rPr>
                <w:rFonts w:cstheme="minorHAnsi"/>
                <w:color w:val="000000"/>
                <w:sz w:val="14"/>
                <w:szCs w:val="14"/>
                <w:lang w:eastAsia="tr-TR"/>
              </w:rPr>
              <w:br/>
              <w:t>Kuvvetin harekete etkisi süreci oyunlaştırılabilir.</w:t>
            </w:r>
            <w:r w:rsidRPr="008C51C2">
              <w:rPr>
                <w:rFonts w:cstheme="minorHAnsi"/>
                <w:color w:val="000000"/>
                <w:sz w:val="14"/>
                <w:szCs w:val="14"/>
                <w:lang w:eastAsia="tr-TR"/>
              </w:rPr>
              <w:br/>
              <w:t>Bir heykeltıraşın mermere ya da çömlek ustasının toprağa nasıl şekil verdiği ile ilgili video izletilebilir.</w:t>
            </w:r>
          </w:p>
        </w:tc>
      </w:tr>
      <w:tr w:rsidR="007B1EC1" w:rsidRPr="008C51C2" w14:paraId="032B36EA" w14:textId="77777777" w:rsidTr="008C51C2">
        <w:trPr>
          <w:cantSplit/>
          <w:trHeight w:val="20"/>
        </w:trPr>
        <w:tc>
          <w:tcPr>
            <w:tcW w:w="0" w:type="auto"/>
            <w:vMerge/>
            <w:vAlign w:val="center"/>
            <w:hideMark/>
          </w:tcPr>
          <w:p w14:paraId="34AD864F"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00064EB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21. Hafta:</w:t>
            </w:r>
            <w:r w:rsidRPr="008C51C2">
              <w:rPr>
                <w:rFonts w:cstheme="minorHAnsi"/>
                <w:color w:val="000000"/>
                <w:sz w:val="14"/>
                <w:szCs w:val="14"/>
                <w:lang w:eastAsia="tr-TR"/>
              </w:rPr>
              <w:br/>
              <w:t xml:space="preserve"> 22-26 Şubat</w:t>
            </w:r>
          </w:p>
        </w:tc>
        <w:tc>
          <w:tcPr>
            <w:tcW w:w="0" w:type="auto"/>
            <w:shd w:val="clear" w:color="auto" w:fill="auto"/>
            <w:vAlign w:val="center"/>
            <w:hideMark/>
          </w:tcPr>
          <w:p w14:paraId="0D07211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658D624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5. ÜNİTE: HAREKETİ KEŞFEDİYORUM</w:t>
            </w:r>
          </w:p>
        </w:tc>
        <w:tc>
          <w:tcPr>
            <w:tcW w:w="0" w:type="auto"/>
            <w:shd w:val="clear" w:color="auto" w:fill="auto"/>
            <w:vAlign w:val="center"/>
            <w:hideMark/>
          </w:tcPr>
          <w:p w14:paraId="7C00D72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Kuvvet ve Etkileri</w:t>
            </w:r>
          </w:p>
        </w:tc>
        <w:tc>
          <w:tcPr>
            <w:tcW w:w="0" w:type="auto"/>
            <w:shd w:val="clear" w:color="auto" w:fill="auto"/>
            <w:vAlign w:val="center"/>
            <w:hideMark/>
          </w:tcPr>
          <w:p w14:paraId="474B60E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FB.3.5.2. Kuvvetin varlıklar üzerindeki etkilerini bilimsel gözleme dayalı tahmin edebilme</w:t>
            </w:r>
          </w:p>
        </w:tc>
        <w:tc>
          <w:tcPr>
            <w:tcW w:w="0" w:type="auto"/>
            <w:shd w:val="clear" w:color="auto" w:fill="auto"/>
            <w:vAlign w:val="center"/>
            <w:hideMark/>
          </w:tcPr>
          <w:p w14:paraId="31D1D82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Varlıkların hareketinin ve şekil değiştirmesinin nedenine ilişkin ön bilgi ve deneyimleriyle önerme oluşturur.</w:t>
            </w:r>
            <w:r w:rsidRPr="008C51C2">
              <w:rPr>
                <w:rFonts w:cstheme="minorHAnsi"/>
                <w:color w:val="000000"/>
                <w:sz w:val="14"/>
                <w:szCs w:val="14"/>
                <w:lang w:eastAsia="tr-TR"/>
              </w:rPr>
              <w:br/>
              <w:t>b) Varlıkların hareketinin ve şekil değiştirmesinin nedenine ilişkin gözleme dayalı olan önermeleri karşılaştırır.</w:t>
            </w:r>
            <w:r w:rsidRPr="008C51C2">
              <w:rPr>
                <w:rFonts w:cstheme="minorHAnsi"/>
                <w:color w:val="000000"/>
                <w:sz w:val="14"/>
                <w:szCs w:val="14"/>
                <w:lang w:eastAsia="tr-TR"/>
              </w:rPr>
              <w:br/>
              <w:t>c) Kuvvetin varlıkların hareketine ve şekil değiştirmesine etkilerine ilişkin tahminlerini temellendirmek için gözlem verilerinden sonuç çıkarır.</w:t>
            </w:r>
            <w:r w:rsidRPr="008C51C2">
              <w:rPr>
                <w:rFonts w:cstheme="minorHAnsi"/>
                <w:color w:val="000000"/>
                <w:sz w:val="14"/>
                <w:szCs w:val="14"/>
                <w:lang w:eastAsia="tr-TR"/>
              </w:rPr>
              <w:br/>
              <w:t>ç) Kuvvetin varlıkların hareketine ve şekil değiştirmesine etkileri ile ilgili gözlemlenmemiş duruma ilişkin tahminde bulunur.</w:t>
            </w:r>
            <w:r w:rsidRPr="008C51C2">
              <w:rPr>
                <w:rFonts w:cstheme="minorHAnsi"/>
                <w:color w:val="000000"/>
                <w:sz w:val="14"/>
                <w:szCs w:val="14"/>
                <w:lang w:eastAsia="tr-TR"/>
              </w:rPr>
              <w:br/>
              <w:t>d) Kuvvetin varlıkların hareketine ve şekil değiştirmesine etkileri ile ilgili tahminlerinin geçerliliğini sorgular.</w:t>
            </w:r>
          </w:p>
        </w:tc>
        <w:tc>
          <w:tcPr>
            <w:tcW w:w="1607" w:type="dxa"/>
            <w:vMerge/>
            <w:vAlign w:val="center"/>
            <w:hideMark/>
          </w:tcPr>
          <w:p w14:paraId="5A5F617C"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182BA6CB"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5DAA7DEE"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70ADF889"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noWrap/>
            <w:vAlign w:val="center"/>
            <w:hideMark/>
          </w:tcPr>
          <w:p w14:paraId="5D24A13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614AC2EE" w14:textId="77777777" w:rsidR="007B1EC1" w:rsidRPr="008C51C2" w:rsidRDefault="007B1EC1" w:rsidP="008C51C2">
            <w:pPr>
              <w:pStyle w:val="AralkYok"/>
              <w:rPr>
                <w:rFonts w:cstheme="minorHAnsi"/>
                <w:color w:val="000000"/>
                <w:sz w:val="14"/>
                <w:szCs w:val="14"/>
                <w:lang w:eastAsia="tr-TR"/>
              </w:rPr>
            </w:pPr>
          </w:p>
        </w:tc>
      </w:tr>
      <w:tr w:rsidR="007B1EC1" w:rsidRPr="008C51C2" w14:paraId="5A1C852E" w14:textId="77777777" w:rsidTr="008C51C2">
        <w:trPr>
          <w:cantSplit/>
          <w:trHeight w:val="20"/>
        </w:trPr>
        <w:tc>
          <w:tcPr>
            <w:tcW w:w="0" w:type="auto"/>
            <w:shd w:val="clear" w:color="auto" w:fill="auto"/>
            <w:textDirection w:val="btLr"/>
            <w:vAlign w:val="center"/>
            <w:hideMark/>
          </w:tcPr>
          <w:p w14:paraId="2BE6654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MART</w:t>
            </w:r>
          </w:p>
        </w:tc>
        <w:tc>
          <w:tcPr>
            <w:tcW w:w="0" w:type="auto"/>
            <w:shd w:val="clear" w:color="000000" w:fill="E2EFDA"/>
            <w:vAlign w:val="center"/>
            <w:hideMark/>
          </w:tcPr>
          <w:p w14:paraId="40C75BF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22. Hafta:</w:t>
            </w:r>
            <w:r w:rsidRPr="008C51C2">
              <w:rPr>
                <w:rFonts w:cstheme="minorHAnsi"/>
                <w:color w:val="000000"/>
                <w:sz w:val="14"/>
                <w:szCs w:val="14"/>
                <w:lang w:eastAsia="tr-TR"/>
              </w:rPr>
              <w:br/>
              <w:t xml:space="preserve"> 01-05 Mart</w:t>
            </w:r>
          </w:p>
        </w:tc>
        <w:tc>
          <w:tcPr>
            <w:tcW w:w="0" w:type="auto"/>
            <w:shd w:val="clear" w:color="auto" w:fill="auto"/>
            <w:vAlign w:val="center"/>
            <w:hideMark/>
          </w:tcPr>
          <w:p w14:paraId="3B1ED13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284C17D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5. ÜNİTE: HAREKETİ KEŞFEDİYORUM</w:t>
            </w:r>
          </w:p>
        </w:tc>
        <w:tc>
          <w:tcPr>
            <w:tcW w:w="0" w:type="auto"/>
            <w:shd w:val="clear" w:color="auto" w:fill="auto"/>
            <w:vAlign w:val="center"/>
            <w:hideMark/>
          </w:tcPr>
          <w:p w14:paraId="0A3AB70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Kuvvet ve Etkileri</w:t>
            </w:r>
          </w:p>
        </w:tc>
        <w:tc>
          <w:tcPr>
            <w:tcW w:w="0" w:type="auto"/>
            <w:shd w:val="clear" w:color="auto" w:fill="auto"/>
            <w:vAlign w:val="center"/>
            <w:hideMark/>
          </w:tcPr>
          <w:p w14:paraId="098C0B9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FB.3.5.2. Kuvvetin varlıklar üzerindeki etkilerini bilimsel gözleme dayalı tahmin edebilme</w:t>
            </w:r>
          </w:p>
        </w:tc>
        <w:tc>
          <w:tcPr>
            <w:tcW w:w="0" w:type="auto"/>
            <w:shd w:val="clear" w:color="auto" w:fill="auto"/>
            <w:vAlign w:val="center"/>
            <w:hideMark/>
          </w:tcPr>
          <w:p w14:paraId="5CA5725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Varlıkların hareketinin ve şekil değiştirmesinin nedenine ilişkin ön bilgi ve deneyimleriyle önerme oluşturur.</w:t>
            </w:r>
            <w:r w:rsidRPr="008C51C2">
              <w:rPr>
                <w:rFonts w:cstheme="minorHAnsi"/>
                <w:color w:val="000000"/>
                <w:sz w:val="14"/>
                <w:szCs w:val="14"/>
                <w:lang w:eastAsia="tr-TR"/>
              </w:rPr>
              <w:br/>
              <w:t>b) Varlıkların hareketinin ve şekil değiştirmesinin nedenine ilişkin gözleme dayalı olan önermeleri karşılaştırır.</w:t>
            </w:r>
            <w:r w:rsidRPr="008C51C2">
              <w:rPr>
                <w:rFonts w:cstheme="minorHAnsi"/>
                <w:color w:val="000000"/>
                <w:sz w:val="14"/>
                <w:szCs w:val="14"/>
                <w:lang w:eastAsia="tr-TR"/>
              </w:rPr>
              <w:br/>
              <w:t xml:space="preserve">c) Kuvvetin varlıkların hareketine ve şekil değiştirmesine etkilerine ilişkin tahminlerini temellendirmek için gözlem verilerinden sonuç </w:t>
            </w:r>
            <w:r w:rsidRPr="008C51C2">
              <w:rPr>
                <w:rFonts w:cstheme="minorHAnsi"/>
                <w:color w:val="000000"/>
                <w:sz w:val="14"/>
                <w:szCs w:val="14"/>
                <w:lang w:eastAsia="tr-TR"/>
              </w:rPr>
              <w:lastRenderedPageBreak/>
              <w:t>çıkarır.</w:t>
            </w:r>
            <w:r w:rsidRPr="008C51C2">
              <w:rPr>
                <w:rFonts w:cstheme="minorHAnsi"/>
                <w:color w:val="000000"/>
                <w:sz w:val="14"/>
                <w:szCs w:val="14"/>
                <w:lang w:eastAsia="tr-TR"/>
              </w:rPr>
              <w:br/>
              <w:t>ç) Kuvvetin varlıkların hareketine ve şekil değiştirmesine etkileri ile ilgili gözlemlenmemiş duruma ilişkin tahminde bulunur.</w:t>
            </w:r>
            <w:r w:rsidRPr="008C51C2">
              <w:rPr>
                <w:rFonts w:cstheme="minorHAnsi"/>
                <w:color w:val="000000"/>
                <w:sz w:val="14"/>
                <w:szCs w:val="14"/>
                <w:lang w:eastAsia="tr-TR"/>
              </w:rPr>
              <w:br/>
              <w:t>d) Kuvvetin varlıkların hareketine ve şekil değiştirmesine etkileri ile ilgili tahminlerinin geçerliliğini sorgular.</w:t>
            </w:r>
          </w:p>
        </w:tc>
        <w:tc>
          <w:tcPr>
            <w:tcW w:w="1607" w:type="dxa"/>
            <w:vMerge/>
            <w:vAlign w:val="center"/>
            <w:hideMark/>
          </w:tcPr>
          <w:p w14:paraId="5220C002"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4D72FA59"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4EFAF834"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0D10D4DC"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59C2B9F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1E64FB7E" w14:textId="77777777" w:rsidR="007B1EC1" w:rsidRPr="008C51C2" w:rsidRDefault="007B1EC1" w:rsidP="008C51C2">
            <w:pPr>
              <w:pStyle w:val="AralkYok"/>
              <w:rPr>
                <w:rFonts w:cstheme="minorHAnsi"/>
                <w:color w:val="000000"/>
                <w:sz w:val="14"/>
                <w:szCs w:val="14"/>
                <w:lang w:eastAsia="tr-TR"/>
              </w:rPr>
            </w:pPr>
          </w:p>
        </w:tc>
      </w:tr>
      <w:tr w:rsidR="007B1EC1" w:rsidRPr="008C51C2" w14:paraId="2BAB4915" w14:textId="77777777" w:rsidTr="008C51C2">
        <w:trPr>
          <w:cantSplit/>
          <w:trHeight w:val="20"/>
        </w:trPr>
        <w:tc>
          <w:tcPr>
            <w:tcW w:w="12476" w:type="dxa"/>
            <w:gridSpan w:val="12"/>
            <w:shd w:val="clear" w:color="000000" w:fill="BDD7EE"/>
            <w:vAlign w:val="center"/>
            <w:hideMark/>
          </w:tcPr>
          <w:p w14:paraId="132E2A01" w14:textId="77777777" w:rsidR="007B1EC1" w:rsidRPr="008C51C2" w:rsidRDefault="007B1EC1" w:rsidP="007B1EC1">
            <w:pPr>
              <w:pStyle w:val="AralkYok"/>
              <w:jc w:val="center"/>
              <w:rPr>
                <w:rFonts w:cstheme="minorHAnsi"/>
                <w:color w:val="000000"/>
                <w:sz w:val="14"/>
                <w:szCs w:val="14"/>
                <w:lang w:eastAsia="tr-TR"/>
              </w:rPr>
            </w:pPr>
            <w:r w:rsidRPr="008C51C2">
              <w:rPr>
                <w:rFonts w:cstheme="minorHAnsi"/>
                <w:color w:val="000000"/>
                <w:sz w:val="14"/>
                <w:szCs w:val="14"/>
                <w:lang w:eastAsia="tr-TR"/>
              </w:rPr>
              <w:t>ARA TATİL (8- 12 Mart</w:t>
            </w:r>
            <w:proofErr w:type="gramStart"/>
            <w:r w:rsidRPr="008C51C2">
              <w:rPr>
                <w:rFonts w:cstheme="minorHAnsi"/>
                <w:color w:val="000000"/>
                <w:sz w:val="14"/>
                <w:szCs w:val="14"/>
                <w:lang w:eastAsia="tr-TR"/>
              </w:rPr>
              <w:t>) -</w:t>
            </w:r>
            <w:proofErr w:type="gramEnd"/>
            <w:r w:rsidRPr="008C51C2">
              <w:rPr>
                <w:rFonts w:cstheme="minorHAnsi"/>
                <w:color w:val="000000"/>
                <w:sz w:val="14"/>
                <w:szCs w:val="14"/>
                <w:lang w:eastAsia="tr-TR"/>
              </w:rPr>
              <w:t xml:space="preserve"> RAMAZAN BAYRAMI TATİLİ: 9-10-11 Mart 2027</w:t>
            </w:r>
          </w:p>
        </w:tc>
        <w:tc>
          <w:tcPr>
            <w:tcW w:w="2711" w:type="dxa"/>
            <w:vMerge/>
            <w:vAlign w:val="center"/>
            <w:hideMark/>
          </w:tcPr>
          <w:p w14:paraId="6D0E183D" w14:textId="77777777" w:rsidR="007B1EC1" w:rsidRPr="008C51C2" w:rsidRDefault="007B1EC1" w:rsidP="008C51C2">
            <w:pPr>
              <w:pStyle w:val="AralkYok"/>
              <w:rPr>
                <w:rFonts w:cstheme="minorHAnsi"/>
                <w:color w:val="000000"/>
                <w:sz w:val="14"/>
                <w:szCs w:val="14"/>
                <w:lang w:eastAsia="tr-TR"/>
              </w:rPr>
            </w:pPr>
          </w:p>
        </w:tc>
      </w:tr>
      <w:tr w:rsidR="007B1EC1" w:rsidRPr="008C51C2" w14:paraId="1CD0C224" w14:textId="77777777" w:rsidTr="008C51C2">
        <w:trPr>
          <w:cantSplit/>
          <w:trHeight w:val="20"/>
        </w:trPr>
        <w:tc>
          <w:tcPr>
            <w:tcW w:w="0" w:type="auto"/>
            <w:vMerge w:val="restart"/>
            <w:shd w:val="clear" w:color="auto" w:fill="auto"/>
            <w:textDirection w:val="btLr"/>
            <w:vAlign w:val="center"/>
            <w:hideMark/>
          </w:tcPr>
          <w:p w14:paraId="651F74C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MART</w:t>
            </w:r>
          </w:p>
        </w:tc>
        <w:tc>
          <w:tcPr>
            <w:tcW w:w="0" w:type="auto"/>
            <w:vMerge w:val="restart"/>
            <w:shd w:val="clear" w:color="000000" w:fill="E2EFDA"/>
            <w:vAlign w:val="center"/>
            <w:hideMark/>
          </w:tcPr>
          <w:p w14:paraId="02D0FC4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23. Hafta:</w:t>
            </w:r>
            <w:r w:rsidRPr="008C51C2">
              <w:rPr>
                <w:rFonts w:cstheme="minorHAnsi"/>
                <w:color w:val="000000"/>
                <w:sz w:val="14"/>
                <w:szCs w:val="14"/>
                <w:lang w:eastAsia="tr-TR"/>
              </w:rPr>
              <w:br/>
              <w:t xml:space="preserve"> 15-19 Mart</w:t>
            </w:r>
          </w:p>
        </w:tc>
        <w:tc>
          <w:tcPr>
            <w:tcW w:w="0" w:type="auto"/>
            <w:vMerge w:val="restart"/>
            <w:shd w:val="clear" w:color="auto" w:fill="auto"/>
            <w:vAlign w:val="center"/>
            <w:hideMark/>
          </w:tcPr>
          <w:p w14:paraId="266BB3F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1+2</w:t>
            </w:r>
          </w:p>
        </w:tc>
        <w:tc>
          <w:tcPr>
            <w:tcW w:w="0" w:type="auto"/>
            <w:vMerge w:val="restart"/>
            <w:shd w:val="clear" w:color="auto" w:fill="auto"/>
            <w:vAlign w:val="center"/>
            <w:hideMark/>
          </w:tcPr>
          <w:p w14:paraId="0CE3179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5. ÜNİTE: HAREKETİ KEŞFEDİYORUM</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6. ÜNİTE: YAŞAMIMIZI KOLAYLAŞTIRAN ELEKTRİK</w:t>
            </w:r>
          </w:p>
        </w:tc>
        <w:tc>
          <w:tcPr>
            <w:tcW w:w="0" w:type="auto"/>
            <w:vMerge w:val="restart"/>
            <w:shd w:val="clear" w:color="auto" w:fill="auto"/>
            <w:vAlign w:val="center"/>
            <w:hideMark/>
          </w:tcPr>
          <w:p w14:paraId="7F0BFF8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Kuvvet ve Etkileri</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Elektrikli Araç Gereç</w:t>
            </w:r>
          </w:p>
        </w:tc>
        <w:tc>
          <w:tcPr>
            <w:tcW w:w="0" w:type="auto"/>
            <w:vMerge w:val="restart"/>
            <w:shd w:val="clear" w:color="auto" w:fill="auto"/>
            <w:vAlign w:val="center"/>
            <w:hideMark/>
          </w:tcPr>
          <w:p w14:paraId="0A5790F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FB.3.5.2. Kuvvetin varlıklar üzerindeki etkilerini bilimsel gözleme dayalı tahmin edebilme</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FB.3.6.1. Bazı araç gerecin elektrikli olduğuna ilişkin bilimsel çıkarım yapabilme</w:t>
            </w:r>
          </w:p>
        </w:tc>
        <w:tc>
          <w:tcPr>
            <w:tcW w:w="0" w:type="auto"/>
            <w:vMerge w:val="restart"/>
            <w:shd w:val="clear" w:color="auto" w:fill="auto"/>
            <w:vAlign w:val="center"/>
            <w:hideMark/>
          </w:tcPr>
          <w:p w14:paraId="5C60941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Varlıkların hareketinin ve şekil değiştirmesinin nedenine ilişkin ön bilgi ve deneyimleriyle önerme oluşturur.</w:t>
            </w:r>
            <w:r w:rsidRPr="008C51C2">
              <w:rPr>
                <w:rFonts w:cstheme="minorHAnsi"/>
                <w:color w:val="000000"/>
                <w:sz w:val="14"/>
                <w:szCs w:val="14"/>
                <w:lang w:eastAsia="tr-TR"/>
              </w:rPr>
              <w:br/>
              <w:t>b) Varlıkların hareketinin ve şekil değiştirmesinin nedenine ilişkin gözleme dayalı olan önermeleri karşılaştırır.</w:t>
            </w:r>
            <w:r w:rsidRPr="008C51C2">
              <w:rPr>
                <w:rFonts w:cstheme="minorHAnsi"/>
                <w:color w:val="000000"/>
                <w:sz w:val="14"/>
                <w:szCs w:val="14"/>
                <w:lang w:eastAsia="tr-TR"/>
              </w:rPr>
              <w:br/>
              <w:t>c) Kuvvetin varlıkların hareketine ve şekil değiştirmesine etkilerine ilişkin tahminlerini temellendirmek için gözlem verilerinden sonuç çıkarır.</w:t>
            </w:r>
            <w:r w:rsidRPr="008C51C2">
              <w:rPr>
                <w:rFonts w:cstheme="minorHAnsi"/>
                <w:color w:val="000000"/>
                <w:sz w:val="14"/>
                <w:szCs w:val="14"/>
                <w:lang w:eastAsia="tr-TR"/>
              </w:rPr>
              <w:br/>
              <w:t>ç) Kuvvetin varlıkların hareketine ve şekil değiştirmesine etkileri ile ilgili gözlemlenmemiş duruma ilişkin tahminde bulunur.</w:t>
            </w:r>
            <w:r w:rsidRPr="008C51C2">
              <w:rPr>
                <w:rFonts w:cstheme="minorHAnsi"/>
                <w:color w:val="000000"/>
                <w:sz w:val="14"/>
                <w:szCs w:val="14"/>
                <w:lang w:eastAsia="tr-TR"/>
              </w:rPr>
              <w:br/>
              <w:t>d) Kuvvetin varlıkların hareketine ve şekil değiştirmesine etkileri ile ilgili tahminlerinin geçerliliğini sorgular.</w:t>
            </w:r>
            <w:r w:rsidRPr="008C51C2">
              <w:rPr>
                <w:rFonts w:cstheme="minorHAnsi"/>
                <w:color w:val="000000"/>
                <w:sz w:val="14"/>
                <w:szCs w:val="14"/>
                <w:lang w:eastAsia="tr-TR"/>
              </w:rPr>
              <w:br/>
            </w:r>
            <w:r w:rsidRPr="008C51C2">
              <w:rPr>
                <w:rFonts w:cstheme="minorHAnsi"/>
                <w:color w:val="000000"/>
                <w:sz w:val="14"/>
                <w:szCs w:val="14"/>
                <w:lang w:eastAsia="tr-TR"/>
              </w:rPr>
              <w:br/>
              <w:t>a) Farklı araç gerecin niteliklerini tanımlar.</w:t>
            </w:r>
            <w:r w:rsidRPr="008C51C2">
              <w:rPr>
                <w:rFonts w:cstheme="minorHAnsi"/>
                <w:color w:val="000000"/>
                <w:sz w:val="14"/>
                <w:szCs w:val="14"/>
                <w:lang w:eastAsia="tr-TR"/>
              </w:rPr>
              <w:br/>
              <w:t>b) Elektrikli araç gereçle ilgili veri toplayarak kaydeder.</w:t>
            </w:r>
            <w:r w:rsidRPr="008C51C2">
              <w:rPr>
                <w:rFonts w:cstheme="minorHAnsi"/>
                <w:color w:val="000000"/>
                <w:sz w:val="14"/>
                <w:szCs w:val="14"/>
                <w:lang w:eastAsia="tr-TR"/>
              </w:rPr>
              <w:br/>
              <w:t>c) Elektrikli araç gereçle ilgili verileri değerlendirir.</w:t>
            </w:r>
          </w:p>
        </w:tc>
        <w:tc>
          <w:tcPr>
            <w:tcW w:w="1607" w:type="dxa"/>
            <w:vMerge w:val="restart"/>
            <w:shd w:val="clear" w:color="auto" w:fill="auto"/>
            <w:vAlign w:val="center"/>
            <w:hideMark/>
          </w:tcPr>
          <w:p w14:paraId="001F149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Öğrenme çıktılarının değerlendirilmesinde anlam çözümleme tablosu, çalışma yaprağı, performans görevi, öz değerlendirme formu, öğrenci ürün dosyası kullanılabilir.</w:t>
            </w:r>
            <w:r w:rsidRPr="008C51C2">
              <w:rPr>
                <w:rFonts w:cstheme="minorHAnsi"/>
                <w:color w:val="000000"/>
                <w:sz w:val="14"/>
                <w:szCs w:val="14"/>
                <w:lang w:eastAsia="tr-TR"/>
              </w:rPr>
              <w:br/>
              <w:t>Elektrikli olan ve olmayan araç gerecin niteliklerine ilişkin toplanan verileri kaydetmek için anlam çözümleme tablosu kullanılabilir. Elektriğin güvenli kullanımı ile ilgili çalışma yaprağı ve öz değerlendirme formu kullanılabilir. Öğrencilerin elektriğin tasarruflu kullanımı ile ilgili çalışmaları performans görevi olarak değerlendirilebilir. Öğrencilerin elektriği tasarruflu kullanma durumları öz değerlendirme formu ile değerlendirilebilir. Tüm bu çalışmalar öğrencinin ürün dosyasına eklenebilir.</w:t>
            </w:r>
          </w:p>
        </w:tc>
        <w:tc>
          <w:tcPr>
            <w:tcW w:w="1045" w:type="dxa"/>
            <w:shd w:val="clear" w:color="auto" w:fill="auto"/>
            <w:vAlign w:val="center"/>
            <w:hideMark/>
          </w:tcPr>
          <w:p w14:paraId="4364FE6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SDB1.1. Kendini Tanıma (Öz Farkındalık)</w:t>
            </w:r>
            <w:r w:rsidRPr="008C51C2">
              <w:rPr>
                <w:rFonts w:cstheme="minorHAnsi"/>
                <w:color w:val="000000"/>
                <w:sz w:val="14"/>
                <w:szCs w:val="14"/>
                <w:lang w:eastAsia="tr-TR"/>
              </w:rPr>
              <w:br/>
              <w:t>SDB1.2. Kendini Düzenleme (Öz Düzenleme)</w:t>
            </w:r>
            <w:r w:rsidRPr="008C51C2">
              <w:rPr>
                <w:rFonts w:cstheme="minorHAnsi"/>
                <w:color w:val="000000"/>
                <w:sz w:val="14"/>
                <w:szCs w:val="14"/>
                <w:lang w:eastAsia="tr-TR"/>
              </w:rPr>
              <w:br/>
              <w:t>SDB1.3. Kendine Uyarlama (Öz Yansıtma)</w:t>
            </w:r>
            <w:r w:rsidRPr="008C51C2">
              <w:rPr>
                <w:rFonts w:cstheme="minorHAnsi"/>
                <w:color w:val="000000"/>
                <w:sz w:val="14"/>
                <w:szCs w:val="14"/>
                <w:lang w:eastAsia="tr-TR"/>
              </w:rPr>
              <w:br/>
              <w:t>SDB2.1. İletişim</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 Verme</w:t>
            </w:r>
          </w:p>
        </w:tc>
        <w:tc>
          <w:tcPr>
            <w:tcW w:w="896" w:type="dxa"/>
            <w:shd w:val="clear" w:color="auto" w:fill="auto"/>
            <w:vAlign w:val="center"/>
            <w:hideMark/>
          </w:tcPr>
          <w:p w14:paraId="1481903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D13. Sağlıklı Yaşam</w:t>
            </w:r>
          </w:p>
        </w:tc>
        <w:tc>
          <w:tcPr>
            <w:tcW w:w="1043" w:type="dxa"/>
            <w:shd w:val="clear" w:color="auto" w:fill="auto"/>
            <w:vAlign w:val="center"/>
            <w:hideMark/>
          </w:tcPr>
          <w:p w14:paraId="49855B9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OB2. Dijital Okuryazarlık</w:t>
            </w:r>
          </w:p>
        </w:tc>
        <w:tc>
          <w:tcPr>
            <w:tcW w:w="1275" w:type="dxa"/>
            <w:vMerge w:val="restart"/>
            <w:shd w:val="clear" w:color="auto" w:fill="auto"/>
            <w:vAlign w:val="center"/>
            <w:hideMark/>
          </w:tcPr>
          <w:p w14:paraId="1C1703F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İstiklâl Marşı'nın Kabulü ve Mehmet Akif Ersoy'u Anma Günü (12 Mart)</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Şehitler Günü (18 Mart)</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 xml:space="preserve">Türk Dünyası ve Toplulukları Haftası </w:t>
            </w:r>
          </w:p>
        </w:tc>
        <w:tc>
          <w:tcPr>
            <w:tcW w:w="2711" w:type="dxa"/>
            <w:vMerge/>
            <w:vAlign w:val="center"/>
            <w:hideMark/>
          </w:tcPr>
          <w:p w14:paraId="39FF4A2F" w14:textId="77777777" w:rsidR="007B1EC1" w:rsidRPr="008C51C2" w:rsidRDefault="007B1EC1" w:rsidP="008C51C2">
            <w:pPr>
              <w:pStyle w:val="AralkYok"/>
              <w:rPr>
                <w:rFonts w:cstheme="minorHAnsi"/>
                <w:color w:val="000000"/>
                <w:sz w:val="14"/>
                <w:szCs w:val="14"/>
                <w:lang w:eastAsia="tr-TR"/>
              </w:rPr>
            </w:pPr>
          </w:p>
        </w:tc>
      </w:tr>
      <w:tr w:rsidR="007B1EC1" w:rsidRPr="008C51C2" w14:paraId="7EDE4101" w14:textId="77777777" w:rsidTr="008C51C2">
        <w:trPr>
          <w:cantSplit/>
          <w:trHeight w:val="344"/>
        </w:trPr>
        <w:tc>
          <w:tcPr>
            <w:tcW w:w="0" w:type="auto"/>
            <w:vMerge/>
            <w:vAlign w:val="center"/>
            <w:hideMark/>
          </w:tcPr>
          <w:p w14:paraId="0FB4A55D"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2038A2CD"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37CA46EC"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660FAB44"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022A4040"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29EF83FC"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64A71EE2" w14:textId="77777777" w:rsidR="007B1EC1" w:rsidRPr="008C51C2" w:rsidRDefault="007B1EC1" w:rsidP="008C51C2">
            <w:pPr>
              <w:pStyle w:val="AralkYok"/>
              <w:rPr>
                <w:rFonts w:cstheme="minorHAnsi"/>
                <w:color w:val="000000"/>
                <w:sz w:val="14"/>
                <w:szCs w:val="14"/>
                <w:lang w:eastAsia="tr-TR"/>
              </w:rPr>
            </w:pPr>
          </w:p>
        </w:tc>
        <w:tc>
          <w:tcPr>
            <w:tcW w:w="1607" w:type="dxa"/>
            <w:vMerge/>
            <w:vAlign w:val="center"/>
            <w:hideMark/>
          </w:tcPr>
          <w:p w14:paraId="7A58A7C1" w14:textId="77777777" w:rsidR="007B1EC1" w:rsidRPr="008C51C2" w:rsidRDefault="007B1EC1" w:rsidP="008C51C2">
            <w:pPr>
              <w:pStyle w:val="AralkYok"/>
              <w:rPr>
                <w:rFonts w:cstheme="minorHAnsi"/>
                <w:color w:val="000000"/>
                <w:sz w:val="14"/>
                <w:szCs w:val="14"/>
                <w:lang w:eastAsia="tr-TR"/>
              </w:rPr>
            </w:pPr>
          </w:p>
        </w:tc>
        <w:tc>
          <w:tcPr>
            <w:tcW w:w="1045" w:type="dxa"/>
            <w:vMerge w:val="restart"/>
            <w:shd w:val="clear" w:color="auto" w:fill="auto"/>
            <w:vAlign w:val="center"/>
            <w:hideMark/>
          </w:tcPr>
          <w:p w14:paraId="3628874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SDB1.3. Kendine Uyarlama (Öz Yansıtma)</w:t>
            </w:r>
            <w:r w:rsidRPr="008C51C2">
              <w:rPr>
                <w:rFonts w:cstheme="minorHAnsi"/>
                <w:color w:val="000000"/>
                <w:sz w:val="14"/>
                <w:szCs w:val="14"/>
                <w:lang w:eastAsia="tr-TR"/>
              </w:rPr>
              <w:br/>
              <w:t>SDB2.3. Sosyal Farkındalık SDB3.3. Sorumlu Karar Verme</w:t>
            </w:r>
          </w:p>
        </w:tc>
        <w:tc>
          <w:tcPr>
            <w:tcW w:w="896" w:type="dxa"/>
            <w:vMerge w:val="restart"/>
            <w:shd w:val="clear" w:color="auto" w:fill="auto"/>
            <w:vAlign w:val="center"/>
            <w:hideMark/>
          </w:tcPr>
          <w:p w14:paraId="4BDAABD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D16. Sorumluluk, D17. Tasarruf</w:t>
            </w:r>
            <w:r w:rsidRPr="008C51C2">
              <w:rPr>
                <w:rFonts w:cstheme="minorHAnsi"/>
                <w:color w:val="000000"/>
                <w:sz w:val="14"/>
                <w:szCs w:val="14"/>
                <w:lang w:eastAsia="tr-TR"/>
              </w:rPr>
              <w:br/>
              <w:t>D19. Vatanseverlik</w:t>
            </w:r>
          </w:p>
        </w:tc>
        <w:tc>
          <w:tcPr>
            <w:tcW w:w="1043" w:type="dxa"/>
            <w:vMerge w:val="restart"/>
            <w:shd w:val="clear" w:color="auto" w:fill="auto"/>
            <w:vAlign w:val="center"/>
            <w:hideMark/>
          </w:tcPr>
          <w:p w14:paraId="1EFF83B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OB7. Veri Okuryazarlığı OB8. Sürdürülebilirlik Okuryazarlığı</w:t>
            </w:r>
          </w:p>
        </w:tc>
        <w:tc>
          <w:tcPr>
            <w:tcW w:w="1275" w:type="dxa"/>
            <w:vMerge/>
            <w:vAlign w:val="center"/>
            <w:hideMark/>
          </w:tcPr>
          <w:p w14:paraId="4B6DD6AE" w14:textId="77777777" w:rsidR="007B1EC1" w:rsidRPr="008C51C2" w:rsidRDefault="007B1EC1" w:rsidP="008C51C2">
            <w:pPr>
              <w:pStyle w:val="AralkYok"/>
              <w:rPr>
                <w:rFonts w:cstheme="minorHAnsi"/>
                <w:color w:val="000000"/>
                <w:sz w:val="14"/>
                <w:szCs w:val="14"/>
                <w:lang w:eastAsia="tr-TR"/>
              </w:rPr>
            </w:pPr>
          </w:p>
        </w:tc>
        <w:tc>
          <w:tcPr>
            <w:tcW w:w="2711" w:type="dxa"/>
            <w:vMerge/>
            <w:vAlign w:val="center"/>
            <w:hideMark/>
          </w:tcPr>
          <w:p w14:paraId="4FD1B610" w14:textId="77777777" w:rsidR="007B1EC1" w:rsidRPr="008C51C2" w:rsidRDefault="007B1EC1" w:rsidP="008C51C2">
            <w:pPr>
              <w:pStyle w:val="AralkYok"/>
              <w:rPr>
                <w:rFonts w:cstheme="minorHAnsi"/>
                <w:color w:val="000000"/>
                <w:sz w:val="14"/>
                <w:szCs w:val="14"/>
                <w:lang w:eastAsia="tr-TR"/>
              </w:rPr>
            </w:pPr>
          </w:p>
        </w:tc>
      </w:tr>
      <w:tr w:rsidR="007B1EC1" w:rsidRPr="008C51C2" w14:paraId="30543854" w14:textId="77777777" w:rsidTr="008C51C2">
        <w:trPr>
          <w:cantSplit/>
          <w:trHeight w:val="344"/>
        </w:trPr>
        <w:tc>
          <w:tcPr>
            <w:tcW w:w="0" w:type="auto"/>
            <w:vMerge/>
            <w:vAlign w:val="center"/>
            <w:hideMark/>
          </w:tcPr>
          <w:p w14:paraId="2F70C8A9"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14CEDAA2"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5EA62728"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27390D1D"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52B8D45F"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17B81B41"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0CFA3ED2" w14:textId="77777777" w:rsidR="007B1EC1" w:rsidRPr="008C51C2" w:rsidRDefault="007B1EC1" w:rsidP="008C51C2">
            <w:pPr>
              <w:pStyle w:val="AralkYok"/>
              <w:rPr>
                <w:rFonts w:cstheme="minorHAnsi"/>
                <w:color w:val="000000"/>
                <w:sz w:val="14"/>
                <w:szCs w:val="14"/>
                <w:lang w:eastAsia="tr-TR"/>
              </w:rPr>
            </w:pPr>
          </w:p>
        </w:tc>
        <w:tc>
          <w:tcPr>
            <w:tcW w:w="1607" w:type="dxa"/>
            <w:vMerge/>
            <w:vAlign w:val="center"/>
            <w:hideMark/>
          </w:tcPr>
          <w:p w14:paraId="7748A639"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391DD1CB"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4806209A"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2E1D9534" w14:textId="77777777" w:rsidR="007B1EC1" w:rsidRPr="008C51C2" w:rsidRDefault="007B1EC1" w:rsidP="008C51C2">
            <w:pPr>
              <w:pStyle w:val="AralkYok"/>
              <w:rPr>
                <w:rFonts w:cstheme="minorHAnsi"/>
                <w:color w:val="000000"/>
                <w:sz w:val="14"/>
                <w:szCs w:val="14"/>
                <w:lang w:eastAsia="tr-TR"/>
              </w:rPr>
            </w:pPr>
          </w:p>
        </w:tc>
        <w:tc>
          <w:tcPr>
            <w:tcW w:w="1275" w:type="dxa"/>
            <w:vMerge/>
            <w:vAlign w:val="center"/>
            <w:hideMark/>
          </w:tcPr>
          <w:p w14:paraId="3FF1BCE3" w14:textId="77777777" w:rsidR="007B1EC1" w:rsidRPr="008C51C2" w:rsidRDefault="007B1EC1" w:rsidP="008C51C2">
            <w:pPr>
              <w:pStyle w:val="AralkYok"/>
              <w:rPr>
                <w:rFonts w:cstheme="minorHAnsi"/>
                <w:color w:val="000000"/>
                <w:sz w:val="14"/>
                <w:szCs w:val="14"/>
                <w:lang w:eastAsia="tr-TR"/>
              </w:rPr>
            </w:pPr>
          </w:p>
        </w:tc>
        <w:tc>
          <w:tcPr>
            <w:tcW w:w="2711" w:type="dxa"/>
            <w:vMerge/>
            <w:vAlign w:val="center"/>
            <w:hideMark/>
          </w:tcPr>
          <w:p w14:paraId="37E837DE" w14:textId="77777777" w:rsidR="007B1EC1" w:rsidRPr="008C51C2" w:rsidRDefault="007B1EC1" w:rsidP="008C51C2">
            <w:pPr>
              <w:pStyle w:val="AralkYok"/>
              <w:rPr>
                <w:rFonts w:cstheme="minorHAnsi"/>
                <w:color w:val="000000"/>
                <w:sz w:val="14"/>
                <w:szCs w:val="14"/>
                <w:lang w:eastAsia="tr-TR"/>
              </w:rPr>
            </w:pPr>
          </w:p>
        </w:tc>
      </w:tr>
      <w:tr w:rsidR="007B1EC1" w:rsidRPr="008C51C2" w14:paraId="4A584B8A" w14:textId="77777777" w:rsidTr="008C51C2">
        <w:trPr>
          <w:cantSplit/>
          <w:trHeight w:val="20"/>
        </w:trPr>
        <w:tc>
          <w:tcPr>
            <w:tcW w:w="0" w:type="auto"/>
            <w:vMerge/>
            <w:vAlign w:val="center"/>
            <w:hideMark/>
          </w:tcPr>
          <w:p w14:paraId="2A01B3D3"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1E5C802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24. Hafta:</w:t>
            </w:r>
            <w:r w:rsidRPr="008C51C2">
              <w:rPr>
                <w:rFonts w:cstheme="minorHAnsi"/>
                <w:color w:val="000000"/>
                <w:sz w:val="14"/>
                <w:szCs w:val="14"/>
                <w:lang w:eastAsia="tr-TR"/>
              </w:rPr>
              <w:br/>
              <w:t xml:space="preserve"> 22-26 Mart</w:t>
            </w:r>
          </w:p>
        </w:tc>
        <w:tc>
          <w:tcPr>
            <w:tcW w:w="0" w:type="auto"/>
            <w:shd w:val="clear" w:color="auto" w:fill="auto"/>
            <w:vAlign w:val="center"/>
            <w:hideMark/>
          </w:tcPr>
          <w:p w14:paraId="5DADB54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1+2</w:t>
            </w:r>
          </w:p>
        </w:tc>
        <w:tc>
          <w:tcPr>
            <w:tcW w:w="0" w:type="auto"/>
            <w:shd w:val="clear" w:color="auto" w:fill="auto"/>
            <w:vAlign w:val="center"/>
            <w:hideMark/>
          </w:tcPr>
          <w:p w14:paraId="6C1065D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6. ÜNİTE: YAŞAMIMIZI KOLAYLAŞTIRAN ELEKTRİK</w:t>
            </w:r>
          </w:p>
        </w:tc>
        <w:tc>
          <w:tcPr>
            <w:tcW w:w="0" w:type="auto"/>
            <w:shd w:val="clear" w:color="auto" w:fill="auto"/>
            <w:vAlign w:val="center"/>
            <w:hideMark/>
          </w:tcPr>
          <w:p w14:paraId="4C1EFAE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Elektrikli Araç Gereç</w:t>
            </w:r>
            <w:r w:rsidRPr="008C51C2">
              <w:rPr>
                <w:rFonts w:cstheme="minorHAnsi"/>
                <w:color w:val="000000"/>
                <w:sz w:val="14"/>
                <w:szCs w:val="14"/>
                <w:lang w:eastAsia="tr-TR"/>
              </w:rPr>
              <w:br/>
            </w:r>
            <w:r w:rsidRPr="008C51C2">
              <w:rPr>
                <w:rFonts w:cstheme="minorHAnsi"/>
                <w:color w:val="000000"/>
                <w:sz w:val="14"/>
                <w:szCs w:val="14"/>
                <w:lang w:eastAsia="tr-TR"/>
              </w:rPr>
              <w:br/>
              <w:t>Elektrikli Araç Gerecin Güvenli Kullanımı</w:t>
            </w:r>
          </w:p>
        </w:tc>
        <w:tc>
          <w:tcPr>
            <w:tcW w:w="0" w:type="auto"/>
            <w:shd w:val="clear" w:color="auto" w:fill="auto"/>
            <w:vAlign w:val="center"/>
            <w:hideMark/>
          </w:tcPr>
          <w:p w14:paraId="5B8BA8F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FB.3.6.1. Bazı araç gerecin elektrikli olduğuna ilişkin bilimsel çıkarım yapabilme</w:t>
            </w:r>
            <w:r w:rsidRPr="008C51C2">
              <w:rPr>
                <w:rFonts w:cstheme="minorHAnsi"/>
                <w:color w:val="000000"/>
                <w:sz w:val="14"/>
                <w:szCs w:val="14"/>
                <w:lang w:eastAsia="tr-TR"/>
              </w:rPr>
              <w:br/>
            </w:r>
            <w:r w:rsidRPr="008C51C2">
              <w:rPr>
                <w:rFonts w:cstheme="minorHAnsi"/>
                <w:color w:val="000000"/>
                <w:sz w:val="14"/>
                <w:szCs w:val="14"/>
                <w:lang w:eastAsia="tr-TR"/>
              </w:rPr>
              <w:br/>
              <w:t>FB.3.6.2. Elektrikli araç gerecin güvenli kullanımı ile ilgili eleştirel düşünebilme</w:t>
            </w:r>
          </w:p>
        </w:tc>
        <w:tc>
          <w:tcPr>
            <w:tcW w:w="0" w:type="auto"/>
            <w:shd w:val="clear" w:color="auto" w:fill="auto"/>
            <w:vAlign w:val="center"/>
            <w:hideMark/>
          </w:tcPr>
          <w:p w14:paraId="17DDBEA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Farklı araç gerecin niteliklerini tanımlar.</w:t>
            </w:r>
            <w:r w:rsidRPr="008C51C2">
              <w:rPr>
                <w:rFonts w:cstheme="minorHAnsi"/>
                <w:color w:val="000000"/>
                <w:sz w:val="14"/>
                <w:szCs w:val="14"/>
                <w:lang w:eastAsia="tr-TR"/>
              </w:rPr>
              <w:br/>
              <w:t>b) Elektrikli araç gereçle ilgili veri toplayarak kaydeder.</w:t>
            </w:r>
            <w:r w:rsidRPr="008C51C2">
              <w:rPr>
                <w:rFonts w:cstheme="minorHAnsi"/>
                <w:color w:val="000000"/>
                <w:sz w:val="14"/>
                <w:szCs w:val="14"/>
                <w:lang w:eastAsia="tr-TR"/>
              </w:rPr>
              <w:br/>
              <w:t>c) Elektrikli araç gereçle ilgili verileri değerlendirir.</w:t>
            </w:r>
            <w:r w:rsidRPr="008C51C2">
              <w:rPr>
                <w:rFonts w:cstheme="minorHAnsi"/>
                <w:color w:val="000000"/>
                <w:sz w:val="14"/>
                <w:szCs w:val="14"/>
                <w:lang w:eastAsia="tr-TR"/>
              </w:rPr>
              <w:br/>
            </w:r>
            <w:r w:rsidRPr="008C51C2">
              <w:rPr>
                <w:rFonts w:cstheme="minorHAnsi"/>
                <w:color w:val="000000"/>
                <w:sz w:val="14"/>
                <w:szCs w:val="14"/>
                <w:lang w:eastAsia="tr-TR"/>
              </w:rPr>
              <w:br/>
              <w:t>a) Elektrikli araç gerecin güvenli kullanımı ile ilgili verilen bir olay/konu/problem veya durumu sorgular.</w:t>
            </w:r>
            <w:r w:rsidRPr="008C51C2">
              <w:rPr>
                <w:rFonts w:cstheme="minorHAnsi"/>
                <w:color w:val="000000"/>
                <w:sz w:val="14"/>
                <w:szCs w:val="14"/>
                <w:lang w:eastAsia="tr-TR"/>
              </w:rPr>
              <w:br/>
              <w:t>b) Elektrikli araç gerecin kullanımında güvenliğin sağlanabileceğine yönelik akıl yürütür.</w:t>
            </w:r>
            <w:r w:rsidRPr="008C51C2">
              <w:rPr>
                <w:rFonts w:cstheme="minorHAnsi"/>
                <w:color w:val="000000"/>
                <w:sz w:val="14"/>
                <w:szCs w:val="14"/>
                <w:lang w:eastAsia="tr-TR"/>
              </w:rPr>
              <w:br/>
            </w:r>
            <w:r w:rsidRPr="008C51C2">
              <w:rPr>
                <w:rFonts w:cstheme="minorHAnsi"/>
                <w:color w:val="000000"/>
                <w:sz w:val="14"/>
                <w:szCs w:val="14"/>
                <w:lang w:eastAsia="tr-TR"/>
              </w:rPr>
              <w:lastRenderedPageBreak/>
              <w:t>c) Akıl yürütmeyle ulaştığı çıkarımları yansıtır.</w:t>
            </w:r>
          </w:p>
        </w:tc>
        <w:tc>
          <w:tcPr>
            <w:tcW w:w="1607" w:type="dxa"/>
            <w:vMerge/>
            <w:vAlign w:val="center"/>
            <w:hideMark/>
          </w:tcPr>
          <w:p w14:paraId="30E906D5" w14:textId="77777777" w:rsidR="007B1EC1" w:rsidRPr="008C51C2" w:rsidRDefault="007B1EC1" w:rsidP="008C51C2">
            <w:pPr>
              <w:pStyle w:val="AralkYok"/>
              <w:rPr>
                <w:rFonts w:cstheme="minorHAnsi"/>
                <w:color w:val="000000"/>
                <w:sz w:val="14"/>
                <w:szCs w:val="14"/>
                <w:lang w:eastAsia="tr-TR"/>
              </w:rPr>
            </w:pPr>
          </w:p>
        </w:tc>
        <w:tc>
          <w:tcPr>
            <w:tcW w:w="1045" w:type="dxa"/>
            <w:shd w:val="clear" w:color="auto" w:fill="auto"/>
            <w:vAlign w:val="center"/>
            <w:hideMark/>
          </w:tcPr>
          <w:p w14:paraId="76B7E94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SDB1.3. Kendine Uyarlama (Öz Yansıtma)</w:t>
            </w:r>
            <w:r w:rsidRPr="008C51C2">
              <w:rPr>
                <w:rFonts w:cstheme="minorHAnsi"/>
                <w:color w:val="000000"/>
                <w:sz w:val="14"/>
                <w:szCs w:val="14"/>
                <w:lang w:eastAsia="tr-TR"/>
              </w:rPr>
              <w:br/>
              <w:t>SDB2.3. Sosyal Farkındalık SDB3.3. Sorumlu Karar Verme</w:t>
            </w:r>
          </w:p>
        </w:tc>
        <w:tc>
          <w:tcPr>
            <w:tcW w:w="896" w:type="dxa"/>
            <w:shd w:val="clear" w:color="auto" w:fill="auto"/>
            <w:vAlign w:val="center"/>
            <w:hideMark/>
          </w:tcPr>
          <w:p w14:paraId="087C2E3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D16. Sorumluluk, D17. Tasarruf</w:t>
            </w:r>
            <w:r w:rsidRPr="008C51C2">
              <w:rPr>
                <w:rFonts w:cstheme="minorHAnsi"/>
                <w:color w:val="000000"/>
                <w:sz w:val="14"/>
                <w:szCs w:val="14"/>
                <w:lang w:eastAsia="tr-TR"/>
              </w:rPr>
              <w:br/>
              <w:t>D19. Vatanseverlik</w:t>
            </w:r>
          </w:p>
        </w:tc>
        <w:tc>
          <w:tcPr>
            <w:tcW w:w="1043" w:type="dxa"/>
            <w:shd w:val="clear" w:color="auto" w:fill="auto"/>
            <w:vAlign w:val="center"/>
            <w:hideMark/>
          </w:tcPr>
          <w:p w14:paraId="1F05D87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OB7. Veri Okuryazarlığı OB8. Sürdürülebilirlik Okuryazarlığı</w:t>
            </w:r>
          </w:p>
        </w:tc>
        <w:tc>
          <w:tcPr>
            <w:tcW w:w="1275" w:type="dxa"/>
            <w:shd w:val="clear" w:color="auto" w:fill="auto"/>
            <w:noWrap/>
            <w:vAlign w:val="center"/>
            <w:hideMark/>
          </w:tcPr>
          <w:p w14:paraId="3E4DF09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restart"/>
            <w:shd w:val="clear" w:color="auto" w:fill="auto"/>
            <w:noWrap/>
            <w:vAlign w:val="center"/>
            <w:hideMark/>
          </w:tcPr>
          <w:p w14:paraId="4F13ED3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Zenginleştirme:</w:t>
            </w:r>
            <w:r w:rsidRPr="008C51C2">
              <w:rPr>
                <w:rFonts w:cstheme="minorHAnsi"/>
                <w:color w:val="000000"/>
                <w:sz w:val="14"/>
                <w:szCs w:val="14"/>
                <w:lang w:eastAsia="tr-TR"/>
              </w:rPr>
              <w:br/>
              <w:t>Öğrencilerden pille çalışan bir oyuncak tasarlamaları istenebilir.</w:t>
            </w:r>
            <w:r w:rsidRPr="008C51C2">
              <w:rPr>
                <w:rFonts w:cstheme="minorHAnsi"/>
                <w:color w:val="000000"/>
                <w:sz w:val="14"/>
                <w:szCs w:val="14"/>
                <w:lang w:eastAsia="tr-TR"/>
              </w:rPr>
              <w:br/>
              <w:t>Öğrencilerden elektriğin güvenli ve tasarruflu kullanımına yönelik kendi dijital içeriklerini tasarlayıp paylaşmaları istenebilir.</w:t>
            </w:r>
            <w:r w:rsidRPr="008C51C2">
              <w:rPr>
                <w:rFonts w:cstheme="minorHAnsi"/>
                <w:color w:val="000000"/>
                <w:sz w:val="14"/>
                <w:szCs w:val="14"/>
                <w:lang w:eastAsia="tr-TR"/>
              </w:rPr>
              <w:br/>
              <w:t>Öğrencilerden elektriğin tasarruflu kullanıldığı bir mekân (ev, okul, park vb.) modeli tasarlamaları istenebilir.</w:t>
            </w:r>
            <w:r w:rsidRPr="008C51C2">
              <w:rPr>
                <w:rFonts w:cstheme="minorHAnsi"/>
                <w:color w:val="000000"/>
                <w:sz w:val="14"/>
                <w:szCs w:val="14"/>
                <w:lang w:eastAsia="tr-TR"/>
              </w:rPr>
              <w:br/>
              <w:t>Enerji verimliliğine yönelik farkındalık, eğitim ve bilinçlendirme kapsamında hazırlanan çalışmalardan/etkinliklerden/faaliyetlerden uygun olanlarının okulda uygulanmasına yönelik proje geliştirmesi öğrencilerden istenebilir.</w:t>
            </w:r>
            <w:r w:rsidRPr="008C51C2">
              <w:rPr>
                <w:rFonts w:cstheme="minorHAnsi"/>
                <w:color w:val="000000"/>
                <w:sz w:val="14"/>
                <w:szCs w:val="14"/>
                <w:lang w:eastAsia="tr-TR"/>
              </w:rPr>
              <w:br/>
            </w:r>
            <w:r w:rsidRPr="008C51C2">
              <w:rPr>
                <w:rFonts w:cstheme="minorHAnsi"/>
                <w:color w:val="000000"/>
                <w:sz w:val="14"/>
                <w:szCs w:val="14"/>
                <w:lang w:eastAsia="tr-TR"/>
              </w:rPr>
              <w:lastRenderedPageBreak/>
              <w:t>Enerji dedektifliği ile elektriği tasarruflu kullanma konusunda sorumluluk almaları öğrencilerden istenebilir.</w:t>
            </w:r>
            <w:r w:rsidRPr="008C51C2">
              <w:rPr>
                <w:rFonts w:cstheme="minorHAnsi"/>
                <w:color w:val="000000"/>
                <w:sz w:val="14"/>
                <w:szCs w:val="14"/>
                <w:lang w:eastAsia="tr-TR"/>
              </w:rPr>
              <w:br/>
            </w:r>
            <w:r w:rsidRPr="008C51C2">
              <w:rPr>
                <w:rFonts w:cstheme="minorHAnsi"/>
                <w:color w:val="000000"/>
                <w:sz w:val="14"/>
                <w:szCs w:val="14"/>
                <w:lang w:eastAsia="tr-TR"/>
              </w:rPr>
              <w:br/>
              <w:t xml:space="preserve">Destekleme: </w:t>
            </w:r>
            <w:r w:rsidRPr="008C51C2">
              <w:rPr>
                <w:rFonts w:cstheme="minorHAnsi"/>
                <w:color w:val="000000"/>
                <w:sz w:val="14"/>
                <w:szCs w:val="14"/>
                <w:lang w:eastAsia="tr-TR"/>
              </w:rPr>
              <w:br/>
              <w:t>Elektrikli araç gereçle ilgili görseller kullanılabilir.</w:t>
            </w:r>
            <w:r w:rsidRPr="008C51C2">
              <w:rPr>
                <w:rFonts w:cstheme="minorHAnsi"/>
                <w:color w:val="000000"/>
                <w:sz w:val="14"/>
                <w:szCs w:val="14"/>
                <w:lang w:eastAsia="tr-TR"/>
              </w:rPr>
              <w:br/>
              <w:t>Elektrik faturası inceleme çalışmasında veriler ve/veya grafikler hazır olarak verilebilir ya da grup çalışması yaptırılarak verileri kaydetmeleri öğrencilerden istenebilir.</w:t>
            </w:r>
            <w:r w:rsidRPr="008C51C2">
              <w:rPr>
                <w:rFonts w:cstheme="minorHAnsi"/>
                <w:color w:val="000000"/>
                <w:sz w:val="14"/>
                <w:szCs w:val="14"/>
                <w:lang w:eastAsia="tr-TR"/>
              </w:rPr>
              <w:br/>
              <w:t>Elektriğin güvenli kullanımına yönelik poster, afiş vb. tasarlanarak sınıfta görünür bir yere asılabilir, bunun hakkında konuşulabilir. Ayrıca önceden hazırlanmış notlar, sunular, farklı türde infografikler veya işlenecek konu ile ilgili genel özetler verilebilir.</w:t>
            </w:r>
          </w:p>
        </w:tc>
      </w:tr>
      <w:tr w:rsidR="007B1EC1" w:rsidRPr="008C51C2" w14:paraId="219FAF77" w14:textId="77777777" w:rsidTr="008C51C2">
        <w:trPr>
          <w:cantSplit/>
          <w:trHeight w:val="20"/>
        </w:trPr>
        <w:tc>
          <w:tcPr>
            <w:tcW w:w="0" w:type="auto"/>
            <w:vMerge/>
            <w:vAlign w:val="center"/>
            <w:hideMark/>
          </w:tcPr>
          <w:p w14:paraId="3856D522" w14:textId="77777777" w:rsidR="007B1EC1" w:rsidRPr="008C51C2" w:rsidRDefault="007B1EC1" w:rsidP="008C51C2">
            <w:pPr>
              <w:pStyle w:val="AralkYok"/>
              <w:rPr>
                <w:rFonts w:cstheme="minorHAnsi"/>
                <w:color w:val="000000"/>
                <w:sz w:val="14"/>
                <w:szCs w:val="14"/>
                <w:lang w:eastAsia="tr-TR"/>
              </w:rPr>
            </w:pPr>
          </w:p>
        </w:tc>
        <w:tc>
          <w:tcPr>
            <w:tcW w:w="12099" w:type="dxa"/>
            <w:gridSpan w:val="11"/>
            <w:shd w:val="clear" w:color="000000" w:fill="A9D08E"/>
            <w:vAlign w:val="center"/>
            <w:hideMark/>
          </w:tcPr>
          <w:p w14:paraId="763B57AF" w14:textId="77777777" w:rsidR="007B1EC1" w:rsidRPr="008C51C2" w:rsidRDefault="007B1EC1" w:rsidP="007B1EC1">
            <w:pPr>
              <w:pStyle w:val="AralkYok"/>
              <w:jc w:val="center"/>
              <w:rPr>
                <w:rFonts w:cstheme="minorHAnsi"/>
                <w:color w:val="000000"/>
                <w:sz w:val="14"/>
                <w:szCs w:val="14"/>
                <w:lang w:eastAsia="tr-TR"/>
              </w:rPr>
            </w:pPr>
            <w:r w:rsidRPr="008C51C2">
              <w:rPr>
                <w:rFonts w:cstheme="minorHAnsi"/>
                <w:color w:val="000000"/>
                <w:sz w:val="14"/>
                <w:szCs w:val="14"/>
                <w:lang w:eastAsia="tr-TR"/>
              </w:rPr>
              <w:t>OKUL TEMELLİ PLANLAMA*</w:t>
            </w:r>
          </w:p>
        </w:tc>
        <w:tc>
          <w:tcPr>
            <w:tcW w:w="2711" w:type="dxa"/>
            <w:vMerge/>
            <w:vAlign w:val="center"/>
            <w:hideMark/>
          </w:tcPr>
          <w:p w14:paraId="5D9FC8B6" w14:textId="77777777" w:rsidR="007B1EC1" w:rsidRPr="008C51C2" w:rsidRDefault="007B1EC1" w:rsidP="008C51C2">
            <w:pPr>
              <w:pStyle w:val="AralkYok"/>
              <w:rPr>
                <w:rFonts w:cstheme="minorHAnsi"/>
                <w:color w:val="000000"/>
                <w:sz w:val="14"/>
                <w:szCs w:val="14"/>
                <w:lang w:eastAsia="tr-TR"/>
              </w:rPr>
            </w:pPr>
          </w:p>
        </w:tc>
      </w:tr>
      <w:tr w:rsidR="007B1EC1" w:rsidRPr="008C51C2" w14:paraId="1F57761C" w14:textId="77777777" w:rsidTr="008C51C2">
        <w:trPr>
          <w:cantSplit/>
          <w:trHeight w:val="20"/>
        </w:trPr>
        <w:tc>
          <w:tcPr>
            <w:tcW w:w="0" w:type="auto"/>
            <w:vMerge/>
            <w:vAlign w:val="center"/>
            <w:hideMark/>
          </w:tcPr>
          <w:p w14:paraId="061B3EA0"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5E3E442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25. Hafta:</w:t>
            </w:r>
            <w:r w:rsidRPr="008C51C2">
              <w:rPr>
                <w:rFonts w:cstheme="minorHAnsi"/>
                <w:color w:val="000000"/>
                <w:sz w:val="14"/>
                <w:szCs w:val="14"/>
                <w:lang w:eastAsia="tr-TR"/>
              </w:rPr>
              <w:br/>
              <w:t xml:space="preserve"> 29 Mart-02 Nisan</w:t>
            </w:r>
          </w:p>
        </w:tc>
        <w:tc>
          <w:tcPr>
            <w:tcW w:w="0" w:type="auto"/>
            <w:shd w:val="clear" w:color="auto" w:fill="auto"/>
            <w:vAlign w:val="center"/>
            <w:hideMark/>
          </w:tcPr>
          <w:p w14:paraId="15C9B00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w:t>
            </w:r>
            <w:proofErr w:type="gramStart"/>
            <w:r w:rsidRPr="008C51C2">
              <w:rPr>
                <w:rFonts w:cstheme="minorHAnsi"/>
                <w:color w:val="000000"/>
                <w:sz w:val="14"/>
                <w:szCs w:val="14"/>
                <w:lang w:eastAsia="tr-TR"/>
              </w:rPr>
              <w:t>1)*</w:t>
            </w:r>
            <w:proofErr w:type="gramEnd"/>
          </w:p>
        </w:tc>
        <w:tc>
          <w:tcPr>
            <w:tcW w:w="0" w:type="auto"/>
            <w:shd w:val="clear" w:color="auto" w:fill="auto"/>
            <w:vAlign w:val="center"/>
            <w:hideMark/>
          </w:tcPr>
          <w:p w14:paraId="75732C9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6. ÜNİTE: YAŞAMIMIZI KOLAYLAŞTIRAN ELEKTRİK</w:t>
            </w:r>
          </w:p>
        </w:tc>
        <w:tc>
          <w:tcPr>
            <w:tcW w:w="0" w:type="auto"/>
            <w:shd w:val="clear" w:color="auto" w:fill="auto"/>
            <w:vAlign w:val="center"/>
            <w:hideMark/>
          </w:tcPr>
          <w:p w14:paraId="5E83CA6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Elektrikli Araç Gerecin Güvenli Kullanımı</w:t>
            </w:r>
          </w:p>
        </w:tc>
        <w:tc>
          <w:tcPr>
            <w:tcW w:w="0" w:type="auto"/>
            <w:shd w:val="clear" w:color="auto" w:fill="auto"/>
            <w:vAlign w:val="center"/>
            <w:hideMark/>
          </w:tcPr>
          <w:p w14:paraId="00F9520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FB.3.6.2. Elektrikli araç gerecin güvenli kullanımı ile ilgili eleştirel düşünebilme</w:t>
            </w:r>
          </w:p>
        </w:tc>
        <w:tc>
          <w:tcPr>
            <w:tcW w:w="0" w:type="auto"/>
            <w:shd w:val="clear" w:color="auto" w:fill="auto"/>
            <w:vAlign w:val="center"/>
            <w:hideMark/>
          </w:tcPr>
          <w:p w14:paraId="77CD74C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Elektrikli araç gerecin güvenli kullanımı ile ilgili verilen bir olay/konu/problem veya durumu sorgular.</w:t>
            </w:r>
            <w:r w:rsidRPr="008C51C2">
              <w:rPr>
                <w:rFonts w:cstheme="minorHAnsi"/>
                <w:color w:val="000000"/>
                <w:sz w:val="14"/>
                <w:szCs w:val="14"/>
                <w:lang w:eastAsia="tr-TR"/>
              </w:rPr>
              <w:br/>
              <w:t>b) Elektrikli araç gerecin kullanımında güvenliğin sağlanabileceğine yönelik akıl yürütür.</w:t>
            </w:r>
            <w:r w:rsidRPr="008C51C2">
              <w:rPr>
                <w:rFonts w:cstheme="minorHAnsi"/>
                <w:color w:val="000000"/>
                <w:sz w:val="14"/>
                <w:szCs w:val="14"/>
                <w:lang w:eastAsia="tr-TR"/>
              </w:rPr>
              <w:br/>
              <w:t>c) Akıl yürütmeyle ulaştığı çıkarımları yansıtır.</w:t>
            </w:r>
          </w:p>
        </w:tc>
        <w:tc>
          <w:tcPr>
            <w:tcW w:w="1607" w:type="dxa"/>
            <w:vMerge w:val="restart"/>
            <w:shd w:val="clear" w:color="auto" w:fill="auto"/>
            <w:vAlign w:val="center"/>
            <w:hideMark/>
          </w:tcPr>
          <w:p w14:paraId="20057E5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Öğrenme çıktılarının değerlendirilmesinde anlam çözümleme tablosu, çalışma yaprağı, performans görevi, öz değerlendirme formu, öğrenci ürün dosyası kullanılabilir.</w:t>
            </w:r>
            <w:r w:rsidRPr="008C51C2">
              <w:rPr>
                <w:rFonts w:cstheme="minorHAnsi"/>
                <w:color w:val="000000"/>
                <w:sz w:val="14"/>
                <w:szCs w:val="14"/>
                <w:lang w:eastAsia="tr-TR"/>
              </w:rPr>
              <w:br/>
              <w:t xml:space="preserve">Elektrikli olan ve olmayan araç gerecin niteliklerine ilişkin toplanan verileri kaydetmek için anlam çözümleme tablosu kullanılabilir. Elektriğin güvenli kullanımı ile ilgili çalışma yaprağı ve öz değerlendirme formu kullanılabilir. Öğrencilerin elektriğin tasarruflu kullanımı ile ilgili çalışmaları performans görevi olarak değerlendirilebilir. Öğrencilerin elektriği tasarruflu kullanma durumları öz değerlendirme formu ile değerlendirilebilir. </w:t>
            </w:r>
            <w:r w:rsidRPr="008C51C2">
              <w:rPr>
                <w:rFonts w:cstheme="minorHAnsi"/>
                <w:color w:val="000000"/>
                <w:sz w:val="14"/>
                <w:szCs w:val="14"/>
                <w:lang w:eastAsia="tr-TR"/>
              </w:rPr>
              <w:br/>
            </w:r>
            <w:r w:rsidRPr="008C51C2">
              <w:rPr>
                <w:rFonts w:cstheme="minorHAnsi"/>
                <w:color w:val="000000"/>
                <w:sz w:val="14"/>
                <w:szCs w:val="14"/>
                <w:lang w:eastAsia="tr-TR"/>
              </w:rPr>
              <w:br/>
              <w:t>Toprağın yapısına ilişkin veriler çalışma kâğıdına kaydedilebilir. Tüm bu çalışmalar öğrencinin ürün dosyasına eklenebilir.</w:t>
            </w:r>
          </w:p>
        </w:tc>
        <w:tc>
          <w:tcPr>
            <w:tcW w:w="1045" w:type="dxa"/>
            <w:vMerge w:val="restart"/>
            <w:shd w:val="clear" w:color="auto" w:fill="auto"/>
            <w:vAlign w:val="center"/>
            <w:hideMark/>
          </w:tcPr>
          <w:p w14:paraId="0DCB92D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SDB1.3. Kendine Uyarlama (Öz Yansıtma)</w:t>
            </w:r>
            <w:r w:rsidRPr="008C51C2">
              <w:rPr>
                <w:rFonts w:cstheme="minorHAnsi"/>
                <w:color w:val="000000"/>
                <w:sz w:val="14"/>
                <w:szCs w:val="14"/>
                <w:lang w:eastAsia="tr-TR"/>
              </w:rPr>
              <w:br/>
              <w:t>SDB2.3. Sosyal Farkındalık</w:t>
            </w:r>
            <w:r w:rsidRPr="008C51C2">
              <w:rPr>
                <w:rFonts w:cstheme="minorHAnsi"/>
                <w:color w:val="000000"/>
                <w:sz w:val="14"/>
                <w:szCs w:val="14"/>
                <w:lang w:eastAsia="tr-TR"/>
              </w:rPr>
              <w:br/>
              <w:t>SDB3.3. Sorumlu Karar Verme</w:t>
            </w:r>
          </w:p>
        </w:tc>
        <w:tc>
          <w:tcPr>
            <w:tcW w:w="896" w:type="dxa"/>
            <w:vMerge w:val="restart"/>
            <w:shd w:val="clear" w:color="auto" w:fill="auto"/>
            <w:vAlign w:val="center"/>
            <w:hideMark/>
          </w:tcPr>
          <w:p w14:paraId="55CDECE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D16. Sorumluluk</w:t>
            </w:r>
            <w:r w:rsidRPr="008C51C2">
              <w:rPr>
                <w:rFonts w:cstheme="minorHAnsi"/>
                <w:color w:val="000000"/>
                <w:sz w:val="14"/>
                <w:szCs w:val="14"/>
                <w:lang w:eastAsia="tr-TR"/>
              </w:rPr>
              <w:br/>
              <w:t>D17. Tasarruf</w:t>
            </w:r>
            <w:r w:rsidRPr="008C51C2">
              <w:rPr>
                <w:rFonts w:cstheme="minorHAnsi"/>
                <w:color w:val="000000"/>
                <w:sz w:val="14"/>
                <w:szCs w:val="14"/>
                <w:lang w:eastAsia="tr-TR"/>
              </w:rPr>
              <w:br/>
              <w:t>D19. Vatanseverlik</w:t>
            </w:r>
          </w:p>
        </w:tc>
        <w:tc>
          <w:tcPr>
            <w:tcW w:w="1043" w:type="dxa"/>
            <w:vMerge w:val="restart"/>
            <w:shd w:val="clear" w:color="auto" w:fill="auto"/>
            <w:vAlign w:val="center"/>
            <w:hideMark/>
          </w:tcPr>
          <w:p w14:paraId="5806DBE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OB7. Veri Okuryazarlığı</w:t>
            </w:r>
            <w:r w:rsidRPr="008C51C2">
              <w:rPr>
                <w:rFonts w:cstheme="minorHAnsi"/>
                <w:color w:val="000000"/>
                <w:sz w:val="14"/>
                <w:szCs w:val="14"/>
                <w:lang w:eastAsia="tr-TR"/>
              </w:rPr>
              <w:br/>
              <w:t>OB8. Sürdürülebilirlik Okuryazarlığı</w:t>
            </w:r>
          </w:p>
        </w:tc>
        <w:tc>
          <w:tcPr>
            <w:tcW w:w="1275" w:type="dxa"/>
            <w:shd w:val="clear" w:color="auto" w:fill="auto"/>
            <w:noWrap/>
            <w:vAlign w:val="center"/>
            <w:hideMark/>
          </w:tcPr>
          <w:p w14:paraId="1A2EC8F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0FDF9CD8" w14:textId="77777777" w:rsidR="007B1EC1" w:rsidRPr="008C51C2" w:rsidRDefault="007B1EC1" w:rsidP="008C51C2">
            <w:pPr>
              <w:pStyle w:val="AralkYok"/>
              <w:rPr>
                <w:rFonts w:cstheme="minorHAnsi"/>
                <w:color w:val="000000"/>
                <w:sz w:val="14"/>
                <w:szCs w:val="14"/>
                <w:lang w:eastAsia="tr-TR"/>
              </w:rPr>
            </w:pPr>
          </w:p>
        </w:tc>
      </w:tr>
      <w:tr w:rsidR="007B1EC1" w:rsidRPr="008C51C2" w14:paraId="6B005BB2" w14:textId="77777777" w:rsidTr="008C51C2">
        <w:trPr>
          <w:cantSplit/>
          <w:trHeight w:val="20"/>
        </w:trPr>
        <w:tc>
          <w:tcPr>
            <w:tcW w:w="0" w:type="auto"/>
            <w:vMerge w:val="restart"/>
            <w:shd w:val="clear" w:color="auto" w:fill="auto"/>
            <w:textDirection w:val="btLr"/>
            <w:vAlign w:val="center"/>
            <w:hideMark/>
          </w:tcPr>
          <w:p w14:paraId="795AD1A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NİSAN</w:t>
            </w:r>
          </w:p>
        </w:tc>
        <w:tc>
          <w:tcPr>
            <w:tcW w:w="0" w:type="auto"/>
            <w:shd w:val="clear" w:color="000000" w:fill="E2EFDA"/>
            <w:vAlign w:val="center"/>
            <w:hideMark/>
          </w:tcPr>
          <w:p w14:paraId="2C2A10C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26. Hafta:</w:t>
            </w:r>
            <w:r w:rsidRPr="008C51C2">
              <w:rPr>
                <w:rFonts w:cstheme="minorHAnsi"/>
                <w:color w:val="000000"/>
                <w:sz w:val="14"/>
                <w:szCs w:val="14"/>
                <w:lang w:eastAsia="tr-TR"/>
              </w:rPr>
              <w:br/>
              <w:t xml:space="preserve"> 05-09 Nisan</w:t>
            </w:r>
          </w:p>
        </w:tc>
        <w:tc>
          <w:tcPr>
            <w:tcW w:w="0" w:type="auto"/>
            <w:shd w:val="clear" w:color="auto" w:fill="auto"/>
            <w:vAlign w:val="center"/>
            <w:hideMark/>
          </w:tcPr>
          <w:p w14:paraId="64D311D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106033A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6. ÜNİTE: YAŞAMIMIZI KOLAYLAŞTIRAN ELEKTRİK</w:t>
            </w:r>
          </w:p>
        </w:tc>
        <w:tc>
          <w:tcPr>
            <w:tcW w:w="0" w:type="auto"/>
            <w:shd w:val="clear" w:color="auto" w:fill="auto"/>
            <w:vAlign w:val="center"/>
            <w:hideMark/>
          </w:tcPr>
          <w:p w14:paraId="55A98F1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Elektriğin Tasarruflu Kullanımı</w:t>
            </w:r>
          </w:p>
        </w:tc>
        <w:tc>
          <w:tcPr>
            <w:tcW w:w="0" w:type="auto"/>
            <w:shd w:val="clear" w:color="auto" w:fill="auto"/>
            <w:vAlign w:val="center"/>
            <w:hideMark/>
          </w:tcPr>
          <w:p w14:paraId="64E42D6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FB.3.6.3. Elektriği tasarruflu kullanma konusunda bilimsel veriye dayalı tahmin edebilme</w:t>
            </w:r>
          </w:p>
        </w:tc>
        <w:tc>
          <w:tcPr>
            <w:tcW w:w="0" w:type="auto"/>
            <w:shd w:val="clear" w:color="auto" w:fill="auto"/>
            <w:vAlign w:val="center"/>
            <w:hideMark/>
          </w:tcPr>
          <w:p w14:paraId="20AE37B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Elektriği tasarruflu kullanma konusunda verilere ve/veya ön bilgilere dayalı önerme oluşturur.</w:t>
            </w:r>
            <w:r w:rsidRPr="008C51C2">
              <w:rPr>
                <w:rFonts w:cstheme="minorHAnsi"/>
                <w:color w:val="000000"/>
                <w:sz w:val="14"/>
                <w:szCs w:val="14"/>
                <w:lang w:eastAsia="tr-TR"/>
              </w:rPr>
              <w:br/>
              <w:t>b) Elektriği tasarruflu kullanma üzerine nicel ölçüm verilerine dayalı önermelerini gerekçelendirir.</w:t>
            </w:r>
            <w:r w:rsidRPr="008C51C2">
              <w:rPr>
                <w:rFonts w:cstheme="minorHAnsi"/>
                <w:color w:val="000000"/>
                <w:sz w:val="14"/>
                <w:szCs w:val="14"/>
                <w:lang w:eastAsia="tr-TR"/>
              </w:rPr>
              <w:br/>
              <w:t>c) Hesaplamalarına dayalı olarak tahmin eder.</w:t>
            </w:r>
            <w:r w:rsidRPr="008C51C2">
              <w:rPr>
                <w:rFonts w:cstheme="minorHAnsi"/>
                <w:color w:val="000000"/>
                <w:sz w:val="14"/>
                <w:szCs w:val="14"/>
                <w:lang w:eastAsia="tr-TR"/>
              </w:rPr>
              <w:br/>
              <w:t>ç) Tahminlerin geçerliliğini sorgular.</w:t>
            </w:r>
          </w:p>
        </w:tc>
        <w:tc>
          <w:tcPr>
            <w:tcW w:w="1607" w:type="dxa"/>
            <w:vMerge/>
            <w:vAlign w:val="center"/>
            <w:hideMark/>
          </w:tcPr>
          <w:p w14:paraId="569C078C"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3ADA7C2C"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6ADA768E"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5A0305DE"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4104FF3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77C004EC" w14:textId="77777777" w:rsidR="007B1EC1" w:rsidRPr="008C51C2" w:rsidRDefault="007B1EC1" w:rsidP="008C51C2">
            <w:pPr>
              <w:pStyle w:val="AralkYok"/>
              <w:rPr>
                <w:rFonts w:cstheme="minorHAnsi"/>
                <w:color w:val="000000"/>
                <w:sz w:val="14"/>
                <w:szCs w:val="14"/>
                <w:lang w:eastAsia="tr-TR"/>
              </w:rPr>
            </w:pPr>
          </w:p>
        </w:tc>
      </w:tr>
      <w:tr w:rsidR="007B1EC1" w:rsidRPr="008C51C2" w14:paraId="01746EE3" w14:textId="77777777" w:rsidTr="008C51C2">
        <w:trPr>
          <w:cantSplit/>
          <w:trHeight w:val="20"/>
        </w:trPr>
        <w:tc>
          <w:tcPr>
            <w:tcW w:w="0" w:type="auto"/>
            <w:vMerge/>
            <w:vAlign w:val="center"/>
            <w:hideMark/>
          </w:tcPr>
          <w:p w14:paraId="07CAAA1D" w14:textId="77777777" w:rsidR="007B1EC1" w:rsidRPr="008C51C2" w:rsidRDefault="007B1EC1" w:rsidP="008C51C2">
            <w:pPr>
              <w:pStyle w:val="AralkYok"/>
              <w:rPr>
                <w:rFonts w:cstheme="minorHAnsi"/>
                <w:color w:val="000000"/>
                <w:sz w:val="14"/>
                <w:szCs w:val="14"/>
                <w:lang w:eastAsia="tr-TR"/>
              </w:rPr>
            </w:pPr>
          </w:p>
        </w:tc>
        <w:tc>
          <w:tcPr>
            <w:tcW w:w="0" w:type="auto"/>
            <w:vMerge w:val="restart"/>
            <w:shd w:val="clear" w:color="000000" w:fill="E2EFDA"/>
            <w:vAlign w:val="center"/>
            <w:hideMark/>
          </w:tcPr>
          <w:p w14:paraId="04ECC42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27. Hafta:</w:t>
            </w:r>
            <w:r w:rsidRPr="008C51C2">
              <w:rPr>
                <w:rFonts w:cstheme="minorHAnsi"/>
                <w:color w:val="000000"/>
                <w:sz w:val="14"/>
                <w:szCs w:val="14"/>
                <w:lang w:eastAsia="tr-TR"/>
              </w:rPr>
              <w:br/>
              <w:t xml:space="preserve"> 12-16 Nisan</w:t>
            </w:r>
          </w:p>
        </w:tc>
        <w:tc>
          <w:tcPr>
            <w:tcW w:w="0" w:type="auto"/>
            <w:vMerge w:val="restart"/>
            <w:shd w:val="clear" w:color="auto" w:fill="auto"/>
            <w:vAlign w:val="center"/>
            <w:hideMark/>
          </w:tcPr>
          <w:p w14:paraId="0A2CABD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2+1</w:t>
            </w:r>
          </w:p>
        </w:tc>
        <w:tc>
          <w:tcPr>
            <w:tcW w:w="0" w:type="auto"/>
            <w:vMerge w:val="restart"/>
            <w:shd w:val="clear" w:color="auto" w:fill="auto"/>
            <w:vAlign w:val="center"/>
            <w:hideMark/>
          </w:tcPr>
          <w:p w14:paraId="6EC8EAA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6. ÜNİTE: YAŞAMIMIZI KOLAYLAŞTIRAN ELEKTRİK</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7. ÜNİTE: TOPRAĞI TANIYORUM, TARIMI KEŞFEDİYORUM</w:t>
            </w:r>
          </w:p>
        </w:tc>
        <w:tc>
          <w:tcPr>
            <w:tcW w:w="0" w:type="auto"/>
            <w:vMerge w:val="restart"/>
            <w:shd w:val="clear" w:color="auto" w:fill="auto"/>
            <w:vAlign w:val="center"/>
            <w:hideMark/>
          </w:tcPr>
          <w:p w14:paraId="2CDF3EE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Elektriğin Tasarruflu Kullanımı</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Toprak Oluşumu ve Yapısı</w:t>
            </w:r>
          </w:p>
        </w:tc>
        <w:tc>
          <w:tcPr>
            <w:tcW w:w="0" w:type="auto"/>
            <w:vMerge w:val="restart"/>
            <w:shd w:val="clear" w:color="auto" w:fill="auto"/>
            <w:vAlign w:val="center"/>
            <w:hideMark/>
          </w:tcPr>
          <w:p w14:paraId="0B7CA77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FB.3.6.3. Elektriği tasarruflu kullanma konusunda bilimsel veriye dayalı tahmin edebilme</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FB.3.7.1. Toprak oluşumunu ve yapısını bilimsel olarak gözlemleyebilme</w:t>
            </w:r>
          </w:p>
        </w:tc>
        <w:tc>
          <w:tcPr>
            <w:tcW w:w="0" w:type="auto"/>
            <w:vMerge w:val="restart"/>
            <w:shd w:val="clear" w:color="auto" w:fill="auto"/>
            <w:vAlign w:val="center"/>
            <w:hideMark/>
          </w:tcPr>
          <w:p w14:paraId="4830622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Elektriği tasarruflu kullanma konusunda verilere ve/veya ön bilgilere dayalı önerme oluşturur.</w:t>
            </w:r>
            <w:r w:rsidRPr="008C51C2">
              <w:rPr>
                <w:rFonts w:cstheme="minorHAnsi"/>
                <w:color w:val="000000"/>
                <w:sz w:val="14"/>
                <w:szCs w:val="14"/>
                <w:lang w:eastAsia="tr-TR"/>
              </w:rPr>
              <w:br/>
              <w:t>b) Elektriği tasarruflu kullanma üzerine nicel ölçüm verilerine dayalı önermelerini gerekçelendirir.</w:t>
            </w:r>
            <w:r w:rsidRPr="008C51C2">
              <w:rPr>
                <w:rFonts w:cstheme="minorHAnsi"/>
                <w:color w:val="000000"/>
                <w:sz w:val="14"/>
                <w:szCs w:val="14"/>
                <w:lang w:eastAsia="tr-TR"/>
              </w:rPr>
              <w:br/>
              <w:t>c) Hesaplamalarına dayalı olarak tahmin eder.</w:t>
            </w:r>
            <w:r w:rsidRPr="008C51C2">
              <w:rPr>
                <w:rFonts w:cstheme="minorHAnsi"/>
                <w:color w:val="000000"/>
                <w:sz w:val="14"/>
                <w:szCs w:val="14"/>
                <w:lang w:eastAsia="tr-TR"/>
              </w:rPr>
              <w:br/>
              <w:t>ç) Tahminlerin geçerliliğini sorgular.</w:t>
            </w:r>
            <w:r w:rsidRPr="008C51C2">
              <w:rPr>
                <w:rFonts w:cstheme="minorHAnsi"/>
                <w:color w:val="000000"/>
                <w:sz w:val="14"/>
                <w:szCs w:val="14"/>
                <w:lang w:eastAsia="tr-TR"/>
              </w:rPr>
              <w:br/>
            </w:r>
            <w:r w:rsidRPr="008C51C2">
              <w:rPr>
                <w:rFonts w:cstheme="minorHAnsi"/>
                <w:color w:val="000000"/>
                <w:sz w:val="14"/>
                <w:szCs w:val="14"/>
                <w:lang w:eastAsia="tr-TR"/>
              </w:rPr>
              <w:br/>
              <w:t>a) Toprağın oluşumuna ve yapısına ilişkin nitelikleri tanımlar.</w:t>
            </w:r>
            <w:r w:rsidRPr="008C51C2">
              <w:rPr>
                <w:rFonts w:cstheme="minorHAnsi"/>
                <w:color w:val="000000"/>
                <w:sz w:val="14"/>
                <w:szCs w:val="14"/>
                <w:lang w:eastAsia="tr-TR"/>
              </w:rPr>
              <w:br/>
              <w:t>b) Toprağın yapısına ilişkin veri toplayarak kaydeder.</w:t>
            </w:r>
            <w:r w:rsidRPr="008C51C2">
              <w:rPr>
                <w:rFonts w:cstheme="minorHAnsi"/>
                <w:color w:val="000000"/>
                <w:sz w:val="14"/>
                <w:szCs w:val="14"/>
                <w:lang w:eastAsia="tr-TR"/>
              </w:rPr>
              <w:br/>
              <w:t>c) Toprağın yapısına ilişkin topladığı verileri açıklar.</w:t>
            </w:r>
          </w:p>
        </w:tc>
        <w:tc>
          <w:tcPr>
            <w:tcW w:w="1607" w:type="dxa"/>
            <w:vMerge/>
            <w:vAlign w:val="center"/>
            <w:hideMark/>
          </w:tcPr>
          <w:p w14:paraId="03318227" w14:textId="77777777" w:rsidR="007B1EC1" w:rsidRPr="008C51C2" w:rsidRDefault="007B1EC1" w:rsidP="008C51C2">
            <w:pPr>
              <w:pStyle w:val="AralkYok"/>
              <w:rPr>
                <w:rFonts w:cstheme="minorHAnsi"/>
                <w:color w:val="000000"/>
                <w:sz w:val="14"/>
                <w:szCs w:val="14"/>
                <w:lang w:eastAsia="tr-TR"/>
              </w:rPr>
            </w:pPr>
          </w:p>
        </w:tc>
        <w:tc>
          <w:tcPr>
            <w:tcW w:w="1045" w:type="dxa"/>
            <w:shd w:val="clear" w:color="auto" w:fill="auto"/>
            <w:vAlign w:val="center"/>
            <w:hideMark/>
          </w:tcPr>
          <w:p w14:paraId="1D5AD6C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SDB1.3. Kendine Uyarlama (Öz Yansıtma)</w:t>
            </w:r>
            <w:r w:rsidRPr="008C51C2">
              <w:rPr>
                <w:rFonts w:cstheme="minorHAnsi"/>
                <w:color w:val="000000"/>
                <w:sz w:val="14"/>
                <w:szCs w:val="14"/>
                <w:lang w:eastAsia="tr-TR"/>
              </w:rPr>
              <w:br/>
              <w:t>SDB2.3. Sosyal Farkındalık SDB3.3. Sorumlu Karar Verme</w:t>
            </w:r>
          </w:p>
        </w:tc>
        <w:tc>
          <w:tcPr>
            <w:tcW w:w="896" w:type="dxa"/>
            <w:shd w:val="clear" w:color="auto" w:fill="auto"/>
            <w:vAlign w:val="center"/>
            <w:hideMark/>
          </w:tcPr>
          <w:p w14:paraId="40EF5F0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 xml:space="preserve">D16. Sorumluluk D17. Tasarruf </w:t>
            </w:r>
            <w:r w:rsidRPr="008C51C2">
              <w:rPr>
                <w:rFonts w:cstheme="minorHAnsi"/>
                <w:color w:val="000000"/>
                <w:sz w:val="14"/>
                <w:szCs w:val="14"/>
                <w:lang w:eastAsia="tr-TR"/>
              </w:rPr>
              <w:br/>
              <w:t>D19. Vatanseverlik</w:t>
            </w:r>
          </w:p>
        </w:tc>
        <w:tc>
          <w:tcPr>
            <w:tcW w:w="1043" w:type="dxa"/>
            <w:shd w:val="clear" w:color="auto" w:fill="auto"/>
            <w:vAlign w:val="center"/>
            <w:hideMark/>
          </w:tcPr>
          <w:p w14:paraId="3A1C5C6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OB7. Veri Okuryazarlığı OB8. Sürdürülebilirlik Okuryazarlığı</w:t>
            </w:r>
          </w:p>
        </w:tc>
        <w:tc>
          <w:tcPr>
            <w:tcW w:w="1275" w:type="dxa"/>
            <w:vMerge w:val="restart"/>
            <w:shd w:val="clear" w:color="auto" w:fill="auto"/>
            <w:vAlign w:val="center"/>
            <w:hideMark/>
          </w:tcPr>
          <w:p w14:paraId="6D11368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4866B157" w14:textId="77777777" w:rsidR="007B1EC1" w:rsidRPr="008C51C2" w:rsidRDefault="007B1EC1" w:rsidP="008C51C2">
            <w:pPr>
              <w:pStyle w:val="AralkYok"/>
              <w:rPr>
                <w:rFonts w:cstheme="minorHAnsi"/>
                <w:color w:val="000000"/>
                <w:sz w:val="14"/>
                <w:szCs w:val="14"/>
                <w:lang w:eastAsia="tr-TR"/>
              </w:rPr>
            </w:pPr>
          </w:p>
        </w:tc>
      </w:tr>
      <w:tr w:rsidR="007B1EC1" w:rsidRPr="008C51C2" w14:paraId="2DBC697B" w14:textId="77777777" w:rsidTr="008C51C2">
        <w:trPr>
          <w:cantSplit/>
          <w:trHeight w:val="20"/>
        </w:trPr>
        <w:tc>
          <w:tcPr>
            <w:tcW w:w="0" w:type="auto"/>
            <w:vMerge/>
            <w:vAlign w:val="center"/>
            <w:hideMark/>
          </w:tcPr>
          <w:p w14:paraId="6ACEA47F"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14899886"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7DACF969"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6FE91BD7"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5CDDFA1E"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4AD14A35"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5A18B004" w14:textId="77777777" w:rsidR="007B1EC1" w:rsidRPr="008C51C2" w:rsidRDefault="007B1EC1" w:rsidP="008C51C2">
            <w:pPr>
              <w:pStyle w:val="AralkYok"/>
              <w:rPr>
                <w:rFonts w:cstheme="minorHAnsi"/>
                <w:color w:val="000000"/>
                <w:sz w:val="14"/>
                <w:szCs w:val="14"/>
                <w:lang w:eastAsia="tr-TR"/>
              </w:rPr>
            </w:pPr>
          </w:p>
        </w:tc>
        <w:tc>
          <w:tcPr>
            <w:tcW w:w="1607" w:type="dxa"/>
            <w:vMerge/>
            <w:vAlign w:val="center"/>
            <w:hideMark/>
          </w:tcPr>
          <w:p w14:paraId="00255E5A" w14:textId="77777777" w:rsidR="007B1EC1" w:rsidRPr="008C51C2" w:rsidRDefault="007B1EC1" w:rsidP="008C51C2">
            <w:pPr>
              <w:pStyle w:val="AralkYok"/>
              <w:rPr>
                <w:rFonts w:cstheme="minorHAnsi"/>
                <w:color w:val="000000"/>
                <w:sz w:val="14"/>
                <w:szCs w:val="14"/>
                <w:lang w:eastAsia="tr-TR"/>
              </w:rPr>
            </w:pPr>
          </w:p>
        </w:tc>
        <w:tc>
          <w:tcPr>
            <w:tcW w:w="1045" w:type="dxa"/>
            <w:shd w:val="clear" w:color="auto" w:fill="auto"/>
            <w:vAlign w:val="center"/>
            <w:hideMark/>
          </w:tcPr>
          <w:p w14:paraId="34A14E7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SDB3.3. Sorumlu Karar Verme</w:t>
            </w:r>
          </w:p>
        </w:tc>
        <w:tc>
          <w:tcPr>
            <w:tcW w:w="896" w:type="dxa"/>
            <w:shd w:val="clear" w:color="auto" w:fill="auto"/>
            <w:vAlign w:val="center"/>
            <w:hideMark/>
          </w:tcPr>
          <w:p w14:paraId="2B4B94F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D5. Duyarlılık</w:t>
            </w:r>
            <w:r w:rsidRPr="008C51C2">
              <w:rPr>
                <w:rFonts w:cstheme="minorHAnsi"/>
                <w:color w:val="000000"/>
                <w:sz w:val="14"/>
                <w:szCs w:val="14"/>
                <w:lang w:eastAsia="tr-TR"/>
              </w:rPr>
              <w:br/>
              <w:t>D9. Merhamet</w:t>
            </w:r>
          </w:p>
        </w:tc>
        <w:tc>
          <w:tcPr>
            <w:tcW w:w="1043" w:type="dxa"/>
            <w:shd w:val="clear" w:color="auto" w:fill="auto"/>
            <w:vAlign w:val="center"/>
            <w:hideMark/>
          </w:tcPr>
          <w:p w14:paraId="0D9F251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1275" w:type="dxa"/>
            <w:vMerge/>
            <w:vAlign w:val="center"/>
            <w:hideMark/>
          </w:tcPr>
          <w:p w14:paraId="2D5DECBF" w14:textId="77777777" w:rsidR="007B1EC1" w:rsidRPr="008C51C2" w:rsidRDefault="007B1EC1" w:rsidP="008C51C2">
            <w:pPr>
              <w:pStyle w:val="AralkYok"/>
              <w:rPr>
                <w:rFonts w:cstheme="minorHAnsi"/>
                <w:color w:val="000000"/>
                <w:sz w:val="14"/>
                <w:szCs w:val="14"/>
                <w:lang w:eastAsia="tr-TR"/>
              </w:rPr>
            </w:pPr>
          </w:p>
        </w:tc>
        <w:tc>
          <w:tcPr>
            <w:tcW w:w="2711" w:type="dxa"/>
            <w:vMerge/>
            <w:vAlign w:val="center"/>
            <w:hideMark/>
          </w:tcPr>
          <w:p w14:paraId="075020A0" w14:textId="77777777" w:rsidR="007B1EC1" w:rsidRPr="008C51C2" w:rsidRDefault="007B1EC1" w:rsidP="008C51C2">
            <w:pPr>
              <w:pStyle w:val="AralkYok"/>
              <w:rPr>
                <w:rFonts w:cstheme="minorHAnsi"/>
                <w:color w:val="000000"/>
                <w:sz w:val="14"/>
                <w:szCs w:val="14"/>
                <w:lang w:eastAsia="tr-TR"/>
              </w:rPr>
            </w:pPr>
          </w:p>
        </w:tc>
      </w:tr>
      <w:tr w:rsidR="007B1EC1" w:rsidRPr="008C51C2" w14:paraId="0B27473D" w14:textId="77777777" w:rsidTr="008C51C2">
        <w:trPr>
          <w:cantSplit/>
          <w:trHeight w:val="20"/>
        </w:trPr>
        <w:tc>
          <w:tcPr>
            <w:tcW w:w="0" w:type="auto"/>
            <w:vMerge/>
            <w:vAlign w:val="center"/>
            <w:hideMark/>
          </w:tcPr>
          <w:p w14:paraId="30276DF9"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73B2BE9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28. Hafta:</w:t>
            </w:r>
            <w:r w:rsidRPr="008C51C2">
              <w:rPr>
                <w:rFonts w:cstheme="minorHAnsi"/>
                <w:color w:val="000000"/>
                <w:sz w:val="14"/>
                <w:szCs w:val="14"/>
                <w:lang w:eastAsia="tr-TR"/>
              </w:rPr>
              <w:br/>
              <w:t xml:space="preserve"> 19-23 Nisan</w:t>
            </w:r>
          </w:p>
        </w:tc>
        <w:tc>
          <w:tcPr>
            <w:tcW w:w="0" w:type="auto"/>
            <w:shd w:val="clear" w:color="auto" w:fill="auto"/>
            <w:vAlign w:val="center"/>
            <w:hideMark/>
          </w:tcPr>
          <w:p w14:paraId="2B45F46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35BEF08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7. ÜNİTE: TOPRAĞI TANIYORUM, TARIMI KEŞFEDİYORUM</w:t>
            </w:r>
          </w:p>
        </w:tc>
        <w:tc>
          <w:tcPr>
            <w:tcW w:w="0" w:type="auto"/>
            <w:shd w:val="clear" w:color="auto" w:fill="auto"/>
            <w:vAlign w:val="center"/>
            <w:hideMark/>
          </w:tcPr>
          <w:p w14:paraId="791D8F2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Toprak Oluşumu ve Yapısı</w:t>
            </w:r>
          </w:p>
        </w:tc>
        <w:tc>
          <w:tcPr>
            <w:tcW w:w="0" w:type="auto"/>
            <w:shd w:val="clear" w:color="auto" w:fill="auto"/>
            <w:vAlign w:val="center"/>
            <w:hideMark/>
          </w:tcPr>
          <w:p w14:paraId="7E0ABD6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FB.3.7.1. Toprak oluşumunu ve yapısını bilimsel olarak gözlemleyebilme</w:t>
            </w:r>
          </w:p>
        </w:tc>
        <w:tc>
          <w:tcPr>
            <w:tcW w:w="0" w:type="auto"/>
            <w:shd w:val="clear" w:color="auto" w:fill="auto"/>
            <w:vAlign w:val="center"/>
            <w:hideMark/>
          </w:tcPr>
          <w:p w14:paraId="7D106B8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Toprağın oluşumuna ve yapısına ilişkin nitelikleri tanımlar.</w:t>
            </w:r>
            <w:r w:rsidRPr="008C51C2">
              <w:rPr>
                <w:rFonts w:cstheme="minorHAnsi"/>
                <w:color w:val="000000"/>
                <w:sz w:val="14"/>
                <w:szCs w:val="14"/>
                <w:lang w:eastAsia="tr-TR"/>
              </w:rPr>
              <w:br/>
              <w:t>b) Toprağın yapısına ilişkin veri toplayarak kaydeder.</w:t>
            </w:r>
            <w:r w:rsidRPr="008C51C2">
              <w:rPr>
                <w:rFonts w:cstheme="minorHAnsi"/>
                <w:color w:val="000000"/>
                <w:sz w:val="14"/>
                <w:szCs w:val="14"/>
                <w:lang w:eastAsia="tr-TR"/>
              </w:rPr>
              <w:br/>
              <w:t>c) Toprağın yapısına ilişkin topladığı verileri açıklar.</w:t>
            </w:r>
          </w:p>
        </w:tc>
        <w:tc>
          <w:tcPr>
            <w:tcW w:w="1607" w:type="dxa"/>
            <w:vMerge w:val="restart"/>
            <w:shd w:val="clear" w:color="auto" w:fill="auto"/>
            <w:vAlign w:val="center"/>
            <w:hideMark/>
          </w:tcPr>
          <w:p w14:paraId="79FA483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Öğrenme çıktılarının değerlendirilmesinde çalışma kâğıdı, performans görevi, öğrenci ürün dosyası kullanılabilir.</w:t>
            </w:r>
            <w:r w:rsidRPr="008C51C2">
              <w:rPr>
                <w:rFonts w:cstheme="minorHAnsi"/>
                <w:color w:val="000000"/>
                <w:sz w:val="14"/>
                <w:szCs w:val="14"/>
                <w:lang w:eastAsia="tr-TR"/>
              </w:rPr>
              <w:br/>
              <w:t>Öğrencilerin toprağın yapısına ilişkin veri toplayarak çalışma kâğıdına kaydetmeleri sağlanabilir.</w:t>
            </w:r>
            <w:r w:rsidRPr="008C51C2">
              <w:rPr>
                <w:rFonts w:cstheme="minorHAnsi"/>
                <w:color w:val="000000"/>
                <w:sz w:val="14"/>
                <w:szCs w:val="14"/>
                <w:lang w:eastAsia="tr-TR"/>
              </w:rPr>
              <w:br/>
              <w:t xml:space="preserve">Sınıf içi/sınıf dışı uygulamalarla yetiştirilen bitkiler için bir bitki güncesi tutulması </w:t>
            </w:r>
            <w:r w:rsidRPr="008C51C2">
              <w:rPr>
                <w:rFonts w:cstheme="minorHAnsi"/>
                <w:color w:val="000000"/>
                <w:sz w:val="14"/>
                <w:szCs w:val="14"/>
                <w:lang w:eastAsia="tr-TR"/>
              </w:rPr>
              <w:lastRenderedPageBreak/>
              <w:t>performans görevi olarak verilebilir. Bu görev analitik veya bütüncül dereceli puanlama anahtarı ile değerlendirilebilir. Tüm bu çalışmalar öğrencinin ürün dosyasına eklenebilir.</w:t>
            </w:r>
          </w:p>
        </w:tc>
        <w:tc>
          <w:tcPr>
            <w:tcW w:w="1045" w:type="dxa"/>
            <w:vMerge w:val="restart"/>
            <w:shd w:val="clear" w:color="auto" w:fill="auto"/>
            <w:vAlign w:val="center"/>
            <w:hideMark/>
          </w:tcPr>
          <w:p w14:paraId="11B2A53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lastRenderedPageBreak/>
              <w:t>SDB1.2. Kendini Düzenleme (Öz Düzenleme)</w:t>
            </w:r>
            <w:r w:rsidRPr="008C51C2">
              <w:rPr>
                <w:rFonts w:cstheme="minorHAnsi"/>
                <w:color w:val="000000"/>
                <w:sz w:val="14"/>
                <w:szCs w:val="14"/>
                <w:lang w:eastAsia="tr-TR"/>
              </w:rPr>
              <w:br/>
              <w:t>SDB3.3. Sorumlu Karar Verme</w:t>
            </w:r>
          </w:p>
        </w:tc>
        <w:tc>
          <w:tcPr>
            <w:tcW w:w="896" w:type="dxa"/>
            <w:vMerge w:val="restart"/>
            <w:shd w:val="clear" w:color="auto" w:fill="auto"/>
            <w:vAlign w:val="center"/>
            <w:hideMark/>
          </w:tcPr>
          <w:p w14:paraId="0D79842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D5. Duyarlılık</w:t>
            </w:r>
            <w:r w:rsidRPr="008C51C2">
              <w:rPr>
                <w:rFonts w:cstheme="minorHAnsi"/>
                <w:color w:val="000000"/>
                <w:sz w:val="14"/>
                <w:szCs w:val="14"/>
                <w:lang w:eastAsia="tr-TR"/>
              </w:rPr>
              <w:br/>
              <w:t>D9. Merhamet</w:t>
            </w:r>
          </w:p>
        </w:tc>
        <w:tc>
          <w:tcPr>
            <w:tcW w:w="1043" w:type="dxa"/>
            <w:vMerge w:val="restart"/>
            <w:shd w:val="clear" w:color="auto" w:fill="auto"/>
            <w:noWrap/>
            <w:vAlign w:val="bottom"/>
            <w:hideMark/>
          </w:tcPr>
          <w:p w14:paraId="09CF9D1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1275" w:type="dxa"/>
            <w:shd w:val="clear" w:color="auto" w:fill="auto"/>
            <w:vAlign w:val="center"/>
            <w:hideMark/>
          </w:tcPr>
          <w:p w14:paraId="7CCA5BC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23 Nisan Ulusal Egemenlik Çocuk Bayramı</w:t>
            </w:r>
          </w:p>
        </w:tc>
        <w:tc>
          <w:tcPr>
            <w:tcW w:w="2711" w:type="dxa"/>
            <w:vMerge w:val="restart"/>
            <w:shd w:val="clear" w:color="auto" w:fill="auto"/>
            <w:vAlign w:val="center"/>
            <w:hideMark/>
          </w:tcPr>
          <w:p w14:paraId="7A30257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Zenginleştirme:</w:t>
            </w:r>
            <w:r w:rsidRPr="008C51C2">
              <w:rPr>
                <w:rFonts w:cstheme="minorHAnsi"/>
                <w:color w:val="000000"/>
                <w:sz w:val="14"/>
                <w:szCs w:val="14"/>
                <w:lang w:eastAsia="tr-TR"/>
              </w:rPr>
              <w:br/>
              <w:t>Bazı bitki türlerinin farklı tarım alanlarına uyumları konusunda öğrencilere derinlemesine araştırma yaptırılabilir. Araştırmalarını dijital ve görsel unsurlarla destekleyerek sunum yapmaları sağlanabilir. Bu kapsamda öğrencilerin ulaştıkları bilgileri anlamlandırmaları, karşılaştırmaları, sınıflamaları ve değerlendirmeleri sağlanabilir. Öğrencilerden bu araştırma</w:t>
            </w:r>
            <w:r w:rsidRPr="008C51C2">
              <w:rPr>
                <w:rFonts w:cstheme="minorHAnsi"/>
                <w:color w:val="000000"/>
                <w:sz w:val="14"/>
                <w:szCs w:val="14"/>
                <w:lang w:eastAsia="tr-TR"/>
              </w:rPr>
              <w:br/>
              <w:t>sonuçlarını dijital olarak (sunum, kısa video ya da poster) tasarlayıp paylaşmaları istenebilir. Öğrenciler çalışmalarını yaratıcı ve estetik bir bakış açısıyla geliştirmeleri için desteklenebilir.</w:t>
            </w:r>
            <w:r w:rsidRPr="008C51C2">
              <w:rPr>
                <w:rFonts w:cstheme="minorHAnsi"/>
                <w:color w:val="000000"/>
                <w:sz w:val="14"/>
                <w:szCs w:val="14"/>
                <w:lang w:eastAsia="tr-TR"/>
              </w:rPr>
              <w:br/>
            </w:r>
            <w:r w:rsidRPr="008C51C2">
              <w:rPr>
                <w:rFonts w:cstheme="minorHAnsi"/>
                <w:color w:val="000000"/>
                <w:sz w:val="14"/>
                <w:szCs w:val="14"/>
                <w:lang w:eastAsia="tr-TR"/>
              </w:rPr>
              <w:lastRenderedPageBreak/>
              <w:t>Bir bölgede yetiştirilen bitki türünün farklı yaşam alanlarında yetiştirilip yetiştirilemeyeceğini kanıta dayalı olarak açıklamaları öğrencilerden istenebilir. Öğrencilerden toprak, bahçe ve tarım alanlarının korunmasına yönelik çalışmalar önermeleri;</w:t>
            </w:r>
            <w:r w:rsidRPr="008C51C2">
              <w:rPr>
                <w:rFonts w:cstheme="minorHAnsi"/>
                <w:color w:val="000000"/>
                <w:sz w:val="14"/>
                <w:szCs w:val="14"/>
                <w:lang w:eastAsia="tr-TR"/>
              </w:rPr>
              <w:br/>
              <w:t>bu çalışmaları uygulamaya dönüştürerek okul genelinde yaygınlaştırmaları istenebilir.</w:t>
            </w:r>
            <w:r w:rsidRPr="008C51C2">
              <w:rPr>
                <w:rFonts w:cstheme="minorHAnsi"/>
                <w:color w:val="000000"/>
                <w:sz w:val="14"/>
                <w:szCs w:val="14"/>
                <w:lang w:eastAsia="tr-TR"/>
              </w:rPr>
              <w:br/>
              <w:t>Tarım alanlarının korunması ile ilgili çalışmalar yapan kurum ve kuruluşların araştırılması öğrencilerden istenebilir.</w:t>
            </w:r>
            <w:r w:rsidRPr="008C51C2">
              <w:rPr>
                <w:rFonts w:cstheme="minorHAnsi"/>
                <w:color w:val="000000"/>
                <w:sz w:val="14"/>
                <w:szCs w:val="14"/>
                <w:lang w:eastAsia="tr-TR"/>
              </w:rPr>
              <w:br/>
              <w:t>Ata tohumunun yaygınlaştırılmasıyla ilgili afiş tasarımları yaptırılabilir. Toprağı verimli hâle getirmek amacıyla organik atık ve dökülen yapraklardan sınıf içi/sınıf dışı ortamlar sağlanarak bir kap/kutu içinde kompost yaptırılabilir.</w:t>
            </w:r>
            <w:r w:rsidRPr="008C51C2">
              <w:rPr>
                <w:rFonts w:cstheme="minorHAnsi"/>
                <w:color w:val="000000"/>
                <w:sz w:val="14"/>
                <w:szCs w:val="14"/>
                <w:lang w:eastAsia="tr-TR"/>
              </w:rPr>
              <w:br/>
            </w:r>
            <w:r w:rsidRPr="008C51C2">
              <w:rPr>
                <w:rFonts w:cstheme="minorHAnsi"/>
                <w:color w:val="000000"/>
                <w:sz w:val="14"/>
                <w:szCs w:val="14"/>
                <w:lang w:eastAsia="tr-TR"/>
              </w:rPr>
              <w:br/>
              <w:t>Destekleme:</w:t>
            </w:r>
            <w:r w:rsidRPr="008C51C2">
              <w:rPr>
                <w:rFonts w:cstheme="minorHAnsi"/>
                <w:color w:val="000000"/>
                <w:sz w:val="14"/>
                <w:szCs w:val="14"/>
                <w:lang w:eastAsia="tr-TR"/>
              </w:rPr>
              <w:br/>
              <w:t>Tarımla uğraşan kişiler (çiftçiler, il/ilçe tarım müdürlüğünde görev yapan kişiler vb.) sınıfa davet edilebilir.</w:t>
            </w:r>
            <w:r w:rsidRPr="008C51C2">
              <w:rPr>
                <w:rFonts w:cstheme="minorHAnsi"/>
                <w:color w:val="000000"/>
                <w:sz w:val="14"/>
                <w:szCs w:val="14"/>
                <w:lang w:eastAsia="tr-TR"/>
              </w:rPr>
              <w:br/>
              <w:t>Meyve ve sebzelerin farklı mevsimlerde ya da aylarda yetiştiği ile ilgili farkındalık oluşturmak için sınıfta “bu ayın hasatları“ vb. konulu bir pano hazırlanabilir.</w:t>
            </w:r>
            <w:r w:rsidRPr="008C51C2">
              <w:rPr>
                <w:rFonts w:cstheme="minorHAnsi"/>
                <w:color w:val="000000"/>
                <w:sz w:val="14"/>
                <w:szCs w:val="14"/>
                <w:lang w:eastAsia="tr-TR"/>
              </w:rPr>
              <w:br/>
              <w:t>Yazı, şiir, görsel çalışmalar hazırlamaları sağlanabilir.</w:t>
            </w:r>
            <w:r w:rsidRPr="008C51C2">
              <w:rPr>
                <w:rFonts w:cstheme="minorHAnsi"/>
                <w:color w:val="000000"/>
                <w:sz w:val="14"/>
                <w:szCs w:val="14"/>
                <w:lang w:eastAsia="tr-TR"/>
              </w:rPr>
              <w:br/>
              <w:t>Tohumlar toplanarak koleksiyon yapılabilir. Bitkiler ve onların yetiştirildikleri alanlara yönelik eşleştirme oyunları oynanabilir.</w:t>
            </w:r>
            <w:r w:rsidRPr="008C51C2">
              <w:rPr>
                <w:rFonts w:cstheme="minorHAnsi"/>
                <w:color w:val="000000"/>
                <w:sz w:val="14"/>
                <w:szCs w:val="14"/>
                <w:lang w:eastAsia="tr-TR"/>
              </w:rPr>
              <w:br/>
              <w:t>Çevrelerinde yetiştirilen bitkilere ait poster hazırlatılabilir.</w:t>
            </w:r>
            <w:r w:rsidRPr="008C51C2">
              <w:rPr>
                <w:rFonts w:cstheme="minorHAnsi"/>
                <w:color w:val="000000"/>
                <w:sz w:val="14"/>
                <w:szCs w:val="14"/>
                <w:lang w:eastAsia="tr-TR"/>
              </w:rPr>
              <w:br/>
              <w:t xml:space="preserve">Tarım alanlarının korunmasına yönelik </w:t>
            </w:r>
            <w:proofErr w:type="gramStart"/>
            <w:r w:rsidRPr="008C51C2">
              <w:rPr>
                <w:rFonts w:cstheme="minorHAnsi"/>
                <w:color w:val="000000"/>
                <w:sz w:val="14"/>
                <w:szCs w:val="14"/>
                <w:lang w:eastAsia="tr-TR"/>
              </w:rPr>
              <w:t>çalışmaları,</w:t>
            </w:r>
            <w:proofErr w:type="gramEnd"/>
            <w:r w:rsidRPr="008C51C2">
              <w:rPr>
                <w:rFonts w:cstheme="minorHAnsi"/>
                <w:color w:val="000000"/>
                <w:sz w:val="14"/>
                <w:szCs w:val="14"/>
                <w:lang w:eastAsia="tr-TR"/>
              </w:rPr>
              <w:t xml:space="preserve"> hem aileleriyle hem de okul ortamında (okul panosu, okul gazetesi, okul web sitesi vb.) paylaşmaları ve sosyal farkındalık oluşturmaları sağlanabilir.</w:t>
            </w:r>
          </w:p>
        </w:tc>
      </w:tr>
      <w:tr w:rsidR="007B1EC1" w:rsidRPr="008C51C2" w14:paraId="490C6EE1" w14:textId="77777777" w:rsidTr="008C51C2">
        <w:trPr>
          <w:cantSplit/>
          <w:trHeight w:val="20"/>
        </w:trPr>
        <w:tc>
          <w:tcPr>
            <w:tcW w:w="0" w:type="auto"/>
            <w:vMerge/>
            <w:vAlign w:val="center"/>
            <w:hideMark/>
          </w:tcPr>
          <w:p w14:paraId="7CE4B6A3"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6D3F965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29. Hafta:</w:t>
            </w:r>
            <w:r w:rsidRPr="008C51C2">
              <w:rPr>
                <w:rFonts w:cstheme="minorHAnsi"/>
                <w:color w:val="000000"/>
                <w:sz w:val="14"/>
                <w:szCs w:val="14"/>
                <w:lang w:eastAsia="tr-TR"/>
              </w:rPr>
              <w:br/>
              <w:t xml:space="preserve"> 26-30 Nisan</w:t>
            </w:r>
          </w:p>
        </w:tc>
        <w:tc>
          <w:tcPr>
            <w:tcW w:w="0" w:type="auto"/>
            <w:shd w:val="clear" w:color="auto" w:fill="auto"/>
            <w:vAlign w:val="center"/>
            <w:hideMark/>
          </w:tcPr>
          <w:p w14:paraId="3B7806B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2+1</w:t>
            </w:r>
          </w:p>
        </w:tc>
        <w:tc>
          <w:tcPr>
            <w:tcW w:w="0" w:type="auto"/>
            <w:shd w:val="clear" w:color="auto" w:fill="auto"/>
            <w:vAlign w:val="center"/>
            <w:hideMark/>
          </w:tcPr>
          <w:p w14:paraId="06A746D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7. ÜNİTE: TOPRAĞI TANIYORUM, TARIMI KEŞFEDİYORUM</w:t>
            </w:r>
          </w:p>
        </w:tc>
        <w:tc>
          <w:tcPr>
            <w:tcW w:w="0" w:type="auto"/>
            <w:shd w:val="clear" w:color="auto" w:fill="auto"/>
            <w:vAlign w:val="center"/>
            <w:hideMark/>
          </w:tcPr>
          <w:p w14:paraId="5A56940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Toprak Oluşumu ve Yapısı</w:t>
            </w:r>
            <w:r w:rsidRPr="008C51C2">
              <w:rPr>
                <w:rFonts w:cstheme="minorHAnsi"/>
                <w:color w:val="000000"/>
                <w:sz w:val="14"/>
                <w:szCs w:val="14"/>
                <w:lang w:eastAsia="tr-TR"/>
              </w:rPr>
              <w:br/>
            </w:r>
            <w:r w:rsidRPr="008C51C2">
              <w:rPr>
                <w:rFonts w:cstheme="minorHAnsi"/>
                <w:color w:val="000000"/>
                <w:sz w:val="14"/>
                <w:szCs w:val="14"/>
                <w:lang w:eastAsia="tr-TR"/>
              </w:rPr>
              <w:br/>
              <w:t>Bitki Yetiştirme</w:t>
            </w:r>
          </w:p>
        </w:tc>
        <w:tc>
          <w:tcPr>
            <w:tcW w:w="0" w:type="auto"/>
            <w:shd w:val="clear" w:color="auto" w:fill="auto"/>
            <w:vAlign w:val="center"/>
            <w:hideMark/>
          </w:tcPr>
          <w:p w14:paraId="467ABC0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FB.3.7.1. Toprak oluşumunu ve yapısını bilimsel olarak gözlemleyebilme</w:t>
            </w:r>
            <w:r w:rsidRPr="008C51C2">
              <w:rPr>
                <w:rFonts w:cstheme="minorHAnsi"/>
                <w:color w:val="000000"/>
                <w:sz w:val="14"/>
                <w:szCs w:val="14"/>
                <w:lang w:eastAsia="tr-TR"/>
              </w:rPr>
              <w:br/>
            </w:r>
            <w:r w:rsidRPr="008C51C2">
              <w:rPr>
                <w:rFonts w:cstheme="minorHAnsi"/>
                <w:color w:val="000000"/>
                <w:sz w:val="14"/>
                <w:szCs w:val="14"/>
                <w:lang w:eastAsia="tr-TR"/>
              </w:rPr>
              <w:br/>
              <w:t xml:space="preserve">FB.3.7.2. Bir bitkinin yetişmesi </w:t>
            </w:r>
            <w:r w:rsidRPr="008C51C2">
              <w:rPr>
                <w:rFonts w:cstheme="minorHAnsi"/>
                <w:color w:val="000000"/>
                <w:sz w:val="14"/>
                <w:szCs w:val="14"/>
                <w:lang w:eastAsia="tr-TR"/>
              </w:rPr>
              <w:lastRenderedPageBreak/>
              <w:t>için gerekenleri genelleyebilme</w:t>
            </w:r>
          </w:p>
        </w:tc>
        <w:tc>
          <w:tcPr>
            <w:tcW w:w="0" w:type="auto"/>
            <w:shd w:val="clear" w:color="auto" w:fill="auto"/>
            <w:vAlign w:val="center"/>
            <w:hideMark/>
          </w:tcPr>
          <w:p w14:paraId="6D8BEAF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lastRenderedPageBreak/>
              <w:t>a) Toprağın oluşumuna ve yapısına ilişkin nitelikleri tanımlar.</w:t>
            </w:r>
            <w:r w:rsidRPr="008C51C2">
              <w:rPr>
                <w:rFonts w:cstheme="minorHAnsi"/>
                <w:color w:val="000000"/>
                <w:sz w:val="14"/>
                <w:szCs w:val="14"/>
                <w:lang w:eastAsia="tr-TR"/>
              </w:rPr>
              <w:br/>
              <w:t>b) Toprağın yapısına ilişkin veri toplayarak kaydeder.</w:t>
            </w:r>
            <w:r w:rsidRPr="008C51C2">
              <w:rPr>
                <w:rFonts w:cstheme="minorHAnsi"/>
                <w:color w:val="000000"/>
                <w:sz w:val="14"/>
                <w:szCs w:val="14"/>
                <w:lang w:eastAsia="tr-TR"/>
              </w:rPr>
              <w:br/>
              <w:t>c) Toprağın yapısına ilişkin topladığı verileri açıklar.</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lastRenderedPageBreak/>
              <w:t>a) Çevresinde bulunan tarım ürünlerinin nasıl yetiştirildiği konusunda araştırma yaparak bilgi toplar.</w:t>
            </w:r>
            <w:r w:rsidRPr="008C51C2">
              <w:rPr>
                <w:rFonts w:cstheme="minorHAnsi"/>
                <w:color w:val="000000"/>
                <w:sz w:val="14"/>
                <w:szCs w:val="14"/>
                <w:lang w:eastAsia="tr-TR"/>
              </w:rPr>
              <w:br/>
              <w:t>b) Bitki yetiştirmek için gerekli ortak özellikleri belirler.</w:t>
            </w:r>
            <w:r w:rsidRPr="008C51C2">
              <w:rPr>
                <w:rFonts w:cstheme="minorHAnsi"/>
                <w:color w:val="000000"/>
                <w:sz w:val="14"/>
                <w:szCs w:val="14"/>
                <w:lang w:eastAsia="tr-TR"/>
              </w:rPr>
              <w:br/>
              <w:t>c) Farklı bitkilerin yetiştirilmesinde ortak olmayan özellikleri belirler.</w:t>
            </w:r>
            <w:r w:rsidRPr="008C51C2">
              <w:rPr>
                <w:rFonts w:cstheme="minorHAnsi"/>
                <w:color w:val="000000"/>
                <w:sz w:val="14"/>
                <w:szCs w:val="14"/>
                <w:lang w:eastAsia="tr-TR"/>
              </w:rPr>
              <w:br/>
              <w:t>ç) Bir bitki yetiştirmek için yapılması gerekenler konusunda önermede bulunur.</w:t>
            </w:r>
          </w:p>
        </w:tc>
        <w:tc>
          <w:tcPr>
            <w:tcW w:w="1607" w:type="dxa"/>
            <w:vMerge/>
            <w:vAlign w:val="center"/>
            <w:hideMark/>
          </w:tcPr>
          <w:p w14:paraId="2BC24686"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57184417"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58F91626"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66D389F1"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5C5FD01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xml:space="preserve">29 Nisan </w:t>
            </w:r>
            <w:proofErr w:type="spellStart"/>
            <w:r w:rsidRPr="008C51C2">
              <w:rPr>
                <w:rFonts w:cstheme="minorHAnsi"/>
                <w:color w:val="000000"/>
                <w:sz w:val="14"/>
                <w:szCs w:val="14"/>
                <w:lang w:eastAsia="tr-TR"/>
              </w:rPr>
              <w:t>Kût'ül</w:t>
            </w:r>
            <w:proofErr w:type="spellEnd"/>
            <w:r w:rsidRPr="008C51C2">
              <w:rPr>
                <w:rFonts w:cstheme="minorHAnsi"/>
                <w:color w:val="000000"/>
                <w:sz w:val="14"/>
                <w:szCs w:val="14"/>
                <w:lang w:eastAsia="tr-TR"/>
              </w:rPr>
              <w:t xml:space="preserve"> </w:t>
            </w:r>
            <w:proofErr w:type="spellStart"/>
            <w:r w:rsidRPr="008C51C2">
              <w:rPr>
                <w:rFonts w:cstheme="minorHAnsi"/>
                <w:color w:val="000000"/>
                <w:sz w:val="14"/>
                <w:szCs w:val="14"/>
                <w:lang w:eastAsia="tr-TR"/>
              </w:rPr>
              <w:t>Amâre</w:t>
            </w:r>
            <w:proofErr w:type="spellEnd"/>
            <w:r w:rsidRPr="008C51C2">
              <w:rPr>
                <w:rFonts w:cstheme="minorHAnsi"/>
                <w:color w:val="000000"/>
                <w:sz w:val="14"/>
                <w:szCs w:val="14"/>
                <w:lang w:eastAsia="tr-TR"/>
              </w:rPr>
              <w:t xml:space="preserve"> Zaferi  </w:t>
            </w:r>
            <w:r w:rsidRPr="008C51C2">
              <w:rPr>
                <w:rFonts w:cstheme="minorHAnsi"/>
                <w:color w:val="000000"/>
                <w:sz w:val="14"/>
                <w:szCs w:val="14"/>
                <w:lang w:eastAsia="tr-TR"/>
              </w:rPr>
              <w:br/>
              <w:t xml:space="preserve"> 1 Mayıs Emek ve Dayanışma Günü</w:t>
            </w:r>
          </w:p>
        </w:tc>
        <w:tc>
          <w:tcPr>
            <w:tcW w:w="2711" w:type="dxa"/>
            <w:vMerge/>
            <w:vAlign w:val="center"/>
            <w:hideMark/>
          </w:tcPr>
          <w:p w14:paraId="62BF17FC" w14:textId="77777777" w:rsidR="007B1EC1" w:rsidRPr="008C51C2" w:rsidRDefault="007B1EC1" w:rsidP="008C51C2">
            <w:pPr>
              <w:pStyle w:val="AralkYok"/>
              <w:rPr>
                <w:rFonts w:cstheme="minorHAnsi"/>
                <w:color w:val="000000"/>
                <w:sz w:val="14"/>
                <w:szCs w:val="14"/>
                <w:lang w:eastAsia="tr-TR"/>
              </w:rPr>
            </w:pPr>
          </w:p>
        </w:tc>
      </w:tr>
      <w:tr w:rsidR="007B1EC1" w:rsidRPr="008C51C2" w14:paraId="07D6F82A" w14:textId="77777777" w:rsidTr="008C51C2">
        <w:trPr>
          <w:cantSplit/>
          <w:trHeight w:val="20"/>
        </w:trPr>
        <w:tc>
          <w:tcPr>
            <w:tcW w:w="0" w:type="auto"/>
            <w:shd w:val="clear" w:color="auto" w:fill="auto"/>
            <w:textDirection w:val="btLr"/>
            <w:vAlign w:val="center"/>
            <w:hideMark/>
          </w:tcPr>
          <w:p w14:paraId="7D069A6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0" w:type="auto"/>
            <w:shd w:val="clear" w:color="000000" w:fill="E2EFDA"/>
            <w:vAlign w:val="center"/>
            <w:hideMark/>
          </w:tcPr>
          <w:p w14:paraId="015D89F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30. Hafta:</w:t>
            </w:r>
            <w:r w:rsidRPr="008C51C2">
              <w:rPr>
                <w:rFonts w:cstheme="minorHAnsi"/>
                <w:color w:val="000000"/>
                <w:sz w:val="14"/>
                <w:szCs w:val="14"/>
                <w:lang w:eastAsia="tr-TR"/>
              </w:rPr>
              <w:br/>
              <w:t xml:space="preserve"> 03-07 Mayıs</w:t>
            </w:r>
          </w:p>
        </w:tc>
        <w:tc>
          <w:tcPr>
            <w:tcW w:w="0" w:type="auto"/>
            <w:shd w:val="clear" w:color="auto" w:fill="auto"/>
            <w:vAlign w:val="center"/>
            <w:hideMark/>
          </w:tcPr>
          <w:p w14:paraId="7C8316B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4C0B044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7. ÜNİTE: TOPRAĞI TANIYORUM, TARIMI KEŞFEDİYORUM</w:t>
            </w:r>
          </w:p>
        </w:tc>
        <w:tc>
          <w:tcPr>
            <w:tcW w:w="0" w:type="auto"/>
            <w:shd w:val="clear" w:color="auto" w:fill="auto"/>
            <w:vAlign w:val="center"/>
            <w:hideMark/>
          </w:tcPr>
          <w:p w14:paraId="5DAF299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Bitki Yetiştirme</w:t>
            </w:r>
          </w:p>
        </w:tc>
        <w:tc>
          <w:tcPr>
            <w:tcW w:w="0" w:type="auto"/>
            <w:shd w:val="clear" w:color="auto" w:fill="auto"/>
            <w:vAlign w:val="center"/>
            <w:hideMark/>
          </w:tcPr>
          <w:p w14:paraId="23DABED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FB.3.7.2. Bir bitkinin yetişmesi için gerekenleri genelleyebilme</w:t>
            </w:r>
          </w:p>
        </w:tc>
        <w:tc>
          <w:tcPr>
            <w:tcW w:w="0" w:type="auto"/>
            <w:shd w:val="clear" w:color="auto" w:fill="auto"/>
            <w:vAlign w:val="center"/>
            <w:hideMark/>
          </w:tcPr>
          <w:p w14:paraId="19D7770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Çevresinde bulunan tarım ürünlerinin nasıl yetiştirildiği konusunda araştırma yaparak bilgi toplar.</w:t>
            </w:r>
            <w:r w:rsidRPr="008C51C2">
              <w:rPr>
                <w:rFonts w:cstheme="minorHAnsi"/>
                <w:color w:val="000000"/>
                <w:sz w:val="14"/>
                <w:szCs w:val="14"/>
                <w:lang w:eastAsia="tr-TR"/>
              </w:rPr>
              <w:br/>
              <w:t>b) Bitki yetiştirmek için gerekli ortak özellikleri belirler.</w:t>
            </w:r>
            <w:r w:rsidRPr="008C51C2">
              <w:rPr>
                <w:rFonts w:cstheme="minorHAnsi"/>
                <w:color w:val="000000"/>
                <w:sz w:val="14"/>
                <w:szCs w:val="14"/>
                <w:lang w:eastAsia="tr-TR"/>
              </w:rPr>
              <w:br/>
              <w:t>c) Farklı bitkilerin yetiştirilmesinde ortak olmayan özellikleri belirler.</w:t>
            </w:r>
            <w:r w:rsidRPr="008C51C2">
              <w:rPr>
                <w:rFonts w:cstheme="minorHAnsi"/>
                <w:color w:val="000000"/>
                <w:sz w:val="14"/>
                <w:szCs w:val="14"/>
                <w:lang w:eastAsia="tr-TR"/>
              </w:rPr>
              <w:br/>
              <w:t>ç) Bir bitki yetiştirmek için yapılması gerekenler konusunda önermede bulunur.</w:t>
            </w:r>
          </w:p>
        </w:tc>
        <w:tc>
          <w:tcPr>
            <w:tcW w:w="1607" w:type="dxa"/>
            <w:vMerge/>
            <w:vAlign w:val="center"/>
            <w:hideMark/>
          </w:tcPr>
          <w:p w14:paraId="79FD0660"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7AEA86BC"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123FCFDD"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3516049D"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noWrap/>
            <w:vAlign w:val="center"/>
            <w:hideMark/>
          </w:tcPr>
          <w:p w14:paraId="28BBBEC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45926D33" w14:textId="77777777" w:rsidR="007B1EC1" w:rsidRPr="008C51C2" w:rsidRDefault="007B1EC1" w:rsidP="008C51C2">
            <w:pPr>
              <w:pStyle w:val="AralkYok"/>
              <w:rPr>
                <w:rFonts w:cstheme="minorHAnsi"/>
                <w:color w:val="000000"/>
                <w:sz w:val="14"/>
                <w:szCs w:val="14"/>
                <w:lang w:eastAsia="tr-TR"/>
              </w:rPr>
            </w:pPr>
          </w:p>
        </w:tc>
      </w:tr>
      <w:tr w:rsidR="007B1EC1" w:rsidRPr="008C51C2" w14:paraId="346D54D6" w14:textId="77777777" w:rsidTr="008C51C2">
        <w:trPr>
          <w:cantSplit/>
          <w:trHeight w:val="20"/>
        </w:trPr>
        <w:tc>
          <w:tcPr>
            <w:tcW w:w="0" w:type="auto"/>
            <w:vMerge w:val="restart"/>
            <w:shd w:val="clear" w:color="auto" w:fill="auto"/>
            <w:textDirection w:val="btLr"/>
            <w:vAlign w:val="center"/>
            <w:hideMark/>
          </w:tcPr>
          <w:p w14:paraId="5CFB0BB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MAYIS</w:t>
            </w:r>
          </w:p>
        </w:tc>
        <w:tc>
          <w:tcPr>
            <w:tcW w:w="0" w:type="auto"/>
            <w:vMerge w:val="restart"/>
            <w:shd w:val="clear" w:color="000000" w:fill="E2EFDA"/>
            <w:vAlign w:val="center"/>
            <w:hideMark/>
          </w:tcPr>
          <w:p w14:paraId="25FD6EF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31. Hafta:</w:t>
            </w:r>
            <w:r w:rsidRPr="008C51C2">
              <w:rPr>
                <w:rFonts w:cstheme="minorHAnsi"/>
                <w:color w:val="000000"/>
                <w:sz w:val="14"/>
                <w:szCs w:val="14"/>
                <w:lang w:eastAsia="tr-TR"/>
              </w:rPr>
              <w:br/>
              <w:t xml:space="preserve"> 10-14 Mayıs</w:t>
            </w:r>
          </w:p>
        </w:tc>
        <w:tc>
          <w:tcPr>
            <w:tcW w:w="0" w:type="auto"/>
            <w:vMerge w:val="restart"/>
            <w:shd w:val="clear" w:color="auto" w:fill="auto"/>
            <w:vAlign w:val="center"/>
            <w:hideMark/>
          </w:tcPr>
          <w:p w14:paraId="0697648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2+1</w:t>
            </w:r>
          </w:p>
        </w:tc>
        <w:tc>
          <w:tcPr>
            <w:tcW w:w="0" w:type="auto"/>
            <w:vMerge w:val="restart"/>
            <w:shd w:val="clear" w:color="auto" w:fill="auto"/>
            <w:vAlign w:val="center"/>
            <w:hideMark/>
          </w:tcPr>
          <w:p w14:paraId="78F97F7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7. ÜNİTE: TOPRAĞI TANIYORUM, TARIMI KEŞFEDİYORUM</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8. ÜNİTE: CANLILARIN YAŞAM ALANLARINA YOLCULUK</w:t>
            </w:r>
          </w:p>
        </w:tc>
        <w:tc>
          <w:tcPr>
            <w:tcW w:w="0" w:type="auto"/>
            <w:vMerge w:val="restart"/>
            <w:shd w:val="clear" w:color="auto" w:fill="auto"/>
            <w:vAlign w:val="center"/>
            <w:hideMark/>
          </w:tcPr>
          <w:p w14:paraId="169BD6F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Bitki Yetiştirme</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Yaşam Alanları</w:t>
            </w:r>
          </w:p>
        </w:tc>
        <w:tc>
          <w:tcPr>
            <w:tcW w:w="0" w:type="auto"/>
            <w:vMerge w:val="restart"/>
            <w:shd w:val="clear" w:color="auto" w:fill="auto"/>
            <w:vAlign w:val="center"/>
            <w:hideMark/>
          </w:tcPr>
          <w:p w14:paraId="7391A5C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FB.3.7.2. Bir bitkinin yetişmesi için gerekenleri genelleyebilme</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FB.3.8.1. Canlıların yaşam alanlarının özelliklerini belirlemeye yönelik kanıt kullanabilme</w:t>
            </w:r>
          </w:p>
        </w:tc>
        <w:tc>
          <w:tcPr>
            <w:tcW w:w="0" w:type="auto"/>
            <w:vMerge w:val="restart"/>
            <w:shd w:val="clear" w:color="auto" w:fill="auto"/>
            <w:vAlign w:val="center"/>
            <w:hideMark/>
          </w:tcPr>
          <w:p w14:paraId="3592A9E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Çevresinde bulunan tarım ürünlerinin nasıl yetiştirildiği konusunda araştırma yaparak bilgi toplar.</w:t>
            </w:r>
            <w:r w:rsidRPr="008C51C2">
              <w:rPr>
                <w:rFonts w:cstheme="minorHAnsi"/>
                <w:color w:val="000000"/>
                <w:sz w:val="14"/>
                <w:szCs w:val="14"/>
                <w:lang w:eastAsia="tr-TR"/>
              </w:rPr>
              <w:br/>
              <w:t>b) Bitki yetiştirmek için gerekli ortak özellikleri belirler.</w:t>
            </w:r>
            <w:r w:rsidRPr="008C51C2">
              <w:rPr>
                <w:rFonts w:cstheme="minorHAnsi"/>
                <w:color w:val="000000"/>
                <w:sz w:val="14"/>
                <w:szCs w:val="14"/>
                <w:lang w:eastAsia="tr-TR"/>
              </w:rPr>
              <w:br/>
              <w:t>c) Farklı bitkilerin yetiştirilmesinde ortak olmayan özellikleri belirler.</w:t>
            </w:r>
            <w:r w:rsidRPr="008C51C2">
              <w:rPr>
                <w:rFonts w:cstheme="minorHAnsi"/>
                <w:color w:val="000000"/>
                <w:sz w:val="14"/>
                <w:szCs w:val="14"/>
                <w:lang w:eastAsia="tr-TR"/>
              </w:rPr>
              <w:br/>
              <w:t>ç) Bir bitki yetiştirmek için yapılması gerekenler konusunda önermede bulunur.</w:t>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r>
            <w:r w:rsidRPr="008C51C2">
              <w:rPr>
                <w:rFonts w:cstheme="minorHAnsi"/>
                <w:color w:val="000000"/>
                <w:sz w:val="14"/>
                <w:szCs w:val="14"/>
                <w:lang w:eastAsia="tr-TR"/>
              </w:rPr>
              <w:br/>
              <w:t>a) Canlıların yaşam alanlarının özelliklerine ilişkin veri toplayarak kaydeder.</w:t>
            </w:r>
            <w:r w:rsidRPr="008C51C2">
              <w:rPr>
                <w:rFonts w:cstheme="minorHAnsi"/>
                <w:color w:val="000000"/>
                <w:sz w:val="14"/>
                <w:szCs w:val="14"/>
                <w:lang w:eastAsia="tr-TR"/>
              </w:rPr>
              <w:br/>
              <w:t>b) Canlıların yaşam alanlarına ilişkin veri setleri oluşturur.</w:t>
            </w:r>
            <w:r w:rsidRPr="008C51C2">
              <w:rPr>
                <w:rFonts w:cstheme="minorHAnsi"/>
                <w:color w:val="000000"/>
                <w:sz w:val="14"/>
                <w:szCs w:val="14"/>
                <w:lang w:eastAsia="tr-TR"/>
              </w:rPr>
              <w:br/>
              <w:t>c) Canlıların yaşam alanlarının özelliklerine ilişkin veriye dayalı açıklama yapar.</w:t>
            </w:r>
          </w:p>
        </w:tc>
        <w:tc>
          <w:tcPr>
            <w:tcW w:w="1607" w:type="dxa"/>
            <w:vMerge w:val="restart"/>
            <w:shd w:val="clear" w:color="auto" w:fill="auto"/>
            <w:vAlign w:val="center"/>
            <w:hideMark/>
          </w:tcPr>
          <w:p w14:paraId="568CC34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Öğrenme çıktılarının değerlendirilmesinde çalışma kâğıdı, performans görevi, öğrenci ürün dosyası kullanılabilir. Sınıf içi/sınıf dışı uygulamalarla yetiştirilen bitkiler için bir bitki güncesi tutulması performans görevi olarak verilebilir. Bu görev analitik veya bütüncül dereceli puanlama anahtarı ile değerlendirilebilir. Tüm bu çalışmalar öğrencinin ürün dosyasına eklenebilir.</w:t>
            </w:r>
            <w:r w:rsidRPr="008C51C2">
              <w:rPr>
                <w:rFonts w:cstheme="minorHAnsi"/>
                <w:color w:val="000000"/>
                <w:sz w:val="14"/>
                <w:szCs w:val="14"/>
                <w:lang w:eastAsia="tr-TR"/>
              </w:rPr>
              <w:br/>
            </w:r>
            <w:r w:rsidRPr="008C51C2">
              <w:rPr>
                <w:rFonts w:cstheme="minorHAnsi"/>
                <w:color w:val="000000"/>
                <w:sz w:val="14"/>
                <w:szCs w:val="14"/>
                <w:lang w:eastAsia="tr-TR"/>
              </w:rPr>
              <w:br/>
              <w:t xml:space="preserve">Öğrenme çıktılarının değerlendirilmesinde performans görevi, öğrenme günlüğü ve öğrenci ürün dosyası kullanılabilir. Kanıt kullanma becerisi performans göreviyle; canlı çeşitliliği öğrenme </w:t>
            </w:r>
            <w:proofErr w:type="gramStart"/>
            <w:r w:rsidRPr="008C51C2">
              <w:rPr>
                <w:rFonts w:cstheme="minorHAnsi"/>
                <w:color w:val="000000"/>
                <w:sz w:val="14"/>
                <w:szCs w:val="14"/>
                <w:lang w:eastAsia="tr-TR"/>
              </w:rPr>
              <w:t>günlüğüyle;</w:t>
            </w:r>
            <w:proofErr w:type="gramEnd"/>
            <w:r w:rsidRPr="008C51C2">
              <w:rPr>
                <w:rFonts w:cstheme="minorHAnsi"/>
                <w:color w:val="000000"/>
                <w:sz w:val="14"/>
                <w:szCs w:val="14"/>
                <w:lang w:eastAsia="tr-TR"/>
              </w:rPr>
              <w:t xml:space="preserve"> yaşam alanlarının korunmasının canlı çeşitliliğine etkisi performans göreviyle değerlendirilebilir.</w:t>
            </w:r>
          </w:p>
        </w:tc>
        <w:tc>
          <w:tcPr>
            <w:tcW w:w="1045" w:type="dxa"/>
            <w:shd w:val="clear" w:color="auto" w:fill="auto"/>
            <w:vAlign w:val="center"/>
            <w:hideMark/>
          </w:tcPr>
          <w:p w14:paraId="712C7C1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SDB3.3. Sorumlu Karar Verme</w:t>
            </w:r>
          </w:p>
        </w:tc>
        <w:tc>
          <w:tcPr>
            <w:tcW w:w="896" w:type="dxa"/>
            <w:shd w:val="clear" w:color="auto" w:fill="auto"/>
            <w:vAlign w:val="center"/>
            <w:hideMark/>
          </w:tcPr>
          <w:p w14:paraId="52A2785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D5. Duyarlılık</w:t>
            </w:r>
            <w:r w:rsidRPr="008C51C2">
              <w:rPr>
                <w:rFonts w:cstheme="minorHAnsi"/>
                <w:color w:val="000000"/>
                <w:sz w:val="14"/>
                <w:szCs w:val="14"/>
                <w:lang w:eastAsia="tr-TR"/>
              </w:rPr>
              <w:br/>
              <w:t>D9. Merhamet</w:t>
            </w:r>
          </w:p>
        </w:tc>
        <w:tc>
          <w:tcPr>
            <w:tcW w:w="1043" w:type="dxa"/>
            <w:shd w:val="clear" w:color="auto" w:fill="auto"/>
            <w:vAlign w:val="center"/>
            <w:hideMark/>
          </w:tcPr>
          <w:p w14:paraId="3DF0968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1275" w:type="dxa"/>
            <w:vMerge w:val="restart"/>
            <w:shd w:val="clear" w:color="auto" w:fill="auto"/>
            <w:vAlign w:val="center"/>
            <w:hideMark/>
          </w:tcPr>
          <w:p w14:paraId="51CB6D7E"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04345A50" w14:textId="77777777" w:rsidR="007B1EC1" w:rsidRPr="008C51C2" w:rsidRDefault="007B1EC1" w:rsidP="008C51C2">
            <w:pPr>
              <w:pStyle w:val="AralkYok"/>
              <w:rPr>
                <w:rFonts w:cstheme="minorHAnsi"/>
                <w:color w:val="000000"/>
                <w:sz w:val="14"/>
                <w:szCs w:val="14"/>
                <w:lang w:eastAsia="tr-TR"/>
              </w:rPr>
            </w:pPr>
          </w:p>
        </w:tc>
      </w:tr>
      <w:tr w:rsidR="007B1EC1" w:rsidRPr="008C51C2" w14:paraId="55724458" w14:textId="77777777" w:rsidTr="008C51C2">
        <w:trPr>
          <w:cantSplit/>
          <w:trHeight w:val="20"/>
        </w:trPr>
        <w:tc>
          <w:tcPr>
            <w:tcW w:w="0" w:type="auto"/>
            <w:vMerge/>
            <w:vAlign w:val="center"/>
            <w:hideMark/>
          </w:tcPr>
          <w:p w14:paraId="615C5A13"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2EF87DEB"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0E03733F"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3568E751"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147EE772"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6381ABCC" w14:textId="77777777" w:rsidR="007B1EC1" w:rsidRPr="008C51C2" w:rsidRDefault="007B1EC1" w:rsidP="008C51C2">
            <w:pPr>
              <w:pStyle w:val="AralkYok"/>
              <w:rPr>
                <w:rFonts w:cstheme="minorHAnsi"/>
                <w:color w:val="000000"/>
                <w:sz w:val="14"/>
                <w:szCs w:val="14"/>
                <w:lang w:eastAsia="tr-TR"/>
              </w:rPr>
            </w:pPr>
          </w:p>
        </w:tc>
        <w:tc>
          <w:tcPr>
            <w:tcW w:w="0" w:type="auto"/>
            <w:vMerge/>
            <w:vAlign w:val="center"/>
            <w:hideMark/>
          </w:tcPr>
          <w:p w14:paraId="00A89179" w14:textId="77777777" w:rsidR="007B1EC1" w:rsidRPr="008C51C2" w:rsidRDefault="007B1EC1" w:rsidP="008C51C2">
            <w:pPr>
              <w:pStyle w:val="AralkYok"/>
              <w:rPr>
                <w:rFonts w:cstheme="minorHAnsi"/>
                <w:color w:val="000000"/>
                <w:sz w:val="14"/>
                <w:szCs w:val="14"/>
                <w:lang w:eastAsia="tr-TR"/>
              </w:rPr>
            </w:pPr>
          </w:p>
        </w:tc>
        <w:tc>
          <w:tcPr>
            <w:tcW w:w="1607" w:type="dxa"/>
            <w:vMerge/>
            <w:vAlign w:val="center"/>
            <w:hideMark/>
          </w:tcPr>
          <w:p w14:paraId="5DE172B2" w14:textId="77777777" w:rsidR="007B1EC1" w:rsidRPr="008C51C2" w:rsidRDefault="007B1EC1" w:rsidP="008C51C2">
            <w:pPr>
              <w:pStyle w:val="AralkYok"/>
              <w:rPr>
                <w:rFonts w:cstheme="minorHAnsi"/>
                <w:color w:val="000000"/>
                <w:sz w:val="14"/>
                <w:szCs w:val="14"/>
                <w:lang w:eastAsia="tr-TR"/>
              </w:rPr>
            </w:pPr>
          </w:p>
        </w:tc>
        <w:tc>
          <w:tcPr>
            <w:tcW w:w="1045" w:type="dxa"/>
            <w:shd w:val="clear" w:color="auto" w:fill="auto"/>
            <w:vAlign w:val="center"/>
            <w:hideMark/>
          </w:tcPr>
          <w:p w14:paraId="2CFA0928"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 Verme</w:t>
            </w:r>
          </w:p>
        </w:tc>
        <w:tc>
          <w:tcPr>
            <w:tcW w:w="896" w:type="dxa"/>
            <w:shd w:val="clear" w:color="auto" w:fill="auto"/>
            <w:vAlign w:val="center"/>
            <w:hideMark/>
          </w:tcPr>
          <w:p w14:paraId="0F3E1774"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D5. Duyarlılık</w:t>
            </w:r>
            <w:r w:rsidRPr="008C51C2">
              <w:rPr>
                <w:rFonts w:cstheme="minorHAnsi"/>
                <w:color w:val="000000"/>
                <w:sz w:val="14"/>
                <w:szCs w:val="14"/>
                <w:lang w:eastAsia="tr-TR"/>
              </w:rPr>
              <w:br/>
              <w:t>D9. Merhamet</w:t>
            </w:r>
            <w:r w:rsidRPr="008C51C2">
              <w:rPr>
                <w:rFonts w:cstheme="minorHAnsi"/>
                <w:color w:val="000000"/>
                <w:sz w:val="14"/>
                <w:szCs w:val="14"/>
                <w:lang w:eastAsia="tr-TR"/>
              </w:rPr>
              <w:br/>
              <w:t>D14. Saygı</w:t>
            </w:r>
          </w:p>
        </w:tc>
        <w:tc>
          <w:tcPr>
            <w:tcW w:w="1043" w:type="dxa"/>
            <w:shd w:val="clear" w:color="auto" w:fill="auto"/>
            <w:vAlign w:val="center"/>
            <w:hideMark/>
          </w:tcPr>
          <w:p w14:paraId="5C16816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OB7. Veri Okuryazarlığı</w:t>
            </w:r>
          </w:p>
        </w:tc>
        <w:tc>
          <w:tcPr>
            <w:tcW w:w="1275" w:type="dxa"/>
            <w:vMerge/>
            <w:vAlign w:val="center"/>
            <w:hideMark/>
          </w:tcPr>
          <w:p w14:paraId="666F1219" w14:textId="77777777" w:rsidR="007B1EC1" w:rsidRPr="008C51C2" w:rsidRDefault="007B1EC1" w:rsidP="008C51C2">
            <w:pPr>
              <w:pStyle w:val="AralkYok"/>
              <w:rPr>
                <w:rFonts w:cstheme="minorHAnsi"/>
                <w:color w:val="000000"/>
                <w:sz w:val="14"/>
                <w:szCs w:val="14"/>
                <w:lang w:eastAsia="tr-TR"/>
              </w:rPr>
            </w:pPr>
          </w:p>
        </w:tc>
        <w:tc>
          <w:tcPr>
            <w:tcW w:w="2711" w:type="dxa"/>
            <w:vMerge/>
            <w:vAlign w:val="center"/>
            <w:hideMark/>
          </w:tcPr>
          <w:p w14:paraId="4E164670" w14:textId="77777777" w:rsidR="007B1EC1" w:rsidRPr="008C51C2" w:rsidRDefault="007B1EC1" w:rsidP="008C51C2">
            <w:pPr>
              <w:pStyle w:val="AralkYok"/>
              <w:rPr>
                <w:rFonts w:cstheme="minorHAnsi"/>
                <w:color w:val="000000"/>
                <w:sz w:val="14"/>
                <w:szCs w:val="14"/>
                <w:lang w:eastAsia="tr-TR"/>
              </w:rPr>
            </w:pPr>
          </w:p>
        </w:tc>
      </w:tr>
      <w:tr w:rsidR="007B1EC1" w:rsidRPr="008C51C2" w14:paraId="6163FA81" w14:textId="77777777" w:rsidTr="008C51C2">
        <w:trPr>
          <w:cantSplit/>
          <w:trHeight w:val="20"/>
        </w:trPr>
        <w:tc>
          <w:tcPr>
            <w:tcW w:w="12476" w:type="dxa"/>
            <w:gridSpan w:val="12"/>
            <w:shd w:val="clear" w:color="000000" w:fill="BDD7EE"/>
            <w:vAlign w:val="center"/>
            <w:hideMark/>
          </w:tcPr>
          <w:p w14:paraId="1BB4CA53" w14:textId="77777777" w:rsidR="007B1EC1" w:rsidRPr="008C51C2" w:rsidRDefault="007B1EC1" w:rsidP="007B1EC1">
            <w:pPr>
              <w:pStyle w:val="AralkYok"/>
              <w:jc w:val="center"/>
              <w:rPr>
                <w:rFonts w:cstheme="minorHAnsi"/>
                <w:color w:val="000000"/>
                <w:sz w:val="14"/>
                <w:szCs w:val="14"/>
                <w:lang w:eastAsia="tr-TR"/>
              </w:rPr>
            </w:pPr>
            <w:r w:rsidRPr="008C51C2">
              <w:rPr>
                <w:rFonts w:cstheme="minorHAnsi"/>
                <w:color w:val="000000"/>
                <w:sz w:val="14"/>
                <w:szCs w:val="14"/>
                <w:lang w:eastAsia="tr-TR"/>
              </w:rPr>
              <w:t>KURBAN BAYRAMI TATİLİ 16-17-18-19 MAYIS</w:t>
            </w:r>
            <w:r w:rsidRPr="008C51C2">
              <w:rPr>
                <w:rFonts w:cstheme="minorHAnsi"/>
                <w:color w:val="000000"/>
                <w:sz w:val="14"/>
                <w:szCs w:val="14"/>
                <w:lang w:eastAsia="tr-TR"/>
              </w:rPr>
              <w:br/>
              <w:t xml:space="preserve"> 19 MAYIS ATATÜRK'Ü ANMA, GENÇLİK VE SPOR BAYRAMI</w:t>
            </w:r>
          </w:p>
        </w:tc>
        <w:tc>
          <w:tcPr>
            <w:tcW w:w="2711" w:type="dxa"/>
            <w:shd w:val="clear" w:color="auto" w:fill="auto"/>
            <w:noWrap/>
            <w:vAlign w:val="bottom"/>
            <w:hideMark/>
          </w:tcPr>
          <w:p w14:paraId="01C28A4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r>
      <w:tr w:rsidR="007B1EC1" w:rsidRPr="008C51C2" w14:paraId="3FAC660F" w14:textId="77777777" w:rsidTr="008C51C2">
        <w:trPr>
          <w:cantSplit/>
          <w:trHeight w:val="20"/>
        </w:trPr>
        <w:tc>
          <w:tcPr>
            <w:tcW w:w="0" w:type="auto"/>
            <w:vMerge w:val="restart"/>
            <w:shd w:val="clear" w:color="auto" w:fill="auto"/>
            <w:textDirection w:val="btLr"/>
            <w:vAlign w:val="center"/>
            <w:hideMark/>
          </w:tcPr>
          <w:p w14:paraId="538E235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lastRenderedPageBreak/>
              <w:t>MAYIS</w:t>
            </w:r>
          </w:p>
        </w:tc>
        <w:tc>
          <w:tcPr>
            <w:tcW w:w="0" w:type="auto"/>
            <w:shd w:val="clear" w:color="000000" w:fill="E2EFDA"/>
            <w:vAlign w:val="center"/>
            <w:hideMark/>
          </w:tcPr>
          <w:p w14:paraId="0EEDCF5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32. Hafta:</w:t>
            </w:r>
            <w:r w:rsidRPr="008C51C2">
              <w:rPr>
                <w:rFonts w:cstheme="minorHAnsi"/>
                <w:color w:val="000000"/>
                <w:sz w:val="14"/>
                <w:szCs w:val="14"/>
                <w:lang w:eastAsia="tr-TR"/>
              </w:rPr>
              <w:br/>
              <w:t xml:space="preserve">  </w:t>
            </w:r>
            <w:r w:rsidRPr="008C51C2">
              <w:rPr>
                <w:rFonts w:cstheme="minorHAnsi"/>
                <w:color w:val="000000"/>
                <w:sz w:val="14"/>
                <w:szCs w:val="14"/>
                <w:lang w:eastAsia="tr-TR"/>
              </w:rPr>
              <w:br/>
              <w:t xml:space="preserve"> 20-21 Mayıs</w:t>
            </w:r>
          </w:p>
        </w:tc>
        <w:tc>
          <w:tcPr>
            <w:tcW w:w="0" w:type="auto"/>
            <w:shd w:val="clear" w:color="auto" w:fill="auto"/>
            <w:vAlign w:val="center"/>
            <w:hideMark/>
          </w:tcPr>
          <w:p w14:paraId="543717B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60949CC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8. ÜNİTE: CANLILARIN YAŞAM ALANLARINA YOLCULUK</w:t>
            </w:r>
          </w:p>
        </w:tc>
        <w:tc>
          <w:tcPr>
            <w:tcW w:w="0" w:type="auto"/>
            <w:shd w:val="clear" w:color="auto" w:fill="auto"/>
            <w:vAlign w:val="center"/>
            <w:hideMark/>
          </w:tcPr>
          <w:p w14:paraId="404FFA2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Yaşam Alanları</w:t>
            </w:r>
          </w:p>
        </w:tc>
        <w:tc>
          <w:tcPr>
            <w:tcW w:w="0" w:type="auto"/>
            <w:shd w:val="clear" w:color="auto" w:fill="auto"/>
            <w:vAlign w:val="center"/>
            <w:hideMark/>
          </w:tcPr>
          <w:p w14:paraId="573B8A6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FB.3.8.1. Canlıların yaşam alanlarının özelliklerini belirlemeye yönelik kanıt kullanabilme</w:t>
            </w:r>
          </w:p>
        </w:tc>
        <w:tc>
          <w:tcPr>
            <w:tcW w:w="0" w:type="auto"/>
            <w:shd w:val="clear" w:color="auto" w:fill="auto"/>
            <w:vAlign w:val="center"/>
            <w:hideMark/>
          </w:tcPr>
          <w:p w14:paraId="223A212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Canlıların yaşam alanlarının özelliklerine ilişkin veri toplayarak kaydeder.</w:t>
            </w:r>
            <w:r w:rsidRPr="008C51C2">
              <w:rPr>
                <w:rFonts w:cstheme="minorHAnsi"/>
                <w:color w:val="000000"/>
                <w:sz w:val="14"/>
                <w:szCs w:val="14"/>
                <w:lang w:eastAsia="tr-TR"/>
              </w:rPr>
              <w:br/>
              <w:t>b) Canlıların yaşam alanlarına ilişkin veri setleri oluşturur.</w:t>
            </w:r>
            <w:r w:rsidRPr="008C51C2">
              <w:rPr>
                <w:rFonts w:cstheme="minorHAnsi"/>
                <w:color w:val="000000"/>
                <w:sz w:val="14"/>
                <w:szCs w:val="14"/>
                <w:lang w:eastAsia="tr-TR"/>
              </w:rPr>
              <w:br/>
              <w:t>c) Canlıların yaşam alanlarının özelliklerine ilişkin veriye dayalı açıklama yapar.</w:t>
            </w:r>
          </w:p>
        </w:tc>
        <w:tc>
          <w:tcPr>
            <w:tcW w:w="1607" w:type="dxa"/>
            <w:vMerge w:val="restart"/>
            <w:shd w:val="clear" w:color="auto" w:fill="auto"/>
            <w:vAlign w:val="center"/>
            <w:hideMark/>
          </w:tcPr>
          <w:p w14:paraId="2B17DAA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xml:space="preserve">Öğrenme çıktılarının değerlendirilmesinde performans görevi, öğrenme günlüğü ve öğrenci ürün dosyası kullanılabilir. Kanıt kullanma becerisi performans göreviyle; canlı çeşitliliği öğrenme </w:t>
            </w:r>
            <w:proofErr w:type="gramStart"/>
            <w:r w:rsidRPr="008C51C2">
              <w:rPr>
                <w:rFonts w:cstheme="minorHAnsi"/>
                <w:color w:val="000000"/>
                <w:sz w:val="14"/>
                <w:szCs w:val="14"/>
                <w:lang w:eastAsia="tr-TR"/>
              </w:rPr>
              <w:t>günlüğüyle;</w:t>
            </w:r>
            <w:proofErr w:type="gramEnd"/>
            <w:r w:rsidRPr="008C51C2">
              <w:rPr>
                <w:rFonts w:cstheme="minorHAnsi"/>
                <w:color w:val="000000"/>
                <w:sz w:val="14"/>
                <w:szCs w:val="14"/>
                <w:lang w:eastAsia="tr-TR"/>
              </w:rPr>
              <w:t xml:space="preserve"> yaşam alanlarının korunmasının canlı çeşitliliğine etkisi performans göreviyle değerlendirilebilir.</w:t>
            </w:r>
          </w:p>
        </w:tc>
        <w:tc>
          <w:tcPr>
            <w:tcW w:w="1045" w:type="dxa"/>
            <w:vMerge w:val="restart"/>
            <w:shd w:val="clear" w:color="auto" w:fill="auto"/>
            <w:vAlign w:val="center"/>
            <w:hideMark/>
          </w:tcPr>
          <w:p w14:paraId="4D2BCC3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 Verme</w:t>
            </w:r>
          </w:p>
        </w:tc>
        <w:tc>
          <w:tcPr>
            <w:tcW w:w="896" w:type="dxa"/>
            <w:vMerge w:val="restart"/>
            <w:shd w:val="clear" w:color="auto" w:fill="auto"/>
            <w:vAlign w:val="center"/>
            <w:hideMark/>
          </w:tcPr>
          <w:p w14:paraId="2446903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D5. Duyarlılık</w:t>
            </w:r>
            <w:r w:rsidRPr="008C51C2">
              <w:rPr>
                <w:rFonts w:cstheme="minorHAnsi"/>
                <w:color w:val="000000"/>
                <w:sz w:val="14"/>
                <w:szCs w:val="14"/>
                <w:lang w:eastAsia="tr-TR"/>
              </w:rPr>
              <w:br/>
              <w:t>D9. Merhamet</w:t>
            </w:r>
            <w:r w:rsidRPr="008C51C2">
              <w:rPr>
                <w:rFonts w:cstheme="minorHAnsi"/>
                <w:color w:val="000000"/>
                <w:sz w:val="14"/>
                <w:szCs w:val="14"/>
                <w:lang w:eastAsia="tr-TR"/>
              </w:rPr>
              <w:br/>
              <w:t>D14. Saygı</w:t>
            </w:r>
          </w:p>
        </w:tc>
        <w:tc>
          <w:tcPr>
            <w:tcW w:w="1043" w:type="dxa"/>
            <w:vMerge w:val="restart"/>
            <w:shd w:val="clear" w:color="auto" w:fill="auto"/>
            <w:vAlign w:val="center"/>
            <w:hideMark/>
          </w:tcPr>
          <w:p w14:paraId="4217118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OB7. Veri Okuryazarlığı</w:t>
            </w:r>
          </w:p>
        </w:tc>
        <w:tc>
          <w:tcPr>
            <w:tcW w:w="1275" w:type="dxa"/>
            <w:shd w:val="clear" w:color="auto" w:fill="auto"/>
            <w:vAlign w:val="center"/>
            <w:hideMark/>
          </w:tcPr>
          <w:p w14:paraId="0A0749F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19 Mayıs Atatürk'ü Anma, Gençlik ve Spor Bayramı</w:t>
            </w:r>
          </w:p>
        </w:tc>
        <w:tc>
          <w:tcPr>
            <w:tcW w:w="2711" w:type="dxa"/>
            <w:vMerge w:val="restart"/>
            <w:shd w:val="clear" w:color="auto" w:fill="auto"/>
            <w:vAlign w:val="center"/>
            <w:hideMark/>
          </w:tcPr>
          <w:p w14:paraId="54AC98B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Zenginleştirme:</w:t>
            </w:r>
            <w:r w:rsidRPr="008C51C2">
              <w:rPr>
                <w:rFonts w:cstheme="minorHAnsi"/>
                <w:color w:val="000000"/>
                <w:sz w:val="14"/>
                <w:szCs w:val="14"/>
                <w:lang w:eastAsia="tr-TR"/>
              </w:rPr>
              <w:br/>
              <w:t>Bazı canlıların farklı yaşam alanlarına uyumları konusunda derinlemesine araştırmaları öğrencilerden istenebilir. Araştırma ile ilgili dijital ve görsel unsurlarla desteklenerek sunum yaptırılabilir. Bu kapsamda öğrencilerin ulaştıkları bilgileri anlamlandırmaları,</w:t>
            </w:r>
            <w:r w:rsidRPr="008C51C2">
              <w:rPr>
                <w:rFonts w:cstheme="minorHAnsi"/>
                <w:color w:val="000000"/>
                <w:sz w:val="14"/>
                <w:szCs w:val="14"/>
                <w:lang w:eastAsia="tr-TR"/>
              </w:rPr>
              <w:br/>
              <w:t>karşılaştırmaları, sınıflamaları ve değerlendirmeleri sağlanabilir. Öğrencilerden bu araştırma sonuçlarını dijital olarak (sunum, kısa video ya da poster vb.) tasarlayıp paylaşmaları istenebilir. Öğrenciler estetik bir bakış açısıyla çalışmaları ve yaratıcılıklarını geliştirmeleri için desteklenebilir.</w:t>
            </w:r>
            <w:r w:rsidRPr="008C51C2">
              <w:rPr>
                <w:rFonts w:cstheme="minorHAnsi"/>
                <w:color w:val="000000"/>
                <w:sz w:val="14"/>
                <w:szCs w:val="14"/>
                <w:lang w:eastAsia="tr-TR"/>
              </w:rPr>
              <w:br/>
              <w:t>Öğrencilerden bir bölgedeki canlı çeşitliliği ile ilgili olarak canlıların farklı yaşam alanlarında yaşayıp yaşayamayacağını kanıta dayalı olarak açıklamaları istenebilir.</w:t>
            </w:r>
            <w:r w:rsidRPr="008C51C2">
              <w:rPr>
                <w:rFonts w:cstheme="minorHAnsi"/>
                <w:color w:val="000000"/>
                <w:sz w:val="14"/>
                <w:szCs w:val="14"/>
                <w:lang w:eastAsia="tr-TR"/>
              </w:rPr>
              <w:br/>
              <w:t>Canlıların yaşam alanlarının korunmasına yönelik çalışmalar önermeleri ve belirlenen çalışmaların okul geneline yaygınlaştırılabilmesi için uygulamaya dönüştürmeleri öğrencilerden istenebilir.</w:t>
            </w:r>
            <w:r w:rsidRPr="008C51C2">
              <w:rPr>
                <w:rFonts w:cstheme="minorHAnsi"/>
                <w:color w:val="000000"/>
                <w:sz w:val="14"/>
                <w:szCs w:val="14"/>
                <w:lang w:eastAsia="tr-TR"/>
              </w:rPr>
              <w:br/>
              <w:t>Çevrenin korunması ile ilgili çalışmalar yapan kurum ve kuruluşların araştırılması öğrencilerden istenebilir.</w:t>
            </w:r>
            <w:r w:rsidRPr="008C51C2">
              <w:rPr>
                <w:rFonts w:cstheme="minorHAnsi"/>
                <w:color w:val="000000"/>
                <w:sz w:val="14"/>
                <w:szCs w:val="14"/>
                <w:lang w:eastAsia="tr-TR"/>
              </w:rPr>
              <w:br/>
              <w:t>Nesli tükenen ya da tükenmekte olan canlılarla ilgili afiş tasarımları yaptırılabilir.</w:t>
            </w:r>
            <w:r w:rsidRPr="008C51C2">
              <w:rPr>
                <w:rFonts w:cstheme="minorHAnsi"/>
                <w:color w:val="000000"/>
                <w:sz w:val="14"/>
                <w:szCs w:val="14"/>
                <w:lang w:eastAsia="tr-TR"/>
              </w:rPr>
              <w:br/>
            </w:r>
            <w:r w:rsidRPr="008C51C2">
              <w:rPr>
                <w:rFonts w:cstheme="minorHAnsi"/>
                <w:color w:val="000000"/>
                <w:sz w:val="14"/>
                <w:szCs w:val="14"/>
                <w:lang w:eastAsia="tr-TR"/>
              </w:rPr>
              <w:br/>
              <w:t>Destekleme:</w:t>
            </w:r>
            <w:r w:rsidRPr="008C51C2">
              <w:rPr>
                <w:rFonts w:cstheme="minorHAnsi"/>
                <w:color w:val="000000"/>
                <w:sz w:val="14"/>
                <w:szCs w:val="14"/>
                <w:lang w:eastAsia="tr-TR"/>
              </w:rPr>
              <w:br/>
              <w:t>Canlılar ve yaşam alanlarına yönelik eşleştirme oyunları oynatılabilir.</w:t>
            </w:r>
            <w:r w:rsidRPr="008C51C2">
              <w:rPr>
                <w:rFonts w:cstheme="minorHAnsi"/>
                <w:color w:val="000000"/>
                <w:sz w:val="14"/>
                <w:szCs w:val="14"/>
                <w:lang w:eastAsia="tr-TR"/>
              </w:rPr>
              <w:br/>
              <w:t>Çevresinde gözlemlediği canlılara ait poster hazırlatılabilir.</w:t>
            </w:r>
            <w:r w:rsidRPr="008C51C2">
              <w:rPr>
                <w:rFonts w:cstheme="minorHAnsi"/>
                <w:color w:val="000000"/>
                <w:sz w:val="14"/>
                <w:szCs w:val="14"/>
                <w:lang w:eastAsia="tr-TR"/>
              </w:rPr>
              <w:br/>
              <w:t>Canlıların yaşam alanlarının korunmasına yönelik iş birlikli öğretim ile resim, afiş hazırlatılabilir; görsel ve işitsel materyaller izletilebilir.</w:t>
            </w:r>
            <w:r w:rsidRPr="008C51C2">
              <w:rPr>
                <w:rFonts w:cstheme="minorHAnsi"/>
                <w:color w:val="000000"/>
                <w:sz w:val="14"/>
                <w:szCs w:val="14"/>
                <w:lang w:eastAsia="tr-TR"/>
              </w:rPr>
              <w:br/>
              <w:t>Canlıların yaşam alanlarının korunmasına yönelik çalışmaları, hem aileleriyle hem de okul ortamında (okul panosu, okul gazetesi, okul internet sitesi vb.) paylaşmaları ve sosyal farkındalık oluşturmaları sağlanabilir.</w:t>
            </w:r>
          </w:p>
        </w:tc>
      </w:tr>
      <w:tr w:rsidR="007B1EC1" w:rsidRPr="008C51C2" w14:paraId="426C7EDD" w14:textId="77777777" w:rsidTr="008C51C2">
        <w:trPr>
          <w:cantSplit/>
          <w:trHeight w:val="20"/>
        </w:trPr>
        <w:tc>
          <w:tcPr>
            <w:tcW w:w="0" w:type="auto"/>
            <w:vMerge/>
            <w:vAlign w:val="center"/>
            <w:hideMark/>
          </w:tcPr>
          <w:p w14:paraId="53D43646"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0F32F9B1"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33. Hafta:</w:t>
            </w:r>
            <w:r w:rsidRPr="008C51C2">
              <w:rPr>
                <w:rFonts w:cstheme="minorHAnsi"/>
                <w:color w:val="000000"/>
                <w:sz w:val="14"/>
                <w:szCs w:val="14"/>
                <w:lang w:eastAsia="tr-TR"/>
              </w:rPr>
              <w:br/>
              <w:t xml:space="preserve"> 24-28 Mayıs</w:t>
            </w:r>
          </w:p>
        </w:tc>
        <w:tc>
          <w:tcPr>
            <w:tcW w:w="0" w:type="auto"/>
            <w:shd w:val="clear" w:color="auto" w:fill="auto"/>
            <w:vAlign w:val="center"/>
            <w:hideMark/>
          </w:tcPr>
          <w:p w14:paraId="31A1C21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2+1</w:t>
            </w:r>
          </w:p>
        </w:tc>
        <w:tc>
          <w:tcPr>
            <w:tcW w:w="0" w:type="auto"/>
            <w:shd w:val="clear" w:color="auto" w:fill="auto"/>
            <w:vAlign w:val="center"/>
            <w:hideMark/>
          </w:tcPr>
          <w:p w14:paraId="25A0789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8. ÜNİTE: CANLILARIN YAŞAM ALANLARINA YOLCULUK</w:t>
            </w:r>
          </w:p>
        </w:tc>
        <w:tc>
          <w:tcPr>
            <w:tcW w:w="0" w:type="auto"/>
            <w:shd w:val="clear" w:color="auto" w:fill="auto"/>
            <w:vAlign w:val="center"/>
            <w:hideMark/>
          </w:tcPr>
          <w:p w14:paraId="183F69E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Yaşam Alanları</w:t>
            </w:r>
            <w:r w:rsidRPr="008C51C2">
              <w:rPr>
                <w:rFonts w:cstheme="minorHAnsi"/>
                <w:color w:val="000000"/>
                <w:sz w:val="14"/>
                <w:szCs w:val="14"/>
                <w:lang w:eastAsia="tr-TR"/>
              </w:rPr>
              <w:br/>
            </w:r>
            <w:r w:rsidRPr="008C51C2">
              <w:rPr>
                <w:rFonts w:cstheme="minorHAnsi"/>
                <w:color w:val="000000"/>
                <w:sz w:val="14"/>
                <w:szCs w:val="14"/>
                <w:lang w:eastAsia="tr-TR"/>
              </w:rPr>
              <w:br/>
              <w:t>Canlı Çeşitliliği</w:t>
            </w:r>
          </w:p>
        </w:tc>
        <w:tc>
          <w:tcPr>
            <w:tcW w:w="0" w:type="auto"/>
            <w:shd w:val="clear" w:color="auto" w:fill="auto"/>
            <w:vAlign w:val="center"/>
            <w:hideMark/>
          </w:tcPr>
          <w:p w14:paraId="53CEF1C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FB.3.8.1. Canlıların yaşam alanlarının özelliklerini belirlemeye yönelik kanıt kullanabilme</w:t>
            </w:r>
            <w:r w:rsidRPr="008C51C2">
              <w:rPr>
                <w:rFonts w:cstheme="minorHAnsi"/>
                <w:color w:val="000000"/>
                <w:sz w:val="14"/>
                <w:szCs w:val="14"/>
                <w:lang w:eastAsia="tr-TR"/>
              </w:rPr>
              <w:br/>
            </w:r>
            <w:r w:rsidRPr="008C51C2">
              <w:rPr>
                <w:rFonts w:cstheme="minorHAnsi"/>
                <w:color w:val="000000"/>
                <w:sz w:val="14"/>
                <w:szCs w:val="14"/>
                <w:lang w:eastAsia="tr-TR"/>
              </w:rPr>
              <w:br/>
              <w:t>FB.3.8.2. Yaşam alanındaki canlı çeşitliliğini operasyonel olarak tanımlayabilme</w:t>
            </w:r>
          </w:p>
        </w:tc>
        <w:tc>
          <w:tcPr>
            <w:tcW w:w="0" w:type="auto"/>
            <w:shd w:val="clear" w:color="auto" w:fill="auto"/>
            <w:vAlign w:val="center"/>
            <w:hideMark/>
          </w:tcPr>
          <w:p w14:paraId="451F1D5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Canlıların yaşam alanlarının özelliklerine ilişkin veri toplayarak kaydeder.</w:t>
            </w:r>
            <w:r w:rsidRPr="008C51C2">
              <w:rPr>
                <w:rFonts w:cstheme="minorHAnsi"/>
                <w:color w:val="000000"/>
                <w:sz w:val="14"/>
                <w:szCs w:val="14"/>
                <w:lang w:eastAsia="tr-TR"/>
              </w:rPr>
              <w:br/>
              <w:t>b) Canlıların yaşam alanlarına ilişkin veri setleri oluşturur.</w:t>
            </w:r>
            <w:r w:rsidRPr="008C51C2">
              <w:rPr>
                <w:rFonts w:cstheme="minorHAnsi"/>
                <w:color w:val="000000"/>
                <w:sz w:val="14"/>
                <w:szCs w:val="14"/>
                <w:lang w:eastAsia="tr-TR"/>
              </w:rPr>
              <w:br/>
              <w:t>c) Canlıların yaşam alanlarının özelliklerine ilişkin veriye dayalı açıklama yapar.</w:t>
            </w:r>
            <w:r w:rsidRPr="008C51C2">
              <w:rPr>
                <w:rFonts w:cstheme="minorHAnsi"/>
                <w:color w:val="000000"/>
                <w:sz w:val="14"/>
                <w:szCs w:val="14"/>
                <w:lang w:eastAsia="tr-TR"/>
              </w:rPr>
              <w:br/>
            </w:r>
            <w:r w:rsidRPr="008C51C2">
              <w:rPr>
                <w:rFonts w:cstheme="minorHAnsi"/>
                <w:color w:val="000000"/>
                <w:sz w:val="14"/>
                <w:szCs w:val="14"/>
                <w:lang w:eastAsia="tr-TR"/>
              </w:rPr>
              <w:br/>
              <w:t>a) Yaşam alanının özelliklerini tanımlar.</w:t>
            </w:r>
            <w:r w:rsidRPr="008C51C2">
              <w:rPr>
                <w:rFonts w:cstheme="minorHAnsi"/>
                <w:color w:val="000000"/>
                <w:sz w:val="14"/>
                <w:szCs w:val="14"/>
                <w:lang w:eastAsia="tr-TR"/>
              </w:rPr>
              <w:br/>
              <w:t>b) Yaşam alanındaki canlı çeşitliliği ile ilgili ölçüm yapar.</w:t>
            </w:r>
            <w:r w:rsidRPr="008C51C2">
              <w:rPr>
                <w:rFonts w:cstheme="minorHAnsi"/>
                <w:color w:val="000000"/>
                <w:sz w:val="14"/>
                <w:szCs w:val="14"/>
                <w:lang w:eastAsia="tr-TR"/>
              </w:rPr>
              <w:br/>
              <w:t>c) Canlı çeşitliliğinin tanımını yapar.</w:t>
            </w:r>
          </w:p>
        </w:tc>
        <w:tc>
          <w:tcPr>
            <w:tcW w:w="1607" w:type="dxa"/>
            <w:vMerge/>
            <w:vAlign w:val="center"/>
            <w:hideMark/>
          </w:tcPr>
          <w:p w14:paraId="55B65519"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4EEB7187"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396F32E4"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7A002F6A"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7427E67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xml:space="preserve">İstanbul'un </w:t>
            </w:r>
            <w:proofErr w:type="gramStart"/>
            <w:r w:rsidRPr="008C51C2">
              <w:rPr>
                <w:rFonts w:cstheme="minorHAnsi"/>
                <w:color w:val="000000"/>
                <w:sz w:val="14"/>
                <w:szCs w:val="14"/>
                <w:lang w:eastAsia="tr-TR"/>
              </w:rPr>
              <w:t>Fethi(</w:t>
            </w:r>
            <w:proofErr w:type="gramEnd"/>
            <w:r w:rsidRPr="008C51C2">
              <w:rPr>
                <w:rFonts w:cstheme="minorHAnsi"/>
                <w:color w:val="000000"/>
                <w:sz w:val="14"/>
                <w:szCs w:val="14"/>
                <w:lang w:eastAsia="tr-TR"/>
              </w:rPr>
              <w:t>29 Mayıs)</w:t>
            </w:r>
          </w:p>
        </w:tc>
        <w:tc>
          <w:tcPr>
            <w:tcW w:w="2711" w:type="dxa"/>
            <w:vMerge/>
            <w:vAlign w:val="center"/>
            <w:hideMark/>
          </w:tcPr>
          <w:p w14:paraId="39C2930B" w14:textId="77777777" w:rsidR="007B1EC1" w:rsidRPr="008C51C2" w:rsidRDefault="007B1EC1" w:rsidP="008C51C2">
            <w:pPr>
              <w:pStyle w:val="AralkYok"/>
              <w:rPr>
                <w:rFonts w:cstheme="minorHAnsi"/>
                <w:color w:val="000000"/>
                <w:sz w:val="14"/>
                <w:szCs w:val="14"/>
                <w:lang w:eastAsia="tr-TR"/>
              </w:rPr>
            </w:pPr>
          </w:p>
        </w:tc>
      </w:tr>
      <w:tr w:rsidR="007B1EC1" w:rsidRPr="008C51C2" w14:paraId="5F7011D1" w14:textId="77777777" w:rsidTr="008C51C2">
        <w:trPr>
          <w:cantSplit/>
          <w:trHeight w:val="20"/>
        </w:trPr>
        <w:tc>
          <w:tcPr>
            <w:tcW w:w="0" w:type="auto"/>
            <w:shd w:val="clear" w:color="000000" w:fill="FFFFFF"/>
            <w:vAlign w:val="center"/>
            <w:hideMark/>
          </w:tcPr>
          <w:p w14:paraId="574BC46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12099" w:type="dxa"/>
            <w:gridSpan w:val="11"/>
            <w:shd w:val="clear" w:color="000000" w:fill="A9D08E"/>
            <w:vAlign w:val="center"/>
            <w:hideMark/>
          </w:tcPr>
          <w:p w14:paraId="10BB1870" w14:textId="77777777" w:rsidR="007B1EC1" w:rsidRPr="008C51C2" w:rsidRDefault="007B1EC1" w:rsidP="007B1EC1">
            <w:pPr>
              <w:pStyle w:val="AralkYok"/>
              <w:jc w:val="center"/>
              <w:rPr>
                <w:rFonts w:cstheme="minorHAnsi"/>
                <w:color w:val="000000"/>
                <w:sz w:val="14"/>
                <w:szCs w:val="14"/>
                <w:lang w:eastAsia="tr-TR"/>
              </w:rPr>
            </w:pPr>
            <w:r w:rsidRPr="008C51C2">
              <w:rPr>
                <w:rFonts w:cstheme="minorHAnsi"/>
                <w:color w:val="000000"/>
                <w:sz w:val="14"/>
                <w:szCs w:val="14"/>
                <w:lang w:eastAsia="tr-TR"/>
              </w:rPr>
              <w:t>OKUL TEMELLİ PLANLAMA*</w:t>
            </w:r>
          </w:p>
        </w:tc>
        <w:tc>
          <w:tcPr>
            <w:tcW w:w="2711" w:type="dxa"/>
            <w:vMerge/>
            <w:vAlign w:val="center"/>
            <w:hideMark/>
          </w:tcPr>
          <w:p w14:paraId="74A532D0" w14:textId="77777777" w:rsidR="007B1EC1" w:rsidRPr="008C51C2" w:rsidRDefault="007B1EC1" w:rsidP="008C51C2">
            <w:pPr>
              <w:pStyle w:val="AralkYok"/>
              <w:rPr>
                <w:rFonts w:cstheme="minorHAnsi"/>
                <w:color w:val="000000"/>
                <w:sz w:val="14"/>
                <w:szCs w:val="14"/>
                <w:lang w:eastAsia="tr-TR"/>
              </w:rPr>
            </w:pPr>
          </w:p>
        </w:tc>
      </w:tr>
      <w:tr w:rsidR="007B1EC1" w:rsidRPr="008C51C2" w14:paraId="1CA815E5" w14:textId="77777777" w:rsidTr="008C51C2">
        <w:trPr>
          <w:cantSplit/>
          <w:trHeight w:val="20"/>
        </w:trPr>
        <w:tc>
          <w:tcPr>
            <w:tcW w:w="0" w:type="auto"/>
            <w:vMerge w:val="restart"/>
            <w:shd w:val="clear" w:color="auto" w:fill="auto"/>
            <w:textDirection w:val="btLr"/>
            <w:vAlign w:val="center"/>
            <w:hideMark/>
          </w:tcPr>
          <w:p w14:paraId="69686CC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HAZİRAN</w:t>
            </w:r>
          </w:p>
        </w:tc>
        <w:tc>
          <w:tcPr>
            <w:tcW w:w="0" w:type="auto"/>
            <w:shd w:val="clear" w:color="000000" w:fill="E2EFDA"/>
            <w:vAlign w:val="center"/>
            <w:hideMark/>
          </w:tcPr>
          <w:p w14:paraId="6621B1C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xml:space="preserve">34. </w:t>
            </w:r>
            <w:proofErr w:type="gramStart"/>
            <w:r w:rsidRPr="008C51C2">
              <w:rPr>
                <w:rFonts w:cstheme="minorHAnsi"/>
                <w:color w:val="000000"/>
                <w:sz w:val="14"/>
                <w:szCs w:val="14"/>
                <w:lang w:eastAsia="tr-TR"/>
              </w:rPr>
              <w:t>Hafta:  31</w:t>
            </w:r>
            <w:proofErr w:type="gramEnd"/>
            <w:r w:rsidRPr="008C51C2">
              <w:rPr>
                <w:rFonts w:cstheme="minorHAnsi"/>
                <w:color w:val="000000"/>
                <w:sz w:val="14"/>
                <w:szCs w:val="14"/>
                <w:lang w:eastAsia="tr-TR"/>
              </w:rPr>
              <w:t xml:space="preserve"> Mayıs- 04 Haziran</w:t>
            </w:r>
          </w:p>
        </w:tc>
        <w:tc>
          <w:tcPr>
            <w:tcW w:w="0" w:type="auto"/>
            <w:shd w:val="clear" w:color="auto" w:fill="auto"/>
            <w:noWrap/>
            <w:vAlign w:val="center"/>
            <w:hideMark/>
          </w:tcPr>
          <w:p w14:paraId="35AF2FC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2+(</w:t>
            </w:r>
            <w:proofErr w:type="gramStart"/>
            <w:r w:rsidRPr="008C51C2">
              <w:rPr>
                <w:rFonts w:cstheme="minorHAnsi"/>
                <w:color w:val="000000"/>
                <w:sz w:val="14"/>
                <w:szCs w:val="14"/>
                <w:lang w:eastAsia="tr-TR"/>
              </w:rPr>
              <w:t>1)*</w:t>
            </w:r>
            <w:proofErr w:type="gramEnd"/>
          </w:p>
        </w:tc>
        <w:tc>
          <w:tcPr>
            <w:tcW w:w="0" w:type="auto"/>
            <w:shd w:val="clear" w:color="auto" w:fill="auto"/>
            <w:vAlign w:val="center"/>
            <w:hideMark/>
          </w:tcPr>
          <w:p w14:paraId="1CC906D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8. ÜNİTE: CANLILARIN YAŞAM ALANLARINA YOLCULUK</w:t>
            </w:r>
          </w:p>
        </w:tc>
        <w:tc>
          <w:tcPr>
            <w:tcW w:w="0" w:type="auto"/>
            <w:shd w:val="clear" w:color="auto" w:fill="auto"/>
            <w:vAlign w:val="center"/>
            <w:hideMark/>
          </w:tcPr>
          <w:p w14:paraId="6718314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Canlı Çeşitliliği</w:t>
            </w:r>
          </w:p>
        </w:tc>
        <w:tc>
          <w:tcPr>
            <w:tcW w:w="0" w:type="auto"/>
            <w:shd w:val="clear" w:color="auto" w:fill="auto"/>
            <w:vAlign w:val="center"/>
            <w:hideMark/>
          </w:tcPr>
          <w:p w14:paraId="262691F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FB.3.8.2. Yaşam alanındaki canlı çeşitliliğini operasyonel olarak tanımlayabilme</w:t>
            </w:r>
          </w:p>
        </w:tc>
        <w:tc>
          <w:tcPr>
            <w:tcW w:w="0" w:type="auto"/>
            <w:shd w:val="clear" w:color="auto" w:fill="auto"/>
            <w:vAlign w:val="center"/>
            <w:hideMark/>
          </w:tcPr>
          <w:p w14:paraId="30B9595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Yaşam alanının özelliklerini tanımlar.</w:t>
            </w:r>
            <w:r w:rsidRPr="008C51C2">
              <w:rPr>
                <w:rFonts w:cstheme="minorHAnsi"/>
                <w:color w:val="000000"/>
                <w:sz w:val="14"/>
                <w:szCs w:val="14"/>
                <w:lang w:eastAsia="tr-TR"/>
              </w:rPr>
              <w:br/>
              <w:t>b) Yaşam alanındaki canlı çeşitliliği ile ilgili ölçüm yapar.</w:t>
            </w:r>
            <w:r w:rsidRPr="008C51C2">
              <w:rPr>
                <w:rFonts w:cstheme="minorHAnsi"/>
                <w:color w:val="000000"/>
                <w:sz w:val="14"/>
                <w:szCs w:val="14"/>
                <w:lang w:eastAsia="tr-TR"/>
              </w:rPr>
              <w:br/>
              <w:t>c) Canlı çeşitliliğinin tanımını yapar.</w:t>
            </w:r>
          </w:p>
        </w:tc>
        <w:tc>
          <w:tcPr>
            <w:tcW w:w="1607" w:type="dxa"/>
            <w:vMerge w:val="restart"/>
            <w:shd w:val="clear" w:color="auto" w:fill="auto"/>
            <w:vAlign w:val="center"/>
            <w:hideMark/>
          </w:tcPr>
          <w:p w14:paraId="51A4239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xml:space="preserve">Öğrenme çıktılarının değerlendirilmesinde performans görevi, öğrenme günlüğü ve öğrenci ürün dosyası kullanılabilir. Kanıt kullanma becerisi performans göreviyle; canlı çeşitliliği öğrenme </w:t>
            </w:r>
            <w:proofErr w:type="gramStart"/>
            <w:r w:rsidRPr="008C51C2">
              <w:rPr>
                <w:rFonts w:cstheme="minorHAnsi"/>
                <w:color w:val="000000"/>
                <w:sz w:val="14"/>
                <w:szCs w:val="14"/>
                <w:lang w:eastAsia="tr-TR"/>
              </w:rPr>
              <w:t>günlüğüyle;</w:t>
            </w:r>
            <w:proofErr w:type="gramEnd"/>
            <w:r w:rsidRPr="008C51C2">
              <w:rPr>
                <w:rFonts w:cstheme="minorHAnsi"/>
                <w:color w:val="000000"/>
                <w:sz w:val="14"/>
                <w:szCs w:val="14"/>
                <w:lang w:eastAsia="tr-TR"/>
              </w:rPr>
              <w:t xml:space="preserve"> yaşam alanlarının korunmasının canlı çeşitliliğine etkisi performans göreviyle değerlendirilebilir.</w:t>
            </w:r>
          </w:p>
        </w:tc>
        <w:tc>
          <w:tcPr>
            <w:tcW w:w="1045" w:type="dxa"/>
            <w:vMerge w:val="restart"/>
            <w:shd w:val="clear" w:color="auto" w:fill="auto"/>
            <w:vAlign w:val="center"/>
            <w:hideMark/>
          </w:tcPr>
          <w:p w14:paraId="20F5FCF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SDB1.2. Kendini Düzenleme (Öz Düzenleme)</w:t>
            </w:r>
            <w:r w:rsidRPr="008C51C2">
              <w:rPr>
                <w:rFonts w:cstheme="minorHAnsi"/>
                <w:color w:val="000000"/>
                <w:sz w:val="14"/>
                <w:szCs w:val="14"/>
                <w:lang w:eastAsia="tr-TR"/>
              </w:rPr>
              <w:br/>
              <w:t>SDB2.2. İş Birliği</w:t>
            </w:r>
            <w:r w:rsidRPr="008C51C2">
              <w:rPr>
                <w:rFonts w:cstheme="minorHAnsi"/>
                <w:color w:val="000000"/>
                <w:sz w:val="14"/>
                <w:szCs w:val="14"/>
                <w:lang w:eastAsia="tr-TR"/>
              </w:rPr>
              <w:br/>
              <w:t>SDB3.3. Sorumlu Karar Verme</w:t>
            </w:r>
          </w:p>
        </w:tc>
        <w:tc>
          <w:tcPr>
            <w:tcW w:w="896" w:type="dxa"/>
            <w:vMerge w:val="restart"/>
            <w:shd w:val="clear" w:color="auto" w:fill="auto"/>
            <w:vAlign w:val="center"/>
            <w:hideMark/>
          </w:tcPr>
          <w:p w14:paraId="17F5A66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D3. Çalışkanlık</w:t>
            </w:r>
            <w:r w:rsidRPr="008C51C2">
              <w:rPr>
                <w:rFonts w:cstheme="minorHAnsi"/>
                <w:color w:val="000000"/>
                <w:sz w:val="14"/>
                <w:szCs w:val="14"/>
                <w:lang w:eastAsia="tr-TR"/>
              </w:rPr>
              <w:br/>
              <w:t>D5. Duyarlılık</w:t>
            </w:r>
            <w:r w:rsidRPr="008C51C2">
              <w:rPr>
                <w:rFonts w:cstheme="minorHAnsi"/>
                <w:color w:val="000000"/>
                <w:sz w:val="14"/>
                <w:szCs w:val="14"/>
                <w:lang w:eastAsia="tr-TR"/>
              </w:rPr>
              <w:br/>
              <w:t>D9. Merhamet</w:t>
            </w:r>
            <w:r w:rsidRPr="008C51C2">
              <w:rPr>
                <w:rFonts w:cstheme="minorHAnsi"/>
                <w:color w:val="000000"/>
                <w:sz w:val="14"/>
                <w:szCs w:val="14"/>
                <w:lang w:eastAsia="tr-TR"/>
              </w:rPr>
              <w:br/>
              <w:t>D14. Saygı</w:t>
            </w:r>
          </w:p>
        </w:tc>
        <w:tc>
          <w:tcPr>
            <w:tcW w:w="1043" w:type="dxa"/>
            <w:vMerge w:val="restart"/>
            <w:shd w:val="clear" w:color="auto" w:fill="auto"/>
            <w:vAlign w:val="center"/>
            <w:hideMark/>
          </w:tcPr>
          <w:p w14:paraId="45FCC89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OB7. Veri Okuryazarlığı</w:t>
            </w:r>
          </w:p>
        </w:tc>
        <w:tc>
          <w:tcPr>
            <w:tcW w:w="1275" w:type="dxa"/>
            <w:shd w:val="clear" w:color="auto" w:fill="auto"/>
            <w:vAlign w:val="center"/>
            <w:hideMark/>
          </w:tcPr>
          <w:p w14:paraId="0DA8B55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1C413B3F" w14:textId="77777777" w:rsidR="007B1EC1" w:rsidRPr="008C51C2" w:rsidRDefault="007B1EC1" w:rsidP="008C51C2">
            <w:pPr>
              <w:pStyle w:val="AralkYok"/>
              <w:rPr>
                <w:rFonts w:cstheme="minorHAnsi"/>
                <w:color w:val="000000"/>
                <w:sz w:val="14"/>
                <w:szCs w:val="14"/>
                <w:lang w:eastAsia="tr-TR"/>
              </w:rPr>
            </w:pPr>
          </w:p>
        </w:tc>
      </w:tr>
      <w:tr w:rsidR="007B1EC1" w:rsidRPr="008C51C2" w14:paraId="7AC8FCFF" w14:textId="77777777" w:rsidTr="008C51C2">
        <w:trPr>
          <w:cantSplit/>
          <w:trHeight w:val="20"/>
        </w:trPr>
        <w:tc>
          <w:tcPr>
            <w:tcW w:w="0" w:type="auto"/>
            <w:vMerge/>
            <w:vAlign w:val="center"/>
            <w:hideMark/>
          </w:tcPr>
          <w:p w14:paraId="775CA524"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383843B3"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35. Hafta: 7-11 Haziran</w:t>
            </w:r>
            <w:r w:rsidRPr="008C51C2">
              <w:rPr>
                <w:rFonts w:cstheme="minorHAnsi"/>
                <w:color w:val="000000"/>
                <w:sz w:val="14"/>
                <w:szCs w:val="14"/>
                <w:lang w:eastAsia="tr-TR"/>
              </w:rPr>
              <w:br/>
              <w:t xml:space="preserve"> </w:t>
            </w:r>
          </w:p>
        </w:tc>
        <w:tc>
          <w:tcPr>
            <w:tcW w:w="0" w:type="auto"/>
            <w:shd w:val="clear" w:color="auto" w:fill="auto"/>
            <w:vAlign w:val="center"/>
            <w:hideMark/>
          </w:tcPr>
          <w:p w14:paraId="6189F9F9"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0547BE6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8. ÜNİTE: CANLILARIN YAŞAM ALANLARINA YOLCULUK</w:t>
            </w:r>
          </w:p>
        </w:tc>
        <w:tc>
          <w:tcPr>
            <w:tcW w:w="0" w:type="auto"/>
            <w:shd w:val="clear" w:color="auto" w:fill="auto"/>
            <w:vAlign w:val="center"/>
            <w:hideMark/>
          </w:tcPr>
          <w:p w14:paraId="2C5FE29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Canlı Çeşitliliği</w:t>
            </w:r>
          </w:p>
        </w:tc>
        <w:tc>
          <w:tcPr>
            <w:tcW w:w="0" w:type="auto"/>
            <w:shd w:val="clear" w:color="auto" w:fill="auto"/>
            <w:vAlign w:val="center"/>
            <w:hideMark/>
          </w:tcPr>
          <w:p w14:paraId="7585642B"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FB.3.8.2. Yaşam alanındaki canlı çeşitliliğini operasyonel olarak tanımlayabilme</w:t>
            </w:r>
          </w:p>
        </w:tc>
        <w:tc>
          <w:tcPr>
            <w:tcW w:w="0" w:type="auto"/>
            <w:shd w:val="clear" w:color="auto" w:fill="auto"/>
            <w:vAlign w:val="center"/>
            <w:hideMark/>
          </w:tcPr>
          <w:p w14:paraId="1960BC3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Merak ettiği konuyu tanımlar.</w:t>
            </w:r>
            <w:r w:rsidRPr="008C51C2">
              <w:rPr>
                <w:rFonts w:cstheme="minorHAnsi"/>
                <w:color w:val="000000"/>
                <w:sz w:val="14"/>
                <w:szCs w:val="14"/>
                <w:lang w:eastAsia="tr-TR"/>
              </w:rPr>
              <w:br/>
              <w:t>b) İlgili konu hakkında sorular sorar.</w:t>
            </w:r>
            <w:r w:rsidRPr="008C51C2">
              <w:rPr>
                <w:rFonts w:cstheme="minorHAnsi"/>
                <w:color w:val="000000"/>
                <w:sz w:val="14"/>
                <w:szCs w:val="14"/>
                <w:lang w:eastAsia="tr-TR"/>
              </w:rPr>
              <w:br/>
              <w:t>c) İlgili konu hakkında bilgi toplar.</w:t>
            </w:r>
            <w:r w:rsidRPr="008C51C2">
              <w:rPr>
                <w:rFonts w:cstheme="minorHAnsi"/>
                <w:color w:val="000000"/>
                <w:sz w:val="14"/>
                <w:szCs w:val="14"/>
                <w:lang w:eastAsia="tr-TR"/>
              </w:rPr>
              <w:br/>
              <w:t>ç) Toplanan bilgilerin doğruluğunu değerlendirir.</w:t>
            </w:r>
            <w:r w:rsidRPr="008C51C2">
              <w:rPr>
                <w:rFonts w:cstheme="minorHAnsi"/>
                <w:color w:val="000000"/>
                <w:sz w:val="14"/>
                <w:szCs w:val="14"/>
                <w:lang w:eastAsia="tr-TR"/>
              </w:rPr>
              <w:br/>
              <w:t>d) Toplanan bilgiler üzerinde çıkarım yapar.</w:t>
            </w:r>
          </w:p>
        </w:tc>
        <w:tc>
          <w:tcPr>
            <w:tcW w:w="1607" w:type="dxa"/>
            <w:vMerge/>
            <w:vAlign w:val="center"/>
            <w:hideMark/>
          </w:tcPr>
          <w:p w14:paraId="2F2211F4"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49179468"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28A540A9"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66AE55EE" w14:textId="77777777" w:rsidR="007B1EC1" w:rsidRPr="008C51C2" w:rsidRDefault="007B1EC1" w:rsidP="008C51C2">
            <w:pPr>
              <w:pStyle w:val="AralkYok"/>
              <w:rPr>
                <w:rFonts w:cstheme="minorHAnsi"/>
                <w:color w:val="000000"/>
                <w:sz w:val="14"/>
                <w:szCs w:val="14"/>
                <w:lang w:eastAsia="tr-TR"/>
              </w:rPr>
            </w:pPr>
          </w:p>
        </w:tc>
        <w:tc>
          <w:tcPr>
            <w:tcW w:w="1275" w:type="dxa"/>
            <w:shd w:val="clear" w:color="auto" w:fill="auto"/>
            <w:vAlign w:val="center"/>
            <w:hideMark/>
          </w:tcPr>
          <w:p w14:paraId="492370B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6FA6F8FC" w14:textId="77777777" w:rsidR="007B1EC1" w:rsidRPr="008C51C2" w:rsidRDefault="007B1EC1" w:rsidP="008C51C2">
            <w:pPr>
              <w:pStyle w:val="AralkYok"/>
              <w:rPr>
                <w:rFonts w:cstheme="minorHAnsi"/>
                <w:color w:val="000000"/>
                <w:sz w:val="14"/>
                <w:szCs w:val="14"/>
                <w:lang w:eastAsia="tr-TR"/>
              </w:rPr>
            </w:pPr>
          </w:p>
        </w:tc>
      </w:tr>
      <w:tr w:rsidR="007B1EC1" w:rsidRPr="008C51C2" w14:paraId="1459249E" w14:textId="77777777" w:rsidTr="008C51C2">
        <w:trPr>
          <w:cantSplit/>
          <w:trHeight w:val="20"/>
        </w:trPr>
        <w:tc>
          <w:tcPr>
            <w:tcW w:w="0" w:type="auto"/>
            <w:vMerge/>
            <w:vAlign w:val="center"/>
            <w:hideMark/>
          </w:tcPr>
          <w:p w14:paraId="0B9EBD99"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63DC4CE7"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xml:space="preserve">36. Hafta :14-18 Haziran    </w:t>
            </w:r>
            <w:r w:rsidRPr="008C51C2">
              <w:rPr>
                <w:rFonts w:cstheme="minorHAnsi"/>
                <w:color w:val="000000"/>
                <w:sz w:val="14"/>
                <w:szCs w:val="14"/>
                <w:lang w:eastAsia="tr-TR"/>
              </w:rPr>
              <w:br/>
              <w:t xml:space="preserve">   </w:t>
            </w:r>
          </w:p>
        </w:tc>
        <w:tc>
          <w:tcPr>
            <w:tcW w:w="0" w:type="auto"/>
            <w:shd w:val="clear" w:color="auto" w:fill="auto"/>
            <w:vAlign w:val="center"/>
            <w:hideMark/>
          </w:tcPr>
          <w:p w14:paraId="157F2E3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w:t>
            </w:r>
          </w:p>
        </w:tc>
        <w:tc>
          <w:tcPr>
            <w:tcW w:w="0" w:type="auto"/>
            <w:shd w:val="clear" w:color="auto" w:fill="auto"/>
            <w:vAlign w:val="center"/>
            <w:hideMark/>
          </w:tcPr>
          <w:p w14:paraId="4B1C7D7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8. ÜNİTE: CANLILARIN YAŞAM ALANLARINA YOLCULUK</w:t>
            </w:r>
          </w:p>
        </w:tc>
        <w:tc>
          <w:tcPr>
            <w:tcW w:w="0" w:type="auto"/>
            <w:shd w:val="clear" w:color="auto" w:fill="auto"/>
            <w:vAlign w:val="center"/>
            <w:hideMark/>
          </w:tcPr>
          <w:p w14:paraId="1F074D9A"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Yaşam Alanlarının Korunmasının Canlı Çeşitliliğine Etkisi</w:t>
            </w:r>
          </w:p>
        </w:tc>
        <w:tc>
          <w:tcPr>
            <w:tcW w:w="0" w:type="auto"/>
            <w:shd w:val="clear" w:color="auto" w:fill="auto"/>
            <w:vAlign w:val="center"/>
            <w:hideMark/>
          </w:tcPr>
          <w:p w14:paraId="7638C5F6"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FB.3.8.3. Yaşam alanlarının korunması için yapılacakları sorgulayabilme</w:t>
            </w:r>
          </w:p>
        </w:tc>
        <w:tc>
          <w:tcPr>
            <w:tcW w:w="0" w:type="auto"/>
            <w:shd w:val="clear" w:color="auto" w:fill="auto"/>
            <w:vAlign w:val="center"/>
            <w:hideMark/>
          </w:tcPr>
          <w:p w14:paraId="7B0F7755"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a) Merak ettiği konuyu tanımlar.</w:t>
            </w:r>
            <w:r w:rsidRPr="008C51C2">
              <w:rPr>
                <w:rFonts w:cstheme="minorHAnsi"/>
                <w:color w:val="000000"/>
                <w:sz w:val="14"/>
                <w:szCs w:val="14"/>
                <w:lang w:eastAsia="tr-TR"/>
              </w:rPr>
              <w:br/>
              <w:t>b) İlgili konu hakkında sorular sorar.</w:t>
            </w:r>
            <w:r w:rsidRPr="008C51C2">
              <w:rPr>
                <w:rFonts w:cstheme="minorHAnsi"/>
                <w:color w:val="000000"/>
                <w:sz w:val="14"/>
                <w:szCs w:val="14"/>
                <w:lang w:eastAsia="tr-TR"/>
              </w:rPr>
              <w:br/>
              <w:t>c) İlgili konu hakkında bilgi toplar.</w:t>
            </w:r>
            <w:r w:rsidRPr="008C51C2">
              <w:rPr>
                <w:rFonts w:cstheme="minorHAnsi"/>
                <w:color w:val="000000"/>
                <w:sz w:val="14"/>
                <w:szCs w:val="14"/>
                <w:lang w:eastAsia="tr-TR"/>
              </w:rPr>
              <w:br/>
              <w:t>ç) Toplanan bilgilerin doğruluğunu değerlendirir.</w:t>
            </w:r>
            <w:r w:rsidRPr="008C51C2">
              <w:rPr>
                <w:rFonts w:cstheme="minorHAnsi"/>
                <w:color w:val="000000"/>
                <w:sz w:val="14"/>
                <w:szCs w:val="14"/>
                <w:lang w:eastAsia="tr-TR"/>
              </w:rPr>
              <w:br/>
              <w:t>d) Toplanan bilgiler üzerinde çıkarım yapar.</w:t>
            </w:r>
          </w:p>
        </w:tc>
        <w:tc>
          <w:tcPr>
            <w:tcW w:w="1607" w:type="dxa"/>
            <w:vMerge/>
            <w:vAlign w:val="center"/>
            <w:hideMark/>
          </w:tcPr>
          <w:p w14:paraId="1B61F995" w14:textId="77777777" w:rsidR="007B1EC1" w:rsidRPr="008C51C2" w:rsidRDefault="007B1EC1" w:rsidP="008C51C2">
            <w:pPr>
              <w:pStyle w:val="AralkYok"/>
              <w:rPr>
                <w:rFonts w:cstheme="minorHAnsi"/>
                <w:color w:val="000000"/>
                <w:sz w:val="14"/>
                <w:szCs w:val="14"/>
                <w:lang w:eastAsia="tr-TR"/>
              </w:rPr>
            </w:pPr>
          </w:p>
        </w:tc>
        <w:tc>
          <w:tcPr>
            <w:tcW w:w="1045" w:type="dxa"/>
            <w:vMerge/>
            <w:vAlign w:val="center"/>
            <w:hideMark/>
          </w:tcPr>
          <w:p w14:paraId="18B08CCB" w14:textId="77777777" w:rsidR="007B1EC1" w:rsidRPr="008C51C2" w:rsidRDefault="007B1EC1" w:rsidP="008C51C2">
            <w:pPr>
              <w:pStyle w:val="AralkYok"/>
              <w:rPr>
                <w:rFonts w:cstheme="minorHAnsi"/>
                <w:color w:val="000000"/>
                <w:sz w:val="14"/>
                <w:szCs w:val="14"/>
                <w:lang w:eastAsia="tr-TR"/>
              </w:rPr>
            </w:pPr>
          </w:p>
        </w:tc>
        <w:tc>
          <w:tcPr>
            <w:tcW w:w="896" w:type="dxa"/>
            <w:vMerge/>
            <w:vAlign w:val="center"/>
            <w:hideMark/>
          </w:tcPr>
          <w:p w14:paraId="4815FC0C" w14:textId="77777777" w:rsidR="007B1EC1" w:rsidRPr="008C51C2" w:rsidRDefault="007B1EC1" w:rsidP="008C51C2">
            <w:pPr>
              <w:pStyle w:val="AralkYok"/>
              <w:rPr>
                <w:rFonts w:cstheme="minorHAnsi"/>
                <w:color w:val="000000"/>
                <w:sz w:val="14"/>
                <w:szCs w:val="14"/>
                <w:lang w:eastAsia="tr-TR"/>
              </w:rPr>
            </w:pPr>
          </w:p>
        </w:tc>
        <w:tc>
          <w:tcPr>
            <w:tcW w:w="1043" w:type="dxa"/>
            <w:vMerge/>
            <w:vAlign w:val="center"/>
            <w:hideMark/>
          </w:tcPr>
          <w:p w14:paraId="0E7329F6" w14:textId="77777777" w:rsidR="007B1EC1" w:rsidRPr="008C51C2" w:rsidRDefault="007B1EC1" w:rsidP="008C51C2">
            <w:pPr>
              <w:pStyle w:val="AralkYok"/>
              <w:rPr>
                <w:rFonts w:cstheme="minorHAnsi"/>
                <w:color w:val="000000"/>
                <w:sz w:val="14"/>
                <w:szCs w:val="14"/>
                <w:lang w:eastAsia="tr-TR"/>
              </w:rPr>
            </w:pPr>
          </w:p>
        </w:tc>
        <w:tc>
          <w:tcPr>
            <w:tcW w:w="1275" w:type="dxa"/>
            <w:shd w:val="clear" w:color="000000" w:fill="FFFFFF"/>
            <w:vAlign w:val="center"/>
            <w:hideMark/>
          </w:tcPr>
          <w:p w14:paraId="731D6E6C"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2711" w:type="dxa"/>
            <w:vMerge/>
            <w:vAlign w:val="center"/>
            <w:hideMark/>
          </w:tcPr>
          <w:p w14:paraId="4B221DF2" w14:textId="77777777" w:rsidR="007B1EC1" w:rsidRPr="008C51C2" w:rsidRDefault="007B1EC1" w:rsidP="008C51C2">
            <w:pPr>
              <w:pStyle w:val="AralkYok"/>
              <w:rPr>
                <w:rFonts w:cstheme="minorHAnsi"/>
                <w:color w:val="000000"/>
                <w:sz w:val="14"/>
                <w:szCs w:val="14"/>
                <w:lang w:eastAsia="tr-TR"/>
              </w:rPr>
            </w:pPr>
          </w:p>
        </w:tc>
      </w:tr>
      <w:tr w:rsidR="007B1EC1" w:rsidRPr="008C51C2" w14:paraId="4BA01739" w14:textId="77777777" w:rsidTr="008C51C2">
        <w:trPr>
          <w:cantSplit/>
          <w:trHeight w:val="20"/>
        </w:trPr>
        <w:tc>
          <w:tcPr>
            <w:tcW w:w="0" w:type="auto"/>
            <w:vMerge/>
            <w:vAlign w:val="center"/>
            <w:hideMark/>
          </w:tcPr>
          <w:p w14:paraId="3ADE8C8D" w14:textId="77777777" w:rsidR="007B1EC1" w:rsidRPr="008C51C2" w:rsidRDefault="007B1EC1" w:rsidP="008C51C2">
            <w:pPr>
              <w:pStyle w:val="AralkYok"/>
              <w:rPr>
                <w:rFonts w:cstheme="minorHAnsi"/>
                <w:color w:val="000000"/>
                <w:sz w:val="14"/>
                <w:szCs w:val="14"/>
                <w:lang w:eastAsia="tr-TR"/>
              </w:rPr>
            </w:pPr>
          </w:p>
        </w:tc>
        <w:tc>
          <w:tcPr>
            <w:tcW w:w="0" w:type="auto"/>
            <w:shd w:val="clear" w:color="000000" w:fill="E2EFDA"/>
            <w:vAlign w:val="center"/>
            <w:hideMark/>
          </w:tcPr>
          <w:p w14:paraId="06C2DE2F"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37. Hafta: 21-25 Haziran</w:t>
            </w:r>
          </w:p>
        </w:tc>
        <w:tc>
          <w:tcPr>
            <w:tcW w:w="0" w:type="auto"/>
            <w:shd w:val="clear" w:color="auto" w:fill="auto"/>
            <w:vAlign w:val="center"/>
            <w:hideMark/>
          </w:tcPr>
          <w:p w14:paraId="7CD26632"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SOSYAL ETKİNLİK</w:t>
            </w:r>
          </w:p>
        </w:tc>
        <w:tc>
          <w:tcPr>
            <w:tcW w:w="0" w:type="auto"/>
            <w:shd w:val="clear" w:color="auto" w:fill="auto"/>
            <w:vAlign w:val="center"/>
            <w:hideMark/>
          </w:tcPr>
          <w:p w14:paraId="2EA7840D"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c>
          <w:tcPr>
            <w:tcW w:w="9837" w:type="dxa"/>
            <w:gridSpan w:val="8"/>
            <w:shd w:val="clear" w:color="auto" w:fill="auto"/>
            <w:vAlign w:val="center"/>
            <w:hideMark/>
          </w:tcPr>
          <w:p w14:paraId="6B81B22C" w14:textId="77777777" w:rsidR="007B1EC1" w:rsidRPr="008C51C2" w:rsidRDefault="007B1EC1" w:rsidP="007B1EC1">
            <w:pPr>
              <w:pStyle w:val="AralkYok"/>
              <w:jc w:val="center"/>
              <w:rPr>
                <w:rFonts w:cstheme="minorHAnsi"/>
                <w:color w:val="000000"/>
                <w:sz w:val="14"/>
                <w:szCs w:val="14"/>
                <w:lang w:eastAsia="tr-TR"/>
              </w:rPr>
            </w:pPr>
            <w:r w:rsidRPr="008C51C2">
              <w:rPr>
                <w:rFonts w:cstheme="minorHAnsi"/>
                <w:color w:val="000000"/>
                <w:sz w:val="14"/>
                <w:szCs w:val="14"/>
                <w:lang w:eastAsia="tr-TR"/>
              </w:rPr>
              <w:t>SOSYAL ETKİNLİK</w:t>
            </w:r>
          </w:p>
        </w:tc>
        <w:tc>
          <w:tcPr>
            <w:tcW w:w="2711" w:type="dxa"/>
            <w:shd w:val="clear" w:color="auto" w:fill="auto"/>
            <w:vAlign w:val="center"/>
            <w:hideMark/>
          </w:tcPr>
          <w:p w14:paraId="699D3ED0" w14:textId="77777777" w:rsidR="007B1EC1" w:rsidRPr="008C51C2" w:rsidRDefault="007B1EC1" w:rsidP="008C51C2">
            <w:pPr>
              <w:pStyle w:val="AralkYok"/>
              <w:rPr>
                <w:rFonts w:cstheme="minorHAnsi"/>
                <w:color w:val="000000"/>
                <w:sz w:val="14"/>
                <w:szCs w:val="14"/>
                <w:lang w:eastAsia="tr-TR"/>
              </w:rPr>
            </w:pPr>
            <w:r w:rsidRPr="008C51C2">
              <w:rPr>
                <w:rFonts w:cstheme="minorHAnsi"/>
                <w:color w:val="000000"/>
                <w:sz w:val="14"/>
                <w:szCs w:val="14"/>
                <w:lang w:eastAsia="tr-TR"/>
              </w:rPr>
              <w:t> </w:t>
            </w:r>
          </w:p>
        </w:tc>
      </w:tr>
    </w:tbl>
    <w:p w14:paraId="15B96323" w14:textId="77777777" w:rsidR="008F7895" w:rsidRDefault="008F7895"/>
    <w:sectPr w:rsidR="008F7895" w:rsidSect="00F6704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B9"/>
    <w:rsid w:val="001C66B9"/>
    <w:rsid w:val="007B1EC1"/>
    <w:rsid w:val="008C51C2"/>
    <w:rsid w:val="008F7895"/>
    <w:rsid w:val="00F670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27244"/>
  <w15:chartTrackingRefBased/>
  <w15:docId w15:val="{3DBF2A3D-407E-47C1-9F5A-AFBB06E6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C51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543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10</Pages>
  <Words>6863</Words>
  <Characters>39125</Characters>
  <Application>Microsoft Office Word</Application>
  <DocSecurity>0</DocSecurity>
  <Lines>326</Lines>
  <Paragraphs>91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2026-09-11T21:58:00Z</dcterms:created>
  <dcterms:modified xsi:type="dcterms:W3CDTF">2026-09-11T21:58:00Z</dcterms:modified>
</cp:coreProperties>
</file>