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9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"/>
        <w:gridCol w:w="692"/>
        <w:gridCol w:w="528"/>
        <w:gridCol w:w="894"/>
        <w:gridCol w:w="3439"/>
        <w:gridCol w:w="5163"/>
        <w:gridCol w:w="850"/>
        <w:gridCol w:w="893"/>
        <w:gridCol w:w="452"/>
        <w:gridCol w:w="966"/>
        <w:gridCol w:w="1110"/>
      </w:tblGrid>
      <w:tr w:rsidR="00953CCE" w:rsidRPr="00953CCE" w14:paraId="745C0983" w14:textId="77777777" w:rsidTr="00953CCE">
        <w:trPr>
          <w:cantSplit/>
          <w:trHeight w:val="20"/>
        </w:trPr>
        <w:tc>
          <w:tcPr>
            <w:tcW w:w="5000" w:type="pct"/>
            <w:gridSpan w:val="11"/>
            <w:shd w:val="clear" w:color="A8D08D" w:fill="A8D08D"/>
            <w:vAlign w:val="center"/>
            <w:hideMark/>
          </w:tcPr>
          <w:p w14:paraId="20303488" w14:textId="4AF6257B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  <w:t>2026-2027 EĞİTİM ÖĞRETİM YILI İNSAN HAKLARI, VATANDAŞLIK VE DEMOKRASİ DERSİ 4. SINIF YILLIK PLANI</w:t>
            </w:r>
          </w:p>
        </w:tc>
      </w:tr>
      <w:tr w:rsidR="00953CCE" w:rsidRPr="00953CCE" w14:paraId="100BC61E" w14:textId="77777777" w:rsidTr="00953CCE">
        <w:trPr>
          <w:cantSplit/>
          <w:trHeight w:val="20"/>
        </w:trPr>
        <w:tc>
          <w:tcPr>
            <w:tcW w:w="130" w:type="pct"/>
            <w:shd w:val="clear" w:color="A8D08D" w:fill="A8D08D"/>
            <w:noWrap/>
            <w:vAlign w:val="center"/>
            <w:hideMark/>
          </w:tcPr>
          <w:p w14:paraId="09E5EB1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AY</w:t>
            </w:r>
          </w:p>
        </w:tc>
        <w:tc>
          <w:tcPr>
            <w:tcW w:w="225" w:type="pct"/>
            <w:shd w:val="clear" w:color="A8D08D" w:fill="A8D08D"/>
            <w:vAlign w:val="center"/>
            <w:hideMark/>
          </w:tcPr>
          <w:p w14:paraId="5477A40C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HAFTA</w:t>
            </w:r>
          </w:p>
        </w:tc>
        <w:tc>
          <w:tcPr>
            <w:tcW w:w="172" w:type="pct"/>
            <w:shd w:val="clear" w:color="A8D08D" w:fill="A8D08D"/>
            <w:vAlign w:val="center"/>
            <w:hideMark/>
          </w:tcPr>
          <w:p w14:paraId="0CDD350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DERS</w:t>
            </w:r>
            <w:r w:rsidRPr="00953CCE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br/>
              <w:t>SAATİ</w:t>
            </w:r>
          </w:p>
        </w:tc>
        <w:tc>
          <w:tcPr>
            <w:tcW w:w="290" w:type="pct"/>
            <w:shd w:val="clear" w:color="A8D08D" w:fill="A8D08D"/>
            <w:vAlign w:val="center"/>
            <w:hideMark/>
          </w:tcPr>
          <w:p w14:paraId="1D48312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ÜNİTE</w:t>
            </w:r>
          </w:p>
        </w:tc>
        <w:tc>
          <w:tcPr>
            <w:tcW w:w="1114" w:type="pct"/>
            <w:shd w:val="clear" w:color="A8D08D" w:fill="A8D08D"/>
            <w:vAlign w:val="center"/>
            <w:hideMark/>
          </w:tcPr>
          <w:p w14:paraId="75915B75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KAZANIM</w:t>
            </w:r>
          </w:p>
        </w:tc>
        <w:tc>
          <w:tcPr>
            <w:tcW w:w="1672" w:type="pct"/>
            <w:shd w:val="clear" w:color="A8D08D" w:fill="A8D08D"/>
            <w:vAlign w:val="center"/>
            <w:hideMark/>
          </w:tcPr>
          <w:p w14:paraId="646E989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KAZANIM AÇIKLAMASI</w:t>
            </w:r>
          </w:p>
        </w:tc>
        <w:tc>
          <w:tcPr>
            <w:tcW w:w="276" w:type="pct"/>
            <w:shd w:val="clear" w:color="A8D08D" w:fill="A8D08D"/>
            <w:vAlign w:val="center"/>
            <w:hideMark/>
          </w:tcPr>
          <w:p w14:paraId="01E14AF4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YÖNTEM VE TEKNİKLER</w:t>
            </w:r>
          </w:p>
        </w:tc>
        <w:tc>
          <w:tcPr>
            <w:tcW w:w="448" w:type="pct"/>
            <w:gridSpan w:val="2"/>
            <w:shd w:val="clear" w:color="A8D08D" w:fill="A8D08D"/>
            <w:vAlign w:val="center"/>
            <w:hideMark/>
          </w:tcPr>
          <w:p w14:paraId="3B05218C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ÖLÇME VE DEĞERLENDİRME</w:t>
            </w:r>
          </w:p>
        </w:tc>
        <w:tc>
          <w:tcPr>
            <w:tcW w:w="313" w:type="pct"/>
            <w:shd w:val="clear" w:color="A8D08D" w:fill="A8D08D"/>
            <w:vAlign w:val="center"/>
            <w:hideMark/>
          </w:tcPr>
          <w:p w14:paraId="4EE4C676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BELİRLİ GÜN VE HAFTALAR</w:t>
            </w:r>
          </w:p>
        </w:tc>
        <w:tc>
          <w:tcPr>
            <w:tcW w:w="360" w:type="pct"/>
            <w:shd w:val="clear" w:color="A8D08D" w:fill="A8D08D"/>
            <w:vAlign w:val="center"/>
            <w:hideMark/>
          </w:tcPr>
          <w:p w14:paraId="399E7C1A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OKUL DIŞI ÖĞRENME</w:t>
            </w:r>
          </w:p>
        </w:tc>
      </w:tr>
      <w:tr w:rsidR="00953CCE" w:rsidRPr="00953CCE" w14:paraId="7D109DD5" w14:textId="77777777" w:rsidTr="00953CCE">
        <w:trPr>
          <w:cantSplit/>
          <w:trHeight w:val="20"/>
        </w:trPr>
        <w:tc>
          <w:tcPr>
            <w:tcW w:w="130" w:type="pct"/>
            <w:vMerge w:val="restart"/>
            <w:shd w:val="clear" w:color="auto" w:fill="auto"/>
            <w:textDirection w:val="btLr"/>
            <w:vAlign w:val="center"/>
            <w:hideMark/>
          </w:tcPr>
          <w:p w14:paraId="2EBC2A1E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EYLÜL</w:t>
            </w: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03A883BD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Eylül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72D29E08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150597D6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 Olmak</w:t>
            </w:r>
          </w:p>
        </w:tc>
        <w:tc>
          <w:tcPr>
            <w:tcW w:w="1114" w:type="pct"/>
            <w:shd w:val="clear" w:color="000000" w:fill="DDEBF7"/>
            <w:vAlign w:val="center"/>
            <w:hideMark/>
          </w:tcPr>
          <w:p w14:paraId="129EBB32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Y.4.1.1. İnsan olmanın niteliklerini açıklar.</w:t>
            </w:r>
          </w:p>
        </w:tc>
        <w:tc>
          <w:tcPr>
            <w:tcW w:w="1672" w:type="pct"/>
            <w:shd w:val="clear" w:color="000000" w:fill="DDEBF7"/>
            <w:vAlign w:val="center"/>
            <w:hideMark/>
          </w:tcPr>
          <w:p w14:paraId="6E802775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• İnsanın diğer canlılarla ortak ve farklı yanlarına değinilir.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İnsanı insan yapan değerlere odaklanılır.</w:t>
            </w:r>
          </w:p>
        </w:tc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14:paraId="4576997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14:paraId="71EAE5C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vMerge w:val="restart"/>
            <w:shd w:val="clear" w:color="000000" w:fill="FFFFFF"/>
            <w:vAlign w:val="center"/>
            <w:hideMark/>
          </w:tcPr>
          <w:p w14:paraId="5B7D6120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7403E90E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 w:val="restart"/>
            <w:shd w:val="clear" w:color="auto" w:fill="auto"/>
            <w:hideMark/>
          </w:tcPr>
          <w:p w14:paraId="5510B585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Okul dışı öğrenme etkinlikleri, ders yılı başı okul zümre öğretmenleri toplantısında belirlenecektir.</w:t>
            </w:r>
          </w:p>
        </w:tc>
      </w:tr>
      <w:tr w:rsidR="00953CCE" w:rsidRPr="00953CCE" w14:paraId="2F74AEF6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0183F18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3DD4EF4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21-25 Eylül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2CEB6117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5CF8717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 Olmak</w:t>
            </w:r>
          </w:p>
        </w:tc>
        <w:tc>
          <w:tcPr>
            <w:tcW w:w="1114" w:type="pct"/>
            <w:shd w:val="clear" w:color="000000" w:fill="DDEBF7"/>
            <w:vAlign w:val="center"/>
            <w:hideMark/>
          </w:tcPr>
          <w:p w14:paraId="4224DDD5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Y.4.1.2. İnsanın doğuştan gelen temel ve vazgeçilmez hakları olduğunu bilir.</w:t>
            </w:r>
          </w:p>
        </w:tc>
        <w:tc>
          <w:tcPr>
            <w:tcW w:w="1672" w:type="pct"/>
            <w:shd w:val="clear" w:color="000000" w:fill="DDEBF7"/>
            <w:vAlign w:val="center"/>
            <w:hideMark/>
          </w:tcPr>
          <w:p w14:paraId="1B5F0FC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Hakların, insan olmaktan kaynaklandığı vurgulanır ve insanın nitelikleri ile haklar arasındaki bağa vurgu yapılır.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İnsan haklarının herkesi kapsadığı vurgulanır.</w:t>
            </w:r>
          </w:p>
        </w:tc>
        <w:tc>
          <w:tcPr>
            <w:tcW w:w="276" w:type="pct"/>
            <w:vMerge/>
            <w:vAlign w:val="center"/>
            <w:hideMark/>
          </w:tcPr>
          <w:p w14:paraId="28EDA94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shd w:val="clear" w:color="000000" w:fill="FFFFFF"/>
            <w:noWrap/>
            <w:vAlign w:val="bottom"/>
            <w:hideMark/>
          </w:tcPr>
          <w:p w14:paraId="4084BE8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vMerge/>
            <w:vAlign w:val="center"/>
            <w:hideMark/>
          </w:tcPr>
          <w:p w14:paraId="3F8ED6F4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65D91D2A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15 Temmuz Demokrasi ve Millî Birlik Günü</w:t>
            </w:r>
          </w:p>
        </w:tc>
        <w:tc>
          <w:tcPr>
            <w:tcW w:w="360" w:type="pct"/>
            <w:vMerge/>
            <w:vAlign w:val="center"/>
            <w:hideMark/>
          </w:tcPr>
          <w:p w14:paraId="5540BBE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4CECCB6C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2A68CF6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11E8CF67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28 Eylül-2 Ekim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2B694C0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019594F0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 Olmak</w:t>
            </w:r>
          </w:p>
        </w:tc>
        <w:tc>
          <w:tcPr>
            <w:tcW w:w="1114" w:type="pct"/>
            <w:shd w:val="clear" w:color="000000" w:fill="DDEBF7"/>
            <w:vAlign w:val="center"/>
            <w:hideMark/>
          </w:tcPr>
          <w:p w14:paraId="627F751B" w14:textId="77777777" w:rsidR="00953CCE" w:rsidRPr="00953CCE" w:rsidRDefault="00953CCE" w:rsidP="00953CCE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Y.4.1.3. Haklarına kendi yaşamından örnekler verir.</w:t>
            </w:r>
          </w:p>
        </w:tc>
        <w:tc>
          <w:tcPr>
            <w:tcW w:w="1672" w:type="pct"/>
            <w:shd w:val="clear" w:color="000000" w:fill="DDEBF7"/>
            <w:vAlign w:val="bottom"/>
            <w:hideMark/>
          </w:tcPr>
          <w:p w14:paraId="4EBC764F" w14:textId="77777777" w:rsidR="00953CCE" w:rsidRPr="00953CCE" w:rsidRDefault="00953CCE" w:rsidP="00953CC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Can, beden ve mal dokunulmazlığı, düşünce, inanç ve ifade özgürlüğü, yaşama, çalışma, sağlık, eğitim, oyun, dinlenme vb. haklar üzerinde durulur.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276" w:type="pct"/>
            <w:vMerge/>
            <w:vAlign w:val="center"/>
            <w:hideMark/>
          </w:tcPr>
          <w:p w14:paraId="2F13906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shd w:val="clear" w:color="000000" w:fill="FFFFFF"/>
            <w:noWrap/>
            <w:vAlign w:val="bottom"/>
            <w:hideMark/>
          </w:tcPr>
          <w:p w14:paraId="1C97F29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vMerge/>
            <w:vAlign w:val="center"/>
            <w:hideMark/>
          </w:tcPr>
          <w:p w14:paraId="0C41B07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4F1CA95D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199A3B9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7D2277C5" w14:textId="77777777" w:rsidTr="00953CCE">
        <w:trPr>
          <w:cantSplit/>
          <w:trHeight w:val="20"/>
        </w:trPr>
        <w:tc>
          <w:tcPr>
            <w:tcW w:w="130" w:type="pct"/>
            <w:shd w:val="clear" w:color="auto" w:fill="auto"/>
            <w:noWrap/>
            <w:vAlign w:val="bottom"/>
            <w:hideMark/>
          </w:tcPr>
          <w:p w14:paraId="3344D79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730F57C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5-9 Ekim</w:t>
            </w:r>
          </w:p>
        </w:tc>
        <w:tc>
          <w:tcPr>
            <w:tcW w:w="172" w:type="pct"/>
            <w:shd w:val="clear" w:color="000000" w:fill="DDEBF7"/>
            <w:noWrap/>
            <w:vAlign w:val="center"/>
            <w:hideMark/>
          </w:tcPr>
          <w:p w14:paraId="2EA84A29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0931D5F3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 Olmak</w:t>
            </w:r>
          </w:p>
        </w:tc>
        <w:tc>
          <w:tcPr>
            <w:tcW w:w="1114" w:type="pct"/>
            <w:shd w:val="clear" w:color="000000" w:fill="DDEBF7"/>
            <w:noWrap/>
            <w:vAlign w:val="center"/>
            <w:hideMark/>
          </w:tcPr>
          <w:p w14:paraId="57E97097" w14:textId="77777777" w:rsidR="00953CCE" w:rsidRPr="00953CCE" w:rsidRDefault="00953CCE" w:rsidP="00953CCE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Y.4.1.4. Çocuk ile yetişkin arasındaki farkları açıklar.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1672" w:type="pct"/>
            <w:shd w:val="clear" w:color="000000" w:fill="DDEBF7"/>
            <w:vAlign w:val="bottom"/>
            <w:hideMark/>
          </w:tcPr>
          <w:p w14:paraId="31913C3B" w14:textId="77777777" w:rsidR="00953CCE" w:rsidRPr="00953CCE" w:rsidRDefault="00953CCE" w:rsidP="00953CC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Çocuk ile yetişkin arasındaki farklar; hak, görev, sorumluluk, özerk karar verme, temel ihtiyaçları karşılama vb. açılardan ele alınır.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Yaşı ilerledikçe hak, özgürlük ve sorumluluklarının nasıl farklılaştığına değinilir; bu bağlamda çocuk hakları ve insan hakları genel biçimde karşılaştırmalı olarak ele alınır.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276" w:type="pct"/>
            <w:vMerge/>
            <w:vAlign w:val="center"/>
            <w:hideMark/>
          </w:tcPr>
          <w:p w14:paraId="2BC0621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shd w:val="clear" w:color="000000" w:fill="FFFFFF"/>
            <w:noWrap/>
            <w:vAlign w:val="bottom"/>
            <w:hideMark/>
          </w:tcPr>
          <w:p w14:paraId="0E7F470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vMerge/>
            <w:vAlign w:val="center"/>
            <w:hideMark/>
          </w:tcPr>
          <w:p w14:paraId="43D5708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6E4AA45C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40905BE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269A22B1" w14:textId="77777777" w:rsidTr="00953CCE">
        <w:trPr>
          <w:cantSplit/>
          <w:trHeight w:val="20"/>
        </w:trPr>
        <w:tc>
          <w:tcPr>
            <w:tcW w:w="130" w:type="pct"/>
            <w:vMerge w:val="restart"/>
            <w:shd w:val="clear" w:color="auto" w:fill="auto"/>
            <w:textDirection w:val="btLr"/>
            <w:vAlign w:val="center"/>
            <w:hideMark/>
          </w:tcPr>
          <w:p w14:paraId="2E59AC04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EKİM</w:t>
            </w: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4128DB3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12-16 Ekim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576E8493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45E0F310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 Olmak</w:t>
            </w:r>
          </w:p>
        </w:tc>
        <w:tc>
          <w:tcPr>
            <w:tcW w:w="1114" w:type="pct"/>
            <w:shd w:val="clear" w:color="000000" w:fill="DDEBF7"/>
            <w:vAlign w:val="center"/>
            <w:hideMark/>
          </w:tcPr>
          <w:p w14:paraId="61D989B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Y.4.1.4. Çocuk ile yetişkin arasındaki farkları açıklar.</w:t>
            </w:r>
          </w:p>
        </w:tc>
        <w:tc>
          <w:tcPr>
            <w:tcW w:w="1672" w:type="pct"/>
            <w:shd w:val="clear" w:color="000000" w:fill="DDEBF7"/>
            <w:vAlign w:val="center"/>
            <w:hideMark/>
          </w:tcPr>
          <w:p w14:paraId="7185610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Çocuk ile yetişkin arasındaki farklar; hak, görev, sorumluluk, özerk karar verme, temel ihtiyaçları karşılama vb. açılardan ele alınır.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Yaşı ilerledikçe hak, özgürlük ve sorumluluklarının nasıl farklılaştığına değinilir; bu bağlamda çocuk hakları ve insan hakları genel biçimde karşılaştırmalı olarak ele alınır.</w:t>
            </w:r>
          </w:p>
        </w:tc>
        <w:tc>
          <w:tcPr>
            <w:tcW w:w="276" w:type="pct"/>
            <w:vMerge/>
            <w:vAlign w:val="center"/>
            <w:hideMark/>
          </w:tcPr>
          <w:p w14:paraId="24E88684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shd w:val="clear" w:color="000000" w:fill="FFFFFF"/>
            <w:vAlign w:val="bottom"/>
            <w:hideMark/>
          </w:tcPr>
          <w:p w14:paraId="077D2D54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vMerge/>
            <w:vAlign w:val="center"/>
            <w:hideMark/>
          </w:tcPr>
          <w:p w14:paraId="6840ABE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140FCC8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3D27454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367A0E57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0231AEF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000000" w:fill="92D050"/>
            <w:vAlign w:val="center"/>
            <w:hideMark/>
          </w:tcPr>
          <w:p w14:paraId="47127C05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19-23 Ekim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2B2CA56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6AD36717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Hak, Özgürlük ve Sorumluluk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4B26E06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Y.4.2.1. Hak, özgürlük ve sorumluluk arasındaki ilişkiyi fark eder. 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2D7BC3C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76" w:type="pct"/>
            <w:vMerge/>
            <w:vAlign w:val="center"/>
            <w:hideMark/>
          </w:tcPr>
          <w:p w14:paraId="0012ACD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shd w:val="clear" w:color="000000" w:fill="FFFFFF"/>
            <w:noWrap/>
            <w:vAlign w:val="bottom"/>
            <w:hideMark/>
          </w:tcPr>
          <w:p w14:paraId="677E98F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vMerge/>
            <w:vAlign w:val="center"/>
            <w:hideMark/>
          </w:tcPr>
          <w:p w14:paraId="7EC001A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270CE9D8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3573CC8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62FC997B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0384FB6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1FAD18B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7.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26-30 Ekim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4E9A528A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115D501A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Hak, Özgürlük ve Sorumluluk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43D6B25D" w14:textId="77777777" w:rsidR="00953CCE" w:rsidRPr="00953CCE" w:rsidRDefault="00953CCE" w:rsidP="00953CC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Y.4.2.2. İnsan olma sorumluluğunu taşımanın yollarını açıklar.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1672" w:type="pct"/>
            <w:shd w:val="clear" w:color="000000" w:fill="BDD7EE"/>
            <w:vAlign w:val="bottom"/>
            <w:hideMark/>
          </w:tcPr>
          <w:p w14:paraId="1E85671D" w14:textId="77777777" w:rsidR="00953CCE" w:rsidRPr="00953CCE" w:rsidRDefault="00953CCE" w:rsidP="00953CC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İnsanın kendine, ailesine, arkadaşlarına, diğer insanlara, doğaya, çevreye, hayvanlara ve insanlığın ortak mirasına karşı sorumluluklarına yer verilir.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276" w:type="pct"/>
            <w:vMerge/>
            <w:vAlign w:val="center"/>
            <w:hideMark/>
          </w:tcPr>
          <w:p w14:paraId="7ED18864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shd w:val="clear" w:color="000000" w:fill="FFFFFF"/>
            <w:noWrap/>
            <w:vAlign w:val="bottom"/>
            <w:hideMark/>
          </w:tcPr>
          <w:p w14:paraId="476A61C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vMerge/>
            <w:vAlign w:val="center"/>
            <w:hideMark/>
          </w:tcPr>
          <w:p w14:paraId="57352C0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2DE6557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7868AE8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001BACD2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0F98EA1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785A199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8.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2-6 Kasım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3395E6B8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18C0E15C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Hak, Özgürlük ve Sorumluluk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3A9248F5" w14:textId="77777777" w:rsidR="00953CCE" w:rsidRPr="00953CCE" w:rsidRDefault="00953CCE" w:rsidP="00953CC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Y.4.2.3. Hak ve özgürlüklerini kullanabilen ve kullanamayan çocukların yaşantılarını karşılaştırır.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1905C43C" w14:textId="77777777" w:rsidR="00953CCE" w:rsidRPr="00953CCE" w:rsidRDefault="00953CCE" w:rsidP="00953CC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Örneklerin hem yakın hem de uzak çevreyi kapsamasına özen gösterilir.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276" w:type="pct"/>
            <w:vMerge/>
            <w:vAlign w:val="center"/>
            <w:hideMark/>
          </w:tcPr>
          <w:p w14:paraId="0D45F47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shd w:val="clear" w:color="000000" w:fill="FFFFFF"/>
            <w:noWrap/>
            <w:vAlign w:val="bottom"/>
            <w:hideMark/>
          </w:tcPr>
          <w:p w14:paraId="4FC105D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vMerge/>
            <w:vAlign w:val="center"/>
            <w:hideMark/>
          </w:tcPr>
          <w:p w14:paraId="3B0A36A4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11DEFF22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32EE6EC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09F98A82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40C1AB7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60DAB58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9.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9-13 Kasım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41734CCB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7F55E388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Hak, Özgürlük ve Sorumluluk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1D06C5CE" w14:textId="77777777" w:rsidR="00953CCE" w:rsidRPr="00953CCE" w:rsidRDefault="00953CCE" w:rsidP="00953CC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Y.4.2.4. Hak ve özgürlüklerinin ihlal edildiği veya kısıtlandığı durumlarda hissettiklerini ifade eder.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27DF2AC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Hak ve özgürlükleri ihlal edilen kişilerin duygularına duyarlı olmanın önemine vurgu yapılır.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Kişilerin görüş, düşünce ve hislerine duyarlı olunmadığında neden olabilecek sorunlara değinilir.</w:t>
            </w:r>
          </w:p>
        </w:tc>
        <w:tc>
          <w:tcPr>
            <w:tcW w:w="276" w:type="pct"/>
            <w:vMerge/>
            <w:vAlign w:val="center"/>
            <w:hideMark/>
          </w:tcPr>
          <w:p w14:paraId="3779F8C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shd w:val="clear" w:color="000000" w:fill="F8CBAD"/>
            <w:vAlign w:val="center"/>
            <w:hideMark/>
          </w:tcPr>
          <w:p w14:paraId="5D4AB3C0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SINAV HAFTASI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(26 Ekim - 6 Kasım2026)</w:t>
            </w:r>
          </w:p>
        </w:tc>
        <w:tc>
          <w:tcPr>
            <w:tcW w:w="158" w:type="pct"/>
            <w:vMerge/>
            <w:vAlign w:val="center"/>
            <w:hideMark/>
          </w:tcPr>
          <w:p w14:paraId="15DEC07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1D8973EA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29 Ekim Cumhuriyet Bayramı</w:t>
            </w:r>
          </w:p>
        </w:tc>
        <w:tc>
          <w:tcPr>
            <w:tcW w:w="360" w:type="pct"/>
            <w:vMerge/>
            <w:vAlign w:val="center"/>
            <w:hideMark/>
          </w:tcPr>
          <w:p w14:paraId="3D3088B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5BC63CB9" w14:textId="77777777" w:rsidTr="00953CCE">
        <w:trPr>
          <w:cantSplit/>
          <w:trHeight w:val="450"/>
        </w:trPr>
        <w:tc>
          <w:tcPr>
            <w:tcW w:w="4640" w:type="pct"/>
            <w:gridSpan w:val="10"/>
            <w:vMerge w:val="restart"/>
            <w:shd w:val="clear" w:color="auto" w:fill="auto"/>
            <w:noWrap/>
            <w:vAlign w:val="bottom"/>
            <w:hideMark/>
          </w:tcPr>
          <w:p w14:paraId="45434F47" w14:textId="53DDFA39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C8F275" wp14:editId="39ECFE21">
                      <wp:simplePos x="0" y="0"/>
                      <wp:positionH relativeFrom="column">
                        <wp:posOffset>5086350</wp:posOffset>
                      </wp:positionH>
                      <wp:positionV relativeFrom="paragraph">
                        <wp:posOffset>9525</wp:posOffset>
                      </wp:positionV>
                      <wp:extent cx="38100" cy="171450"/>
                      <wp:effectExtent l="0" t="0" r="0" b="0"/>
                      <wp:wrapNone/>
                      <wp:docPr id="2" name="Metin Kutusu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spcFirstLastPara="1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C496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8" o:spid="_x0000_s1026" type="#_x0000_t202" style="position:absolute;margin-left:400.5pt;margin-top:.75pt;width:3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953CCE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80A57CE" wp14:editId="209F4269">
                      <wp:simplePos x="0" y="0"/>
                      <wp:positionH relativeFrom="column">
                        <wp:posOffset>5105400</wp:posOffset>
                      </wp:positionH>
                      <wp:positionV relativeFrom="paragraph">
                        <wp:posOffset>9525</wp:posOffset>
                      </wp:positionV>
                      <wp:extent cx="0" cy="171450"/>
                      <wp:effectExtent l="0" t="0" r="0" b="0"/>
                      <wp:wrapNone/>
                      <wp:docPr id="8" name="Metin Kutusu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DE326" id="Metin Kutusu 8" o:spid="_x0000_s1026" type="#_x0000_t202" style="position:absolute;margin-left:402pt;margin-top:.75pt;width:0;height:13.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" filled="f" stroked="f">
                      <v:textbox style="mso-fit-shape-to-text:t" inset="0,0,0,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33"/>
            </w:tblGrid>
            <w:tr w:rsidR="00953CCE" w:rsidRPr="00953CCE" w14:paraId="7555F247" w14:textId="77777777">
              <w:trPr>
                <w:trHeight w:val="450"/>
                <w:tblCellSpacing w:w="0" w:type="dxa"/>
              </w:trPr>
              <w:tc>
                <w:tcPr>
                  <w:tcW w:w="3056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BDD6EE" w:fill="BDD6EE"/>
                  <w:vAlign w:val="center"/>
                  <w:hideMark/>
                </w:tcPr>
                <w:p w14:paraId="42453D85" w14:textId="77777777" w:rsidR="00953CCE" w:rsidRPr="00953CCE" w:rsidRDefault="00953CCE" w:rsidP="00953CCE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</w:pPr>
                  <w:r w:rsidRPr="00953CCE">
                    <w:rPr>
                      <w:rFonts w:eastAsia="Times New Roman" w:cstheme="minorHAnsi"/>
                      <w:b/>
                      <w:bCs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t>1.  DÖNEM ARA TATİLİ: 16 - 20 Kasım 2026</w:t>
                  </w:r>
                </w:p>
              </w:tc>
            </w:tr>
            <w:tr w:rsidR="00953CCE" w:rsidRPr="00953CCE" w14:paraId="1451A1B8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7D3C7B43" w14:textId="77777777" w:rsidR="00953CCE" w:rsidRPr="00953CCE" w:rsidRDefault="00953CCE" w:rsidP="00953CCE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</w:pPr>
                </w:p>
              </w:tc>
            </w:tr>
          </w:tbl>
          <w:p w14:paraId="1AB5C45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4A3B30A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03023D6B" w14:textId="77777777" w:rsidTr="00953CCE">
        <w:trPr>
          <w:cantSplit/>
          <w:trHeight w:val="450"/>
        </w:trPr>
        <w:tc>
          <w:tcPr>
            <w:tcW w:w="4640" w:type="pct"/>
            <w:gridSpan w:val="10"/>
            <w:vMerge/>
            <w:vAlign w:val="center"/>
            <w:hideMark/>
          </w:tcPr>
          <w:p w14:paraId="5F147F0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305A89C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2085FF45" w14:textId="77777777" w:rsidTr="00953CCE">
        <w:trPr>
          <w:cantSplit/>
          <w:trHeight w:val="20"/>
        </w:trPr>
        <w:tc>
          <w:tcPr>
            <w:tcW w:w="130" w:type="pct"/>
            <w:vMerge w:val="restart"/>
            <w:shd w:val="clear" w:color="auto" w:fill="auto"/>
            <w:textDirection w:val="btLr"/>
            <w:vAlign w:val="center"/>
            <w:hideMark/>
          </w:tcPr>
          <w:p w14:paraId="07FAF60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KASIM</w:t>
            </w: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41BE5C2B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10.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23-27 Kasım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3EE2A95D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188837D8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Hak, Özgürlük ve Sorumluluk</w:t>
            </w:r>
          </w:p>
        </w:tc>
        <w:tc>
          <w:tcPr>
            <w:tcW w:w="1114" w:type="pct"/>
            <w:shd w:val="clear" w:color="auto" w:fill="auto"/>
            <w:noWrap/>
            <w:vAlign w:val="bottom"/>
            <w:hideMark/>
          </w:tcPr>
          <w:p w14:paraId="3CD311E4" w14:textId="49EBE67A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FD769DA" wp14:editId="662238DA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57150</wp:posOffset>
                      </wp:positionV>
                      <wp:extent cx="38100" cy="171450"/>
                      <wp:effectExtent l="0" t="0" r="0" b="0"/>
                      <wp:wrapNone/>
                      <wp:docPr id="12" name="Metin Kutusu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spcFirstLastPara="1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84292" id="Metin Kutusu 7" o:spid="_x0000_s1026" type="#_x0000_t202" style="position:absolute;margin-left:114pt;margin-top:4.5pt;width:3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953CCE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604BF3D" wp14:editId="4D22D6AB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57150</wp:posOffset>
                      </wp:positionV>
                      <wp:extent cx="0" cy="171450"/>
                      <wp:effectExtent l="0" t="0" r="0" b="0"/>
                      <wp:wrapNone/>
                      <wp:docPr id="13" name="Metin Kutusu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BF91B" id="Metin Kutusu 6" o:spid="_x0000_s1026" type="#_x0000_t202" style="position:absolute;margin-left:115.5pt;margin-top:4.5pt;width:0;height:13.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" filled="f" stroked="f">
                      <v:textbox style="mso-fit-shape-to-text:t" inset="0,0,0,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94"/>
            </w:tblGrid>
            <w:tr w:rsidR="00953CCE" w:rsidRPr="00953CCE" w14:paraId="38CDADAB" w14:textId="77777777">
              <w:trPr>
                <w:trHeight w:val="2790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DD7EE"/>
                  <w:vAlign w:val="center"/>
                  <w:hideMark/>
                </w:tcPr>
                <w:p w14:paraId="0862290E" w14:textId="77777777" w:rsidR="00953CCE" w:rsidRPr="00953CCE" w:rsidRDefault="00953CCE" w:rsidP="00953CCE">
                  <w:pPr>
                    <w:spacing w:after="240" w:line="240" w:lineRule="auto"/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</w:pPr>
                  <w:r w:rsidRPr="00953CCE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t xml:space="preserve">Y.4.2.5. Hak ve özgürlüklerin ihlal edildiği veya kısıtlandığı durumların çözümünde ne tür sorumluluklar üstlenebileceğine ilişkin örnekler verir. </w:t>
                  </w:r>
                  <w:r w:rsidRPr="00953CCE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br/>
                  </w:r>
                </w:p>
              </w:tc>
            </w:tr>
          </w:tbl>
          <w:p w14:paraId="458C39B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2F8EC4A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Çözüm önerilerinin uzlaşıya dönük, şiddetten uzak ve demokratik olması sağlanır.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Sorunların çözümü için izlenecek yollar ile başvurulacak kurum ve kuruluşlara [okul meclisleri, il ve ilçe insan hakları kurulları, Kamu Denetçiliği Kurumu (Ombudsmanlık) vb.] değinilir.</w:t>
            </w:r>
          </w:p>
        </w:tc>
        <w:tc>
          <w:tcPr>
            <w:tcW w:w="276" w:type="pct"/>
            <w:shd w:val="clear" w:color="auto" w:fill="auto"/>
            <w:vAlign w:val="center"/>
            <w:hideMark/>
          </w:tcPr>
          <w:p w14:paraId="1319E8D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shd w:val="clear" w:color="auto" w:fill="auto"/>
            <w:vAlign w:val="center"/>
            <w:hideMark/>
          </w:tcPr>
          <w:p w14:paraId="6407761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0D49803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57C75746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24 Kasım Öğretmenler Günü</w:t>
            </w:r>
          </w:p>
        </w:tc>
        <w:tc>
          <w:tcPr>
            <w:tcW w:w="360" w:type="pct"/>
            <w:vMerge/>
            <w:vAlign w:val="center"/>
            <w:hideMark/>
          </w:tcPr>
          <w:p w14:paraId="156C0E3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1A7C1D90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4F9EBAB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176E6869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11.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30 Kasım- 4 Aralık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01A83AC5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2DE35B0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Hak, Özgürlük ve Sorumluluk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0626FB2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Y.4.2.6. Hak ve özgürlüklere saygı gösterir.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207CBDB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Kendi hak ve özgürlüklerine gösterilmesini beklediği saygıyı, kendisinin de başkalarının hak ve özgürlüklerine göstermesi gerektiği vurgulanır.</w:t>
            </w:r>
          </w:p>
        </w:tc>
        <w:tc>
          <w:tcPr>
            <w:tcW w:w="276" w:type="pct"/>
            <w:shd w:val="clear" w:color="auto" w:fill="auto"/>
            <w:vAlign w:val="center"/>
            <w:hideMark/>
          </w:tcPr>
          <w:p w14:paraId="6C87422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shd w:val="clear" w:color="auto" w:fill="auto"/>
            <w:vAlign w:val="center"/>
            <w:hideMark/>
          </w:tcPr>
          <w:p w14:paraId="1C01AF7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07B6446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766BC04B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1EBCEE04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1B3FBCE4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2686E6F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205780C7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12.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7-11 Aralık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57F40D1C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48A7DB90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Hak, Özgürlük ve Sorumluluk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6A9F0ED5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Y.4.2.7. Hak ve özgürlüklerin kullanılmasının birlikte yaşama kültürüne etkisini değerlendirir.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7308F45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Hak ve özgürlüklerin özenle kullanıldığı veya kısıtlandığı, ihlal edildiği durumların olası sonuçlarına yer verilir.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Cumhuriyet’in ve değerlerinin birlikte yaşama kültürüne katkısı vurgulanır.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3991B9B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shd w:val="clear" w:color="auto" w:fill="auto"/>
            <w:vAlign w:val="center"/>
            <w:hideMark/>
          </w:tcPr>
          <w:p w14:paraId="268D954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20A5177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78830DEB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 Aralık Dünya Engelliler Günü</w:t>
            </w:r>
          </w:p>
        </w:tc>
        <w:tc>
          <w:tcPr>
            <w:tcW w:w="360" w:type="pct"/>
            <w:vMerge/>
            <w:vAlign w:val="center"/>
            <w:hideMark/>
          </w:tcPr>
          <w:p w14:paraId="56B9E5B5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7D041BD3" w14:textId="77777777" w:rsidTr="00953CCE">
        <w:trPr>
          <w:cantSplit/>
          <w:trHeight w:val="20"/>
        </w:trPr>
        <w:tc>
          <w:tcPr>
            <w:tcW w:w="130" w:type="pct"/>
            <w:vMerge w:val="restart"/>
            <w:shd w:val="clear" w:color="auto" w:fill="auto"/>
            <w:textDirection w:val="btLr"/>
            <w:vAlign w:val="center"/>
            <w:hideMark/>
          </w:tcPr>
          <w:p w14:paraId="773E2CD9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ARALIK</w:t>
            </w: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274B7F9D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13.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Aralık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166B6A67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31DDA605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Hak, Özgürlük ve Sorumluluk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1F36D4E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Y.4.2.7. Hak ve özgürlüklerin kullanılmasının birlikte yaşama kültürüne etkisini değerlendirir.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15934A0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Hak ve özgürlüklerin özenle kullanıldığı veya kısıtlandığı, ihlal edildiği durumların olası sonuçlarına yer verilir.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Cumhuriyet’in ve değerlerinin birlikte yaşama kültürüne katkısı vurgulanır.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4E8C0F1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shd w:val="clear" w:color="auto" w:fill="auto"/>
            <w:vAlign w:val="center"/>
            <w:hideMark/>
          </w:tcPr>
          <w:p w14:paraId="6E2CAF3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4349B49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DA274F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5C6F60E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5AB43711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21AC5A3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6C0E1E3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14.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21-25 Aralık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74A8FD56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120BCDA5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Adalet ve Eşitlik</w:t>
            </w:r>
          </w:p>
        </w:tc>
        <w:tc>
          <w:tcPr>
            <w:tcW w:w="1114" w:type="pct"/>
            <w:shd w:val="clear" w:color="auto" w:fill="auto"/>
            <w:noWrap/>
            <w:vAlign w:val="bottom"/>
            <w:hideMark/>
          </w:tcPr>
          <w:p w14:paraId="69DD0117" w14:textId="4331EF28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29687D" wp14:editId="23B072D4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38100" cy="171450"/>
                      <wp:effectExtent l="0" t="0" r="0" b="0"/>
                      <wp:wrapNone/>
                      <wp:docPr id="3" name="Metin Kutusu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spcFirstLastPara="1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AA880" id="Metin Kutusu 5" o:spid="_x0000_s1026" type="#_x0000_t202" style="position:absolute;margin-left:114pt;margin-top:0;width:3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953CCE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29A81BE" wp14:editId="5E5A5DF0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0</wp:posOffset>
                      </wp:positionV>
                      <wp:extent cx="0" cy="171450"/>
                      <wp:effectExtent l="0" t="0" r="0" b="0"/>
                      <wp:wrapNone/>
                      <wp:docPr id="9" name="Metin Kutusu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35EFF" id="Metin Kutusu 4" o:spid="_x0000_s1026" type="#_x0000_t202" style="position:absolute;margin-left:115.5pt;margin-top:0;width:0;height:13.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" filled="f" stroked="f">
                      <v:textbox style="mso-fit-shape-to-text:t" inset="0,0,0,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94"/>
            </w:tblGrid>
            <w:tr w:rsidR="00953CCE" w:rsidRPr="00953CCE" w14:paraId="6522B6F6" w14:textId="77777777">
              <w:trPr>
                <w:trHeight w:val="2989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5E7FBA80" w14:textId="77777777" w:rsidR="00953CCE" w:rsidRPr="00953CCE" w:rsidRDefault="00953CCE" w:rsidP="00953CCE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</w:pPr>
                  <w:r w:rsidRPr="00953CCE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t>Y.4.3.1. İnsanların farklılıklarına saygı gösterir.</w:t>
                  </w:r>
                </w:p>
              </w:tc>
            </w:tr>
          </w:tbl>
          <w:p w14:paraId="7FD1DBD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72" w:type="pct"/>
            <w:shd w:val="clear" w:color="000000" w:fill="DDEBF7"/>
            <w:vAlign w:val="center"/>
            <w:hideMark/>
          </w:tcPr>
          <w:p w14:paraId="30ECF86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İnsanlar arasındaki farklılıkların doğal olduğu ve bunun ayrımcılığa neden olmaması gerektiği vurgulanır.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Farklılıkların arkadaşlığa, dostluğa ve diğer insanlarla ilişkiye engel olmayacağı vurgulanır.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Farklılıkların kimi zaman farklı haklara (çocuk hakları, kadın hakları, engelli hakları vb.) sahip olmayı gerektirdiğine değinilir.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0E02E4D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shd w:val="clear" w:color="auto" w:fill="auto"/>
            <w:vAlign w:val="center"/>
            <w:hideMark/>
          </w:tcPr>
          <w:p w14:paraId="20118F8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5CBCFBB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5910D5F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Tutum, Yatırım ve Türk Malları Haftası (12-18 Aralık)</w:t>
            </w:r>
          </w:p>
        </w:tc>
        <w:tc>
          <w:tcPr>
            <w:tcW w:w="360" w:type="pct"/>
            <w:vMerge/>
            <w:vAlign w:val="center"/>
            <w:hideMark/>
          </w:tcPr>
          <w:p w14:paraId="75EC8F8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70BEE441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4EB16A8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0750B7B4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15.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28 Aralık-1 Ocak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3EA4352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3C970A6E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Adalet ve Eşitlik</w:t>
            </w:r>
          </w:p>
        </w:tc>
        <w:tc>
          <w:tcPr>
            <w:tcW w:w="1114" w:type="pct"/>
            <w:shd w:val="clear" w:color="auto" w:fill="auto"/>
            <w:noWrap/>
            <w:vAlign w:val="bottom"/>
            <w:hideMark/>
          </w:tcPr>
          <w:p w14:paraId="0977F6D4" w14:textId="17668622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C701318" wp14:editId="487DA66D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38100" cy="171450"/>
                      <wp:effectExtent l="0" t="0" r="0" b="0"/>
                      <wp:wrapNone/>
                      <wp:docPr id="4" name="Metin Kutusu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spcFirstLastPara="1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3C79A" id="Metin Kutusu 4" o:spid="_x0000_s1026" type="#_x0000_t202" style="position:absolute;margin-left:114pt;margin-top:0;width:3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953CCE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299349F" wp14:editId="75A116B5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0</wp:posOffset>
                      </wp:positionV>
                      <wp:extent cx="0" cy="171450"/>
                      <wp:effectExtent l="0" t="0" r="0" b="0"/>
                      <wp:wrapNone/>
                      <wp:docPr id="10" name="Metin Kutusu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FA9B7" id="Metin Kutusu 3" o:spid="_x0000_s1026" type="#_x0000_t202" style="position:absolute;margin-left:115.5pt;margin-top:0;width:0;height:13.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" filled="f" stroked="f">
                      <v:textbox style="mso-fit-shape-to-text:t" inset="0,0,0,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94"/>
            </w:tblGrid>
            <w:tr w:rsidR="00953CCE" w:rsidRPr="00953CCE" w14:paraId="20581541" w14:textId="77777777">
              <w:trPr>
                <w:trHeight w:val="2172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5A44E6D3" w14:textId="77777777" w:rsidR="00953CCE" w:rsidRPr="00953CCE" w:rsidRDefault="00953CCE" w:rsidP="00953CCE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</w:pPr>
                  <w:r w:rsidRPr="00953CCE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t xml:space="preserve">Y.4.3.2. Adalet ve eşitlik kavramlarını birbiriyle ilişkili olarak açıklar. </w:t>
                  </w:r>
                </w:p>
              </w:tc>
            </w:tr>
          </w:tbl>
          <w:p w14:paraId="6E3427F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72" w:type="pct"/>
            <w:shd w:val="clear" w:color="000000" w:fill="DDEBF7"/>
            <w:vAlign w:val="center"/>
            <w:hideMark/>
          </w:tcPr>
          <w:p w14:paraId="61EE284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Adalet ve eşitlik kavramlarının farklarına değinilir.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Adalet ve eşitlik bağlamında cinsiyet eşitliği, pozitif ayrımcılık konuları (dezavantajlılar, engelliler, çocuklar ile ilgili örnekler gibi) ele alınır.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088B842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shd w:val="clear" w:color="auto" w:fill="auto"/>
            <w:vAlign w:val="center"/>
            <w:hideMark/>
          </w:tcPr>
          <w:p w14:paraId="6B59C8F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6E80D00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vMerge w:val="restart"/>
            <w:shd w:val="clear" w:color="auto" w:fill="auto"/>
            <w:noWrap/>
            <w:vAlign w:val="bottom"/>
            <w:hideMark/>
          </w:tcPr>
          <w:p w14:paraId="5EB88975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687E384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4629B8CE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66478E24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6224F715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16.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4-8 Ocak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3F27D212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75B2D686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Adalet ve Eşitlik</w:t>
            </w:r>
          </w:p>
        </w:tc>
        <w:tc>
          <w:tcPr>
            <w:tcW w:w="1114" w:type="pct"/>
            <w:shd w:val="clear" w:color="000000" w:fill="DDEBF7"/>
            <w:vAlign w:val="center"/>
            <w:hideMark/>
          </w:tcPr>
          <w:p w14:paraId="68DCD8A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Y.4.3.3. İnsanların hak ve özgürlükler bakımından eşit olduğunu bilir.</w:t>
            </w:r>
          </w:p>
        </w:tc>
        <w:tc>
          <w:tcPr>
            <w:tcW w:w="1672" w:type="pct"/>
            <w:shd w:val="clear" w:color="000000" w:fill="DDEBF7"/>
            <w:vAlign w:val="center"/>
            <w:hideMark/>
          </w:tcPr>
          <w:p w14:paraId="7B704FD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Eşitliğin kurallar ve yasalar ile güvence altına alındığına değinilir.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1EB2D3E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 w:val="restart"/>
            <w:shd w:val="clear" w:color="000000" w:fill="F4B084"/>
            <w:vAlign w:val="center"/>
            <w:hideMark/>
          </w:tcPr>
          <w:p w14:paraId="4D7809C7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SINAV HAFTASI</w:t>
            </w: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>(29 Aralık 2026-08 Ocak 2027)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111BEE5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vMerge/>
            <w:vAlign w:val="center"/>
            <w:hideMark/>
          </w:tcPr>
          <w:p w14:paraId="77941BC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07FBAC9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6F4E5BE8" w14:textId="77777777" w:rsidTr="00953CCE">
        <w:trPr>
          <w:cantSplit/>
          <w:trHeight w:val="20"/>
        </w:trPr>
        <w:tc>
          <w:tcPr>
            <w:tcW w:w="130" w:type="pct"/>
            <w:shd w:val="clear" w:color="auto" w:fill="auto"/>
            <w:noWrap/>
            <w:vAlign w:val="bottom"/>
            <w:hideMark/>
          </w:tcPr>
          <w:p w14:paraId="49A37DF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25" w:type="pct"/>
            <w:shd w:val="clear" w:color="000000" w:fill="92D050"/>
            <w:vAlign w:val="center"/>
            <w:hideMark/>
          </w:tcPr>
          <w:p w14:paraId="20236ED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17. Hafta:</w:t>
            </w: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11-15 Ocak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0A60750B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3176E44A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Adalet ve Eşitlik</w:t>
            </w:r>
          </w:p>
        </w:tc>
        <w:tc>
          <w:tcPr>
            <w:tcW w:w="1114" w:type="pct"/>
            <w:shd w:val="clear" w:color="000000" w:fill="DDEBF7"/>
            <w:vAlign w:val="center"/>
            <w:hideMark/>
          </w:tcPr>
          <w:p w14:paraId="3920B4B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Y.4.3.4. Adaletin veya eşitliğin sağlandığı ve sağlanamadığı durumları karşılaştırır.</w:t>
            </w:r>
          </w:p>
        </w:tc>
        <w:tc>
          <w:tcPr>
            <w:tcW w:w="1672" w:type="pct"/>
            <w:shd w:val="clear" w:color="000000" w:fill="DDEBF7"/>
            <w:vAlign w:val="center"/>
            <w:hideMark/>
          </w:tcPr>
          <w:p w14:paraId="36C09A8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Karşılaştırmalar; demokrasi kültürü, birlikte yaşama, uzlaşı, çatışma bağlamlarında örneklerle ele alınır.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15F6128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vMerge/>
            <w:vAlign w:val="center"/>
            <w:hideMark/>
          </w:tcPr>
          <w:p w14:paraId="1C318FD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34674FC5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vMerge/>
            <w:vAlign w:val="center"/>
            <w:hideMark/>
          </w:tcPr>
          <w:p w14:paraId="7A6C024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1CA0ED4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2D496EA2" w14:textId="77777777" w:rsidTr="00953CCE">
        <w:trPr>
          <w:cantSplit/>
          <w:trHeight w:val="20"/>
        </w:trPr>
        <w:tc>
          <w:tcPr>
            <w:tcW w:w="130" w:type="pct"/>
            <w:shd w:val="clear" w:color="auto" w:fill="auto"/>
            <w:noWrap/>
            <w:vAlign w:val="bottom"/>
            <w:hideMark/>
          </w:tcPr>
          <w:p w14:paraId="2C28B72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25" w:type="pct"/>
            <w:shd w:val="clear" w:color="000000" w:fill="92D050"/>
            <w:vAlign w:val="center"/>
            <w:hideMark/>
          </w:tcPr>
          <w:p w14:paraId="31077EA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18. Hafta:</w:t>
            </w: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18-22 Ocak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0793AA70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46FE3A44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Adalet ve Eşitlik</w:t>
            </w:r>
          </w:p>
        </w:tc>
        <w:tc>
          <w:tcPr>
            <w:tcW w:w="1114" w:type="pct"/>
            <w:shd w:val="clear" w:color="000000" w:fill="DDEBF7"/>
            <w:vAlign w:val="center"/>
            <w:hideMark/>
          </w:tcPr>
          <w:p w14:paraId="220E29A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Y.4.3.5. Adil veya eşit davranılmadığında insanlarda oluşabilecek duyguları açıklar.</w:t>
            </w:r>
          </w:p>
        </w:tc>
        <w:tc>
          <w:tcPr>
            <w:tcW w:w="1672" w:type="pct"/>
            <w:shd w:val="clear" w:color="000000" w:fill="DDEBF7"/>
            <w:vAlign w:val="center"/>
            <w:hideMark/>
          </w:tcPr>
          <w:p w14:paraId="1460DB8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Öğrencilerin empati kurmalarını sağlayabilecek örneklere yer verilir.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62D2F7E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shd w:val="clear" w:color="auto" w:fill="auto"/>
            <w:noWrap/>
            <w:vAlign w:val="bottom"/>
            <w:hideMark/>
          </w:tcPr>
          <w:p w14:paraId="527C35C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0228C2C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vMerge/>
            <w:vAlign w:val="center"/>
            <w:hideMark/>
          </w:tcPr>
          <w:p w14:paraId="70C4325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31CB1CD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7A2CAD3E" w14:textId="77777777" w:rsidTr="00953CCE">
        <w:trPr>
          <w:cantSplit/>
          <w:trHeight w:val="20"/>
        </w:trPr>
        <w:tc>
          <w:tcPr>
            <w:tcW w:w="130" w:type="pct"/>
            <w:shd w:val="clear" w:color="auto" w:fill="auto"/>
            <w:noWrap/>
            <w:vAlign w:val="bottom"/>
            <w:hideMark/>
          </w:tcPr>
          <w:p w14:paraId="7525FA1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510" w:type="pct"/>
            <w:gridSpan w:val="9"/>
            <w:shd w:val="clear" w:color="BDD6EE" w:fill="BDD6EE"/>
            <w:vAlign w:val="center"/>
            <w:hideMark/>
          </w:tcPr>
          <w:p w14:paraId="4CF74760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YARIYIL TATİLİ: 25 Ocak-5 Şubat 2027</w:t>
            </w:r>
          </w:p>
        </w:tc>
        <w:tc>
          <w:tcPr>
            <w:tcW w:w="360" w:type="pct"/>
            <w:vMerge/>
            <w:vAlign w:val="center"/>
            <w:hideMark/>
          </w:tcPr>
          <w:p w14:paraId="457A089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54A9CF28" w14:textId="77777777" w:rsidTr="00953CCE">
        <w:trPr>
          <w:cantSplit/>
          <w:trHeight w:val="20"/>
        </w:trPr>
        <w:tc>
          <w:tcPr>
            <w:tcW w:w="130" w:type="pct"/>
            <w:vMerge w:val="restart"/>
            <w:shd w:val="clear" w:color="auto" w:fill="auto"/>
            <w:textDirection w:val="btLr"/>
            <w:vAlign w:val="center"/>
            <w:hideMark/>
          </w:tcPr>
          <w:p w14:paraId="1EFF1CA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ŞUBAT</w:t>
            </w: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3BFC3479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19.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8-12 Şubat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5575EA0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27A1351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Uzlaşı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6E7D8B1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Y.4.4.1. İnsanlar arasındaki anlaşmazlıkların nedenlerini açıklar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614CE65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Anlaşmazlıkların yaşamın bir parçası ve doğal olduğu vurgulanır.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Anlaşmazlık durumlarında bütün tarafların aynı anda haklı olup olamayacağı sorgulanır.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• Anlaşmazlıkların nedenlerinden bazılarının iletişim ile ilgili olabileceğine değinilir. </w:t>
            </w:r>
          </w:p>
        </w:tc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14:paraId="5E2E59D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shd w:val="clear" w:color="auto" w:fill="auto"/>
            <w:vAlign w:val="center"/>
            <w:hideMark/>
          </w:tcPr>
          <w:p w14:paraId="333AA2E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6B88E23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vAlign w:val="center"/>
            <w:hideMark/>
          </w:tcPr>
          <w:p w14:paraId="7D5B57CE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3444758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272CC990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117D0B8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052FCCEE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20.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15-19 Şubat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15D5713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38664CDD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Uzlaşı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479F7EF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Y.4.4.2. Uzlaşı gerektiren ve gerektirmeyen durumları karşılaştırır.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4CD7C5C4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Uzlaşının bireysel yaşamla değil, toplumsal yaşamla ilgili olduğu vurgulanır.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Uzlaşı gerektiren durumların değer, ilgi, inanç ve beklentilerle ilgili olduğuna; kural, yasa, yönetmelik vb. ile belirlenmiş hususların ise uzlaşı gerektirmeyen durumlarla ilgili olduğuna değinilir.</w:t>
            </w:r>
          </w:p>
        </w:tc>
        <w:tc>
          <w:tcPr>
            <w:tcW w:w="276" w:type="pct"/>
            <w:vMerge/>
            <w:vAlign w:val="center"/>
            <w:hideMark/>
          </w:tcPr>
          <w:p w14:paraId="0CCAD4D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 w:val="restart"/>
            <w:shd w:val="clear" w:color="auto" w:fill="auto"/>
            <w:noWrap/>
            <w:vAlign w:val="bottom"/>
            <w:hideMark/>
          </w:tcPr>
          <w:p w14:paraId="5C53C70B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vMerge w:val="restart"/>
            <w:shd w:val="clear" w:color="auto" w:fill="auto"/>
            <w:vAlign w:val="center"/>
            <w:hideMark/>
          </w:tcPr>
          <w:p w14:paraId="1507DEC5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vMerge w:val="restart"/>
            <w:shd w:val="clear" w:color="auto" w:fill="auto"/>
            <w:vAlign w:val="center"/>
            <w:hideMark/>
          </w:tcPr>
          <w:p w14:paraId="69F9E303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3286D3D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1A3F948A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7C3D6A4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5B24401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21.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22-26 Şubat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18BBF266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7D4EFB6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Uzlaşı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5A10BCF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Y.4.4.3. Anlaşmazlıkları çözmek için uzlaşı yolları arar.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4F2F5D3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Uzlaşı aramada sürecin (ortak dil, iletişim vb.) sonuçtan daha önemli olduğu vurgulanır.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Uzlaşı sürecinde fikirlerin gerekçe ve kanıtlara dayalı olarak savunulması gereği üzerinde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durulur.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Uzlaşı sürecinde saygı, açık fikirlilik, sabırlı olma, güven, empati, iş birliği vb. önemine vurgu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yapılır.</w:t>
            </w:r>
          </w:p>
        </w:tc>
        <w:tc>
          <w:tcPr>
            <w:tcW w:w="276" w:type="pct"/>
            <w:vMerge/>
            <w:vAlign w:val="center"/>
            <w:hideMark/>
          </w:tcPr>
          <w:p w14:paraId="671844B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29105D9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73E27C0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52BC4DF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1D08C71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1359720D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1432276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631EA03D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22.Hafta       1-5 Mart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28F62DBC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07455C84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ÜNİTE: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Uzlaşı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0AFAF7E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Y.4.4.4. Anlaşmazlık ve uzlaşı durumlarının sonuçlarını örneklerle karşılaştırır.</w:t>
            </w:r>
          </w:p>
        </w:tc>
        <w:tc>
          <w:tcPr>
            <w:tcW w:w="1672" w:type="pct"/>
            <w:shd w:val="clear" w:color="auto" w:fill="auto"/>
            <w:noWrap/>
            <w:vAlign w:val="bottom"/>
            <w:hideMark/>
          </w:tcPr>
          <w:p w14:paraId="59059C2E" w14:textId="0F219BC6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A847462" wp14:editId="5BA97606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866775</wp:posOffset>
                      </wp:positionV>
                      <wp:extent cx="371475" cy="180975"/>
                      <wp:effectExtent l="0" t="0" r="9525" b="9525"/>
                      <wp:wrapNone/>
                      <wp:docPr id="5" name="Metin Kutusu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4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spcFirstLastPara="1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FA8CC" id="Metin Kutusu 2" o:spid="_x0000_s1026" type="#_x0000_t202" style="position:absolute;margin-left:67.5pt;margin-top:68.25pt;width:29.2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953CCE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671850D" wp14:editId="5310D341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885825</wp:posOffset>
                      </wp:positionV>
                      <wp:extent cx="371475" cy="161925"/>
                      <wp:effectExtent l="0" t="0" r="0" b="0"/>
                      <wp:wrapNone/>
                      <wp:docPr id="11" name="Metin Kutusu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8300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C4251" id="Metin Kutusu 1" o:spid="_x0000_s1026" type="#_x0000_t202" style="position:absolute;margin-left:67.5pt;margin-top:69.75pt;width:29.2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" filled="f" stroked="f">
                      <v:textbox style="mso-fit-shape-to-text:t" inset="0,0,0,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18"/>
            </w:tblGrid>
            <w:tr w:rsidR="00953CCE" w:rsidRPr="00953CCE" w14:paraId="4F209D5B" w14:textId="77777777">
              <w:trPr>
                <w:trHeight w:val="3203"/>
                <w:tblCellSpacing w:w="0" w:type="dxa"/>
              </w:trPr>
              <w:tc>
                <w:tcPr>
                  <w:tcW w:w="7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DD7EE"/>
                  <w:vAlign w:val="center"/>
                  <w:hideMark/>
                </w:tcPr>
                <w:p w14:paraId="47457830" w14:textId="77777777" w:rsidR="00953CCE" w:rsidRPr="00953CCE" w:rsidRDefault="00953CCE" w:rsidP="00953CCE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</w:pPr>
                  <w:r w:rsidRPr="00953CCE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t>• Sonuçların karşılaştırılmasında birlikte yaşama kültürü dikkate alınır.</w:t>
                  </w:r>
                  <w:r w:rsidRPr="00953CCE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br/>
                    <w:t>• Anlaşmazlık durumlarında karşılıklı olarak hak ve özgürlüklere saygı gösterilmesi gerektiği vurgulanır.</w:t>
                  </w:r>
                  <w:r w:rsidRPr="00953CCE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br/>
                    <w:t>• Uzlaşı ile çözülen sorunun, başka bir soruna neden olup olmayacağına değinilir.</w:t>
                  </w:r>
                </w:p>
              </w:tc>
            </w:tr>
          </w:tbl>
          <w:p w14:paraId="314196A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76" w:type="pct"/>
            <w:vMerge/>
            <w:vAlign w:val="center"/>
            <w:hideMark/>
          </w:tcPr>
          <w:p w14:paraId="3C3E7D4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445823F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0468B684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402E9C2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57285DF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331C6354" w14:textId="77777777" w:rsidTr="00953CCE">
        <w:trPr>
          <w:cantSplit/>
          <w:trHeight w:val="20"/>
        </w:trPr>
        <w:tc>
          <w:tcPr>
            <w:tcW w:w="130" w:type="pct"/>
            <w:shd w:val="clear" w:color="auto" w:fill="auto"/>
            <w:noWrap/>
            <w:vAlign w:val="bottom"/>
            <w:hideMark/>
          </w:tcPr>
          <w:p w14:paraId="69791CC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510" w:type="pct"/>
            <w:gridSpan w:val="9"/>
            <w:shd w:val="clear" w:color="BDD6EE" w:fill="BDD6EE"/>
            <w:vAlign w:val="center"/>
            <w:hideMark/>
          </w:tcPr>
          <w:p w14:paraId="66523078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DÖNEM ARA TATİLİ: 8-12 MART 2027</w:t>
            </w:r>
          </w:p>
        </w:tc>
        <w:tc>
          <w:tcPr>
            <w:tcW w:w="360" w:type="pct"/>
            <w:vMerge/>
            <w:vAlign w:val="center"/>
            <w:hideMark/>
          </w:tcPr>
          <w:p w14:paraId="7A1A698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4B88B572" w14:textId="77777777" w:rsidTr="00953CCE">
        <w:trPr>
          <w:cantSplit/>
          <w:trHeight w:val="20"/>
        </w:trPr>
        <w:tc>
          <w:tcPr>
            <w:tcW w:w="130" w:type="pct"/>
            <w:shd w:val="clear" w:color="auto" w:fill="auto"/>
            <w:noWrap/>
            <w:vAlign w:val="bottom"/>
            <w:hideMark/>
          </w:tcPr>
          <w:p w14:paraId="631B508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510" w:type="pct"/>
            <w:gridSpan w:val="9"/>
            <w:shd w:val="clear" w:color="BDD6EE" w:fill="BDD6EE"/>
            <w:vAlign w:val="center"/>
            <w:hideMark/>
          </w:tcPr>
          <w:p w14:paraId="29EC272D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RAMAZAN BAYRAMI ( 8-9-10-11 MART 2027)</w:t>
            </w:r>
          </w:p>
        </w:tc>
        <w:tc>
          <w:tcPr>
            <w:tcW w:w="360" w:type="pct"/>
            <w:vMerge/>
            <w:vAlign w:val="center"/>
            <w:hideMark/>
          </w:tcPr>
          <w:p w14:paraId="63A7B9A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70D5246B" w14:textId="77777777" w:rsidTr="00953CCE">
        <w:trPr>
          <w:cantSplit/>
          <w:trHeight w:val="20"/>
        </w:trPr>
        <w:tc>
          <w:tcPr>
            <w:tcW w:w="130" w:type="pct"/>
            <w:vMerge w:val="restart"/>
            <w:shd w:val="clear" w:color="auto" w:fill="auto"/>
            <w:textDirection w:val="btLr"/>
            <w:vAlign w:val="center"/>
            <w:hideMark/>
          </w:tcPr>
          <w:p w14:paraId="56A5C1C9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30082106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23.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15-19 Mart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42E7B753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4E70C45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5. ÜNİTE: 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Kurallar</w:t>
            </w:r>
          </w:p>
        </w:tc>
        <w:tc>
          <w:tcPr>
            <w:tcW w:w="1114" w:type="pct"/>
            <w:shd w:val="clear" w:color="000000" w:fill="DDEBF7"/>
            <w:vAlign w:val="center"/>
            <w:hideMark/>
          </w:tcPr>
          <w:p w14:paraId="5728371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Y.4.5.1. Kural kavramını sorgular.</w:t>
            </w:r>
          </w:p>
        </w:tc>
        <w:tc>
          <w:tcPr>
            <w:tcW w:w="1672" w:type="pct"/>
            <w:shd w:val="clear" w:color="000000" w:fill="DDEBF7"/>
            <w:vAlign w:val="center"/>
            <w:hideMark/>
          </w:tcPr>
          <w:p w14:paraId="3CD7054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Kuralların neden var olduğuna, kim veya kimler tarafından ve nasıl konulduğuna güncel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yaşamdan örneklerle değinilir.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Yazılı ve yazılı olmayan kurallara değinilir.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• Kuralların zaman içerisinde değişebileceği vurgulanır. </w:t>
            </w:r>
          </w:p>
        </w:tc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14:paraId="1FF2B2BD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vMerge w:val="restart"/>
            <w:shd w:val="clear" w:color="auto" w:fill="auto"/>
            <w:noWrap/>
            <w:vAlign w:val="bottom"/>
            <w:hideMark/>
          </w:tcPr>
          <w:p w14:paraId="3CBFC1B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vMerge w:val="restart"/>
            <w:shd w:val="clear" w:color="000000" w:fill="FFFFFF"/>
            <w:vAlign w:val="center"/>
            <w:hideMark/>
          </w:tcPr>
          <w:p w14:paraId="237881F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shd w:val="clear" w:color="000000" w:fill="FFFFFF"/>
            <w:hideMark/>
          </w:tcPr>
          <w:p w14:paraId="611FE3A9" w14:textId="77777777" w:rsidR="00953CCE" w:rsidRPr="00953CCE" w:rsidRDefault="00953CCE" w:rsidP="00953CCE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İstiklâl Marşı'nın Kabulü ve Mehmet Akif Ersoy'u Anma Günü (12 Mart)                                              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Şehitler Günü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(18 Mart)</w:t>
            </w:r>
          </w:p>
        </w:tc>
        <w:tc>
          <w:tcPr>
            <w:tcW w:w="360" w:type="pct"/>
            <w:vMerge/>
            <w:vAlign w:val="center"/>
            <w:hideMark/>
          </w:tcPr>
          <w:p w14:paraId="1F6DA3F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0EA7F5E8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3BE30FF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10E82A36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24.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22-26 Mart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35A804ED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09D1D17E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5. ÜNİTE: 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Kurallar</w:t>
            </w:r>
          </w:p>
        </w:tc>
        <w:tc>
          <w:tcPr>
            <w:tcW w:w="1114" w:type="pct"/>
            <w:shd w:val="clear" w:color="000000" w:fill="DDEBF7"/>
            <w:vAlign w:val="center"/>
            <w:hideMark/>
          </w:tcPr>
          <w:p w14:paraId="515E76A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Y.4.5.2. Kuralın, özgürlük ve hak arasındaki ilişkiye etkisini değerlendirir.</w:t>
            </w:r>
          </w:p>
        </w:tc>
        <w:tc>
          <w:tcPr>
            <w:tcW w:w="1672" w:type="pct"/>
            <w:shd w:val="clear" w:color="000000" w:fill="DDEBF7"/>
            <w:noWrap/>
            <w:vAlign w:val="center"/>
            <w:hideMark/>
          </w:tcPr>
          <w:p w14:paraId="2FFA16F8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Kuralların özgürlükleri ve hakları sınırlandırıp sınırlandırmayacağına değinilir.</w:t>
            </w:r>
          </w:p>
        </w:tc>
        <w:tc>
          <w:tcPr>
            <w:tcW w:w="276" w:type="pct"/>
            <w:vMerge/>
            <w:vAlign w:val="center"/>
            <w:hideMark/>
          </w:tcPr>
          <w:p w14:paraId="284FF41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1E53376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7981FEC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vAlign w:val="center"/>
            <w:hideMark/>
          </w:tcPr>
          <w:p w14:paraId="0B1707C3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Türk Dünyası ve Toplulukları Haftası (21 Mart Nevruz Günü'nü içine alan hafta)</w:t>
            </w:r>
          </w:p>
        </w:tc>
        <w:tc>
          <w:tcPr>
            <w:tcW w:w="360" w:type="pct"/>
            <w:vMerge/>
            <w:vAlign w:val="center"/>
            <w:hideMark/>
          </w:tcPr>
          <w:p w14:paraId="0D9168A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4CFD8E1C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5C91707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000000" w:fill="92D050"/>
            <w:vAlign w:val="center"/>
            <w:hideMark/>
          </w:tcPr>
          <w:p w14:paraId="52936A8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25. Hafta:</w:t>
            </w: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29 Mart -2 Nisan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7C69AD54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7D2B60E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5. ÜNİTE: 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Kurallar</w:t>
            </w:r>
          </w:p>
        </w:tc>
        <w:tc>
          <w:tcPr>
            <w:tcW w:w="1114" w:type="pct"/>
            <w:shd w:val="clear" w:color="000000" w:fill="DDEBF7"/>
            <w:vAlign w:val="center"/>
            <w:hideMark/>
          </w:tcPr>
          <w:p w14:paraId="04309133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Y.4.5.3. Kurallara uymanın toplumsal ahenge ve birlikte yaşamaya olan katkısını değerlendirir.</w:t>
            </w:r>
          </w:p>
        </w:tc>
        <w:tc>
          <w:tcPr>
            <w:tcW w:w="1672" w:type="pct"/>
            <w:shd w:val="clear" w:color="000000" w:fill="DDEBF7"/>
            <w:vAlign w:val="center"/>
            <w:hideMark/>
          </w:tcPr>
          <w:p w14:paraId="563F15F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Kurallara uyulmadığında ortaya çıkabilecek sorunlara değinilir.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Kurallara uyulmadığında uygulanacak yaptırımların önemine değinilir.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Birey, toplum, devlet ilişkisinin kurallarla düzenlendiğine ve bunun hukukun üstünlüğü ile olan ilişkisine değinilir.</w:t>
            </w:r>
          </w:p>
        </w:tc>
        <w:tc>
          <w:tcPr>
            <w:tcW w:w="276" w:type="pct"/>
            <w:vMerge/>
            <w:vAlign w:val="center"/>
            <w:hideMark/>
          </w:tcPr>
          <w:p w14:paraId="4D396BC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 w:val="restart"/>
            <w:shd w:val="clear" w:color="000000" w:fill="F8CBAD"/>
            <w:vAlign w:val="center"/>
            <w:hideMark/>
          </w:tcPr>
          <w:p w14:paraId="2EE9B2F3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SINAV HAFTASI</w:t>
            </w: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>(29 Mart-9 Nisan 2027)</w:t>
            </w:r>
          </w:p>
        </w:tc>
        <w:tc>
          <w:tcPr>
            <w:tcW w:w="158" w:type="pct"/>
            <w:vMerge/>
            <w:vAlign w:val="center"/>
            <w:hideMark/>
          </w:tcPr>
          <w:p w14:paraId="5682EA7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768ECE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0F5563C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5DF8FD6F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3641A05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0EB1E19C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26.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5-9 Nisan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5928DEA2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0FF1D933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5. ÜNİTE: 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Kurallar</w:t>
            </w:r>
          </w:p>
        </w:tc>
        <w:tc>
          <w:tcPr>
            <w:tcW w:w="1114" w:type="pct"/>
            <w:shd w:val="clear" w:color="000000" w:fill="DDEBF7"/>
            <w:vAlign w:val="center"/>
            <w:hideMark/>
          </w:tcPr>
          <w:p w14:paraId="4C26460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Y.4.5.4. Kuralların uygulanmasına katkı sağlar.</w:t>
            </w:r>
          </w:p>
        </w:tc>
        <w:tc>
          <w:tcPr>
            <w:tcW w:w="1672" w:type="pct"/>
            <w:shd w:val="clear" w:color="000000" w:fill="DDEBF7"/>
            <w:vAlign w:val="center"/>
            <w:hideMark/>
          </w:tcPr>
          <w:p w14:paraId="735965D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Kurallara uymanın ve uyulmasını takip etmenin yurttaşlık görevi olduğu belirtilir.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• Kurallara uymayanları uyarmanın doğru bir davranış olduğu vurgulanır. </w:t>
            </w:r>
          </w:p>
        </w:tc>
        <w:tc>
          <w:tcPr>
            <w:tcW w:w="276" w:type="pct"/>
            <w:vMerge/>
            <w:vAlign w:val="center"/>
            <w:hideMark/>
          </w:tcPr>
          <w:p w14:paraId="47A4C724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1778886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061650A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21200F9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6602412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2A3190AA" w14:textId="77777777" w:rsidTr="00953CCE">
        <w:trPr>
          <w:cantSplit/>
          <w:trHeight w:val="20"/>
        </w:trPr>
        <w:tc>
          <w:tcPr>
            <w:tcW w:w="130" w:type="pct"/>
            <w:vMerge w:val="restart"/>
            <w:shd w:val="clear" w:color="auto" w:fill="auto"/>
            <w:textDirection w:val="btLr"/>
            <w:vAlign w:val="center"/>
            <w:hideMark/>
          </w:tcPr>
          <w:p w14:paraId="341F6D42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NİSAN</w:t>
            </w: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34AF3FF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27.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12-16 Nisan</w:t>
            </w:r>
          </w:p>
        </w:tc>
        <w:tc>
          <w:tcPr>
            <w:tcW w:w="172" w:type="pct"/>
            <w:shd w:val="clear" w:color="000000" w:fill="DDEBF7"/>
            <w:vAlign w:val="center"/>
            <w:hideMark/>
          </w:tcPr>
          <w:p w14:paraId="4235A90B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DDEBF7"/>
            <w:vAlign w:val="center"/>
            <w:hideMark/>
          </w:tcPr>
          <w:p w14:paraId="1FA2DB52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5. ÜNİTE: 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Kurallar</w:t>
            </w:r>
          </w:p>
        </w:tc>
        <w:tc>
          <w:tcPr>
            <w:tcW w:w="1114" w:type="pct"/>
            <w:shd w:val="clear" w:color="000000" w:fill="DDEBF7"/>
            <w:vAlign w:val="center"/>
            <w:hideMark/>
          </w:tcPr>
          <w:p w14:paraId="45C4A7D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Y.4.5.4. Kuralların uygulanmasına katkı sağlar.</w:t>
            </w:r>
          </w:p>
        </w:tc>
        <w:tc>
          <w:tcPr>
            <w:tcW w:w="1672" w:type="pct"/>
            <w:shd w:val="clear" w:color="000000" w:fill="DDEBF7"/>
            <w:vAlign w:val="center"/>
            <w:hideMark/>
          </w:tcPr>
          <w:p w14:paraId="2467AEC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Kurallara uymanın ve uyulmasını takip etmenin yurttaşlık görevi olduğu belirtilir.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• Kurallara uymayanları uyarmanın doğru bir davranış olduğu vurgulanır. </w:t>
            </w:r>
          </w:p>
        </w:tc>
        <w:tc>
          <w:tcPr>
            <w:tcW w:w="276" w:type="pct"/>
            <w:vMerge/>
            <w:vAlign w:val="center"/>
            <w:hideMark/>
          </w:tcPr>
          <w:p w14:paraId="38A91A0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4A58638C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vMerge/>
            <w:vAlign w:val="center"/>
            <w:hideMark/>
          </w:tcPr>
          <w:p w14:paraId="3BEFC60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88BED8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2B2433B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1BE9192D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4A878AB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4CE1A13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28.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19-23 Nisan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06F1A14E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7EC5F244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6. 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Birlikte Yaşama 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0AEC1F1B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Y.4.6.1. Birlikte yaşamak için bir yurda ihtiyaç olduğunu bilir.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1F7200CA" w14:textId="77777777" w:rsidR="00953CCE" w:rsidRPr="00953CCE" w:rsidRDefault="00953CCE" w:rsidP="00953CC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Yurdun sadece bir mekân olmadığına; yaşayış biçimi, ortak değerler ve kültür ile anlam bulduğuna vurgu yapılır.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Haymatlos ve mülteci kavramları öğrenci seviyesine uygun şekilde açıklanır.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276" w:type="pct"/>
            <w:vMerge/>
            <w:vAlign w:val="center"/>
            <w:hideMark/>
          </w:tcPr>
          <w:p w14:paraId="7394FEC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35FEF76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11650B0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6C6597C9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23 Nisan Ulusal Egemenlik ve Çocuk Bayramı</w:t>
            </w:r>
          </w:p>
        </w:tc>
        <w:tc>
          <w:tcPr>
            <w:tcW w:w="360" w:type="pct"/>
            <w:vMerge/>
            <w:vAlign w:val="center"/>
            <w:hideMark/>
          </w:tcPr>
          <w:p w14:paraId="107CDE5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736593EA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5877852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7C3CE12A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29.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26-30 Nisan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469715F2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2D31D156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6. 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Birlikte Yaşama 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6B38A3B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Y.4.6.1. Birlikte yaşamak için bir yurda ihtiyaç olduğunu bilir.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76ED644A" w14:textId="77777777" w:rsidR="00953CCE" w:rsidRPr="00953CCE" w:rsidRDefault="00953CCE" w:rsidP="00953CCE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Yurdun sadece bir mekân olmadığına; yaşayış biçimi, ortak değerler ve kültür ile anlam bulduğuna vurgu yapılır.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Haymatlos ve mülteci kavramları öğrenci seviyesine uygun şekilde açıklanır.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276" w:type="pct"/>
            <w:vMerge/>
            <w:vAlign w:val="center"/>
            <w:hideMark/>
          </w:tcPr>
          <w:p w14:paraId="0C2D6FB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462434B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7607643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149D597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29 Nisan Kût'ül Amâre Zaferi  </w:t>
            </w:r>
          </w:p>
        </w:tc>
        <w:tc>
          <w:tcPr>
            <w:tcW w:w="360" w:type="pct"/>
            <w:vMerge/>
            <w:vAlign w:val="center"/>
            <w:hideMark/>
          </w:tcPr>
          <w:p w14:paraId="737F0ED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7BAE193C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1AE8719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625B8CBE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30.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3-7 Mayıs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6D3346C3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632E9CB3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6. 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Birlikte Yaşama 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0E3E749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Y.4.6.2. Birlikte yaşayabilmek için düzenleyici bir kuruma ihtiyaç olduğunu kavrar.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0D0B9E7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Kamu kurumları ve sivil toplum kuruluşları ile bunların işlevlerine değinilir</w:t>
            </w:r>
          </w:p>
        </w:tc>
        <w:tc>
          <w:tcPr>
            <w:tcW w:w="276" w:type="pct"/>
            <w:vMerge/>
            <w:vAlign w:val="center"/>
            <w:hideMark/>
          </w:tcPr>
          <w:p w14:paraId="11CB44B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3E1852F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4633747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3F07F5E9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             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 Mayıs Emek ve Dayanışma Günü</w:t>
            </w:r>
          </w:p>
        </w:tc>
        <w:tc>
          <w:tcPr>
            <w:tcW w:w="360" w:type="pct"/>
            <w:vMerge/>
            <w:vAlign w:val="center"/>
            <w:hideMark/>
          </w:tcPr>
          <w:p w14:paraId="2F71CF1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3F0F7D8C" w14:textId="77777777" w:rsidTr="00953CCE">
        <w:trPr>
          <w:cantSplit/>
          <w:trHeight w:val="20"/>
        </w:trPr>
        <w:tc>
          <w:tcPr>
            <w:tcW w:w="130" w:type="pct"/>
            <w:vMerge w:val="restart"/>
            <w:shd w:val="clear" w:color="auto" w:fill="auto"/>
            <w:textDirection w:val="btLr"/>
            <w:vAlign w:val="center"/>
            <w:hideMark/>
          </w:tcPr>
          <w:p w14:paraId="610B10F9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00971C2B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31.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10-14 Mayıs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40204CD4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3230252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6. 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Birlikte Yaşama </w:t>
            </w:r>
          </w:p>
        </w:tc>
        <w:tc>
          <w:tcPr>
            <w:tcW w:w="1114" w:type="pct"/>
            <w:shd w:val="clear" w:color="FFFFFF" w:fill="BDD7EE"/>
            <w:vAlign w:val="center"/>
            <w:hideMark/>
          </w:tcPr>
          <w:p w14:paraId="7C0D263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Y.4.6.3. Devletin yurttaşlarına karşı sorumluluklarını açıklar.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1F7F49B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• Kamu kurum ve kuruluşlarının yurttaşların haklarını korumak ve geliştirmek, yurttaşlarına hizmet etmek, onların ihtiyaçlarını ve güvenliğini karşılamak için var olduğuna değinilir. </w:t>
            </w:r>
          </w:p>
        </w:tc>
        <w:tc>
          <w:tcPr>
            <w:tcW w:w="276" w:type="pct"/>
            <w:vMerge/>
            <w:vAlign w:val="center"/>
            <w:hideMark/>
          </w:tcPr>
          <w:p w14:paraId="713CE85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48AA6E8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4D5E327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shd w:val="clear" w:color="auto" w:fill="auto"/>
            <w:vAlign w:val="center"/>
            <w:hideMark/>
          </w:tcPr>
          <w:p w14:paraId="31C3C745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3EC05E1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5638EF69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5050368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510" w:type="pct"/>
            <w:gridSpan w:val="9"/>
            <w:shd w:val="clear" w:color="BDD6EE" w:fill="BDD6EE"/>
            <w:vAlign w:val="center"/>
            <w:hideMark/>
          </w:tcPr>
          <w:p w14:paraId="3047DA1E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KURBAN BAYRAMI (15- 19 MAYIS 2027)</w:t>
            </w:r>
          </w:p>
        </w:tc>
        <w:tc>
          <w:tcPr>
            <w:tcW w:w="360" w:type="pct"/>
            <w:vMerge/>
            <w:vAlign w:val="center"/>
            <w:hideMark/>
          </w:tcPr>
          <w:p w14:paraId="4F876FE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5F730F70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614570B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510" w:type="pct"/>
            <w:gridSpan w:val="9"/>
            <w:shd w:val="clear" w:color="000000" w:fill="BDD7EE"/>
            <w:noWrap/>
            <w:vAlign w:val="center"/>
            <w:hideMark/>
          </w:tcPr>
          <w:p w14:paraId="40016FE6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  <w:t>19 MAYIS ATATÜRK'Ü ANMA VE GENÇLİK VE SPOR BAYRAMI</w:t>
            </w:r>
          </w:p>
        </w:tc>
        <w:tc>
          <w:tcPr>
            <w:tcW w:w="360" w:type="pct"/>
            <w:vMerge/>
            <w:vAlign w:val="center"/>
            <w:hideMark/>
          </w:tcPr>
          <w:p w14:paraId="122EA17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248E0A1C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5C2421A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712C58C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32.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17-21 Mayıs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4D562128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7C42E028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6. 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Birlikte Yaşama </w:t>
            </w:r>
          </w:p>
        </w:tc>
        <w:tc>
          <w:tcPr>
            <w:tcW w:w="1114" w:type="pct"/>
            <w:shd w:val="clear" w:color="FFFFFF" w:fill="BDD7EE"/>
            <w:vAlign w:val="center"/>
            <w:hideMark/>
          </w:tcPr>
          <w:p w14:paraId="2C9E5C9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Y.4.6.4. Yurttaş olmanın sorumluluklarını açıklar.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5251C7D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Aktif yurttaşlık kavramına örneklerle vurgu yapılır.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Yurttaş olma sorumluluğu bireylerin konumları (çocuk-yetişkin) ile ilişkilendirilmelidir.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Yurttaşın hem diğer yurttaşlara hem de devlete karşı sorumluluklarına değinilir.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266D7B6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shd w:val="clear" w:color="auto" w:fill="auto"/>
            <w:noWrap/>
            <w:vAlign w:val="bottom"/>
            <w:hideMark/>
          </w:tcPr>
          <w:p w14:paraId="5123B32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619D84E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72FFD380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19 Mayıs Atatürk'ü Anma ve Gençlik ve Spor Bayramı</w:t>
            </w:r>
          </w:p>
        </w:tc>
        <w:tc>
          <w:tcPr>
            <w:tcW w:w="360" w:type="pct"/>
            <w:vMerge/>
            <w:vAlign w:val="center"/>
            <w:hideMark/>
          </w:tcPr>
          <w:p w14:paraId="5B61C9F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58E16F6E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7826AC0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7EA3BE1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33.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24-28 Mayıs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6AC1A312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2199D477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6. 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Birlikte Yaşama </w:t>
            </w:r>
          </w:p>
        </w:tc>
        <w:tc>
          <w:tcPr>
            <w:tcW w:w="1114" w:type="pct"/>
            <w:shd w:val="clear" w:color="FFFFFF" w:fill="BDD7EE"/>
            <w:vAlign w:val="center"/>
            <w:hideMark/>
          </w:tcPr>
          <w:p w14:paraId="2578946D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Y.4.6.4. Yurttaş olmanın sorumluluklarını açıklar.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1DE2E01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• Aktif yurttaşlık kavramına örneklerle vurgu yapılır.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Yurttaş olma sorumluluğu bireylerin konumları (çocuk-yetişkin) ile ilişkilendirilmelidir.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• Yurttaşın hem diğer yurttaşlara hem de devlete karşı sorumluluklarına değinilir.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23BC42B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shd w:val="clear" w:color="auto" w:fill="auto"/>
            <w:noWrap/>
            <w:vAlign w:val="bottom"/>
            <w:hideMark/>
          </w:tcPr>
          <w:p w14:paraId="0858A80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4C32A87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14:paraId="4E760FE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İstanbul'un Fethi 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(29 Mayıs)</w:t>
            </w:r>
          </w:p>
        </w:tc>
        <w:tc>
          <w:tcPr>
            <w:tcW w:w="360" w:type="pct"/>
            <w:vMerge/>
            <w:vAlign w:val="center"/>
            <w:hideMark/>
          </w:tcPr>
          <w:p w14:paraId="224E25D5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7A862C15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5B7CC605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5CC59FB5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34.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31 Mayıs-4 Haziran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248CC03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46B5DEA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6. 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Birlikte Yaşama 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4A2CB2F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Y.4.6.5. Birlikte yaşama kültürünün günlük hayattaki yansımalarına örnekler verir. 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2FDAB44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• Verilen örneklerin saygı, sorumluluk alma, iş birliği ve paylaşım, kararlara katılma, kurallara uyma, diyalog ve iletişimi içermesi sağlanır. </w:t>
            </w:r>
          </w:p>
        </w:tc>
        <w:tc>
          <w:tcPr>
            <w:tcW w:w="276" w:type="pct"/>
            <w:shd w:val="clear" w:color="FFFFFF" w:fill="FFFFFF"/>
            <w:vAlign w:val="center"/>
            <w:hideMark/>
          </w:tcPr>
          <w:p w14:paraId="7443D08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vMerge w:val="restart"/>
            <w:shd w:val="clear" w:color="FFFFFF" w:fill="F8CBAD"/>
            <w:vAlign w:val="center"/>
            <w:hideMark/>
          </w:tcPr>
          <w:p w14:paraId="68A2B93B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SINAV HAFTASI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(01-11 Haziran 2027)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45A8FAA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14:paraId="7EA4B9E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107D8A1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4698C3FA" w14:textId="77777777" w:rsidTr="00953CCE">
        <w:trPr>
          <w:cantSplit/>
          <w:trHeight w:val="450"/>
        </w:trPr>
        <w:tc>
          <w:tcPr>
            <w:tcW w:w="130" w:type="pct"/>
            <w:vMerge w:val="restart"/>
            <w:shd w:val="clear" w:color="auto" w:fill="auto"/>
            <w:noWrap/>
            <w:vAlign w:val="bottom"/>
            <w:hideMark/>
          </w:tcPr>
          <w:p w14:paraId="08560C4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25" w:type="pct"/>
            <w:vMerge w:val="restart"/>
            <w:shd w:val="clear" w:color="000000" w:fill="92D050"/>
            <w:vAlign w:val="center"/>
            <w:hideMark/>
          </w:tcPr>
          <w:p w14:paraId="6820DF5F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35. Hafta:</w:t>
            </w: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7-11 Haziran</w:t>
            </w:r>
          </w:p>
        </w:tc>
        <w:tc>
          <w:tcPr>
            <w:tcW w:w="172" w:type="pct"/>
            <w:vMerge w:val="restart"/>
            <w:shd w:val="clear" w:color="000000" w:fill="BDD7EE"/>
            <w:vAlign w:val="center"/>
            <w:hideMark/>
          </w:tcPr>
          <w:p w14:paraId="50261D79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vMerge w:val="restart"/>
            <w:shd w:val="clear" w:color="000000" w:fill="BDD7EE"/>
            <w:vAlign w:val="center"/>
            <w:hideMark/>
          </w:tcPr>
          <w:p w14:paraId="61457C41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6. 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Birlikte Yaşama </w:t>
            </w:r>
          </w:p>
        </w:tc>
        <w:tc>
          <w:tcPr>
            <w:tcW w:w="1114" w:type="pct"/>
            <w:vMerge w:val="restart"/>
            <w:shd w:val="clear" w:color="000000" w:fill="BDD7EE"/>
            <w:vAlign w:val="center"/>
            <w:hideMark/>
          </w:tcPr>
          <w:p w14:paraId="41BCA686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Y.4.6.5. Birlikte yaşama kültürünün günlük hayattaki yansımalarına örnekler verir. </w:t>
            </w:r>
          </w:p>
        </w:tc>
        <w:tc>
          <w:tcPr>
            <w:tcW w:w="1672" w:type="pct"/>
            <w:vMerge w:val="restart"/>
            <w:shd w:val="clear" w:color="000000" w:fill="BDD7EE"/>
            <w:vAlign w:val="center"/>
            <w:hideMark/>
          </w:tcPr>
          <w:p w14:paraId="7D4D458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• Verilen örneklerin saygı, sorumluluk alma, iş birliği ve paylaşım, kararlara katılma, kurallara uyma, diyalog ve iletişimi içermesi sağlanır. 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üzerinde durulur.</w:t>
            </w:r>
          </w:p>
        </w:tc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14:paraId="18707C79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90" w:type="pct"/>
            <w:vMerge/>
            <w:vAlign w:val="center"/>
            <w:hideMark/>
          </w:tcPr>
          <w:p w14:paraId="2E63E555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 w:val="restart"/>
            <w:shd w:val="clear" w:color="auto" w:fill="auto"/>
            <w:vAlign w:val="center"/>
            <w:hideMark/>
          </w:tcPr>
          <w:p w14:paraId="4961AA45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13" w:type="pct"/>
            <w:vMerge w:val="restart"/>
            <w:shd w:val="clear" w:color="auto" w:fill="auto"/>
            <w:vAlign w:val="center"/>
            <w:hideMark/>
          </w:tcPr>
          <w:p w14:paraId="42CE0257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60" w:type="pct"/>
            <w:vMerge/>
            <w:vAlign w:val="center"/>
            <w:hideMark/>
          </w:tcPr>
          <w:p w14:paraId="743CA54F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50D4EAB4" w14:textId="77777777" w:rsidTr="00953CCE">
        <w:trPr>
          <w:cantSplit/>
          <w:trHeight w:val="450"/>
        </w:trPr>
        <w:tc>
          <w:tcPr>
            <w:tcW w:w="130" w:type="pct"/>
            <w:vMerge/>
            <w:vAlign w:val="center"/>
            <w:hideMark/>
          </w:tcPr>
          <w:p w14:paraId="6DA323F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vMerge/>
            <w:vAlign w:val="center"/>
            <w:hideMark/>
          </w:tcPr>
          <w:p w14:paraId="26A8766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72" w:type="pct"/>
            <w:vMerge/>
            <w:vAlign w:val="center"/>
            <w:hideMark/>
          </w:tcPr>
          <w:p w14:paraId="27D3310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6C0B8FD5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114" w:type="pct"/>
            <w:vMerge/>
            <w:vAlign w:val="center"/>
            <w:hideMark/>
          </w:tcPr>
          <w:p w14:paraId="1299DF7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72" w:type="pct"/>
            <w:vMerge/>
            <w:vAlign w:val="center"/>
            <w:hideMark/>
          </w:tcPr>
          <w:p w14:paraId="341F4A53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76" w:type="pct"/>
            <w:vMerge/>
            <w:vAlign w:val="center"/>
            <w:hideMark/>
          </w:tcPr>
          <w:p w14:paraId="2F73276C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vMerge/>
            <w:vAlign w:val="center"/>
            <w:hideMark/>
          </w:tcPr>
          <w:p w14:paraId="6FBC28D5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207761F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1EF66B32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6E7B198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2EF734B5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133CD6C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20096764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36.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Haziran</w:t>
            </w:r>
          </w:p>
        </w:tc>
        <w:tc>
          <w:tcPr>
            <w:tcW w:w="172" w:type="pct"/>
            <w:shd w:val="clear" w:color="000000" w:fill="BDD7EE"/>
            <w:vAlign w:val="center"/>
            <w:hideMark/>
          </w:tcPr>
          <w:p w14:paraId="23D036E7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290" w:type="pct"/>
            <w:shd w:val="clear" w:color="000000" w:fill="BDD7EE"/>
            <w:vAlign w:val="center"/>
            <w:hideMark/>
          </w:tcPr>
          <w:p w14:paraId="05D71204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6. ÜNİTE: </w:t>
            </w: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Birlikte Yaşama </w:t>
            </w:r>
          </w:p>
        </w:tc>
        <w:tc>
          <w:tcPr>
            <w:tcW w:w="1114" w:type="pct"/>
            <w:shd w:val="clear" w:color="000000" w:fill="BDD7EE"/>
            <w:vAlign w:val="center"/>
            <w:hideMark/>
          </w:tcPr>
          <w:p w14:paraId="26DACB9E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Y.4.6.5. Birlikte yaşama kültürünün günlük hayattaki yansımalarına örnekler verir. </w:t>
            </w:r>
          </w:p>
        </w:tc>
        <w:tc>
          <w:tcPr>
            <w:tcW w:w="1672" w:type="pct"/>
            <w:shd w:val="clear" w:color="000000" w:fill="BDD7EE"/>
            <w:vAlign w:val="center"/>
            <w:hideMark/>
          </w:tcPr>
          <w:p w14:paraId="32C22DAA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• Verilen örneklerin saygı, sorumluluk alma, iş birliği ve paylaşım, kararlara katılma, kurallara uyma, diyalog ve iletişimi içermesi sağlanır. </w:t>
            </w:r>
          </w:p>
        </w:tc>
        <w:tc>
          <w:tcPr>
            <w:tcW w:w="276" w:type="pct"/>
            <w:vMerge/>
            <w:vAlign w:val="center"/>
            <w:hideMark/>
          </w:tcPr>
          <w:p w14:paraId="5E5E8E40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90" w:type="pct"/>
            <w:shd w:val="clear" w:color="auto" w:fill="auto"/>
            <w:noWrap/>
            <w:vAlign w:val="bottom"/>
            <w:hideMark/>
          </w:tcPr>
          <w:p w14:paraId="6C840FA1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8" w:type="pct"/>
            <w:vMerge/>
            <w:vAlign w:val="center"/>
            <w:hideMark/>
          </w:tcPr>
          <w:p w14:paraId="2158804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5B3E4077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7E3C0E2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953CCE" w:rsidRPr="00953CCE" w14:paraId="28629500" w14:textId="77777777" w:rsidTr="00953CCE">
        <w:trPr>
          <w:cantSplit/>
          <w:trHeight w:val="20"/>
        </w:trPr>
        <w:tc>
          <w:tcPr>
            <w:tcW w:w="130" w:type="pct"/>
            <w:vMerge/>
            <w:vAlign w:val="center"/>
            <w:hideMark/>
          </w:tcPr>
          <w:p w14:paraId="5CADDAF8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25" w:type="pct"/>
            <w:shd w:val="clear" w:color="E2EFD9" w:fill="92D050"/>
            <w:vAlign w:val="center"/>
            <w:hideMark/>
          </w:tcPr>
          <w:p w14:paraId="14B6466C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37. Hafta:</w:t>
            </w:r>
            <w:r w:rsidRPr="00953CCE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21-25 Haziran</w:t>
            </w:r>
          </w:p>
        </w:tc>
        <w:tc>
          <w:tcPr>
            <w:tcW w:w="4285" w:type="pct"/>
            <w:gridSpan w:val="8"/>
            <w:shd w:val="clear" w:color="FFE598" w:fill="FFE598"/>
            <w:vAlign w:val="center"/>
            <w:hideMark/>
          </w:tcPr>
          <w:p w14:paraId="2FB8470C" w14:textId="77777777" w:rsidR="00953CCE" w:rsidRPr="00953CCE" w:rsidRDefault="00953CCE" w:rsidP="00953C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953CCE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SOSYAL ETKİNLİK</w:t>
            </w:r>
          </w:p>
        </w:tc>
        <w:tc>
          <w:tcPr>
            <w:tcW w:w="360" w:type="pct"/>
            <w:vMerge/>
            <w:vAlign w:val="center"/>
            <w:hideMark/>
          </w:tcPr>
          <w:p w14:paraId="4B8A5879" w14:textId="77777777" w:rsidR="00953CCE" w:rsidRPr="00953CCE" w:rsidRDefault="00953CCE" w:rsidP="00953CC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</w:tbl>
    <w:p w14:paraId="15B96323" w14:textId="77777777" w:rsidR="008F7895" w:rsidRDefault="008F7895"/>
    <w:sectPr w:rsidR="008F7895" w:rsidSect="00F670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B9"/>
    <w:rsid w:val="001C66B9"/>
    <w:rsid w:val="008F7895"/>
    <w:rsid w:val="00953CCE"/>
    <w:rsid w:val="009C0759"/>
    <w:rsid w:val="00F6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B6B17"/>
  <w15:chartTrackingRefBased/>
  <w15:docId w15:val="{3DBF2A3D-407E-47C1-9F5A-AFBB06E6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4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1932</Words>
  <Characters>11017</Characters>
  <Application>Microsoft Office Word</Application>
  <DocSecurity>0</DocSecurity>
  <Lines>91</Lines>
  <Paragraphs>25</Paragraphs>
  <ScaleCrop>false</ScaleCrop>
  <Company>Silentall Unattended Installer</Company>
  <LinksUpToDate>false</LinksUpToDate>
  <CharactersWithSpaces>12924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dcterms:created xsi:type="dcterms:W3CDTF">2026-09-12T23:23:00Z</dcterms:created>
  <dcterms:modified xsi:type="dcterms:W3CDTF">2026-09-12T23:23:00Z</dcterms:modified>
</cp:coreProperties>
</file>