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text" w:horzAnchor="margin" w:tblpY="304"/>
        <w:tblOverlap w:val="never"/>
        <w:tblW w:w="9838" w:type="dxa"/>
        <w:tblLook w:val="04A0" w:firstRow="1" w:lastRow="0" w:firstColumn="1" w:lastColumn="0" w:noHBand="0" w:noVBand="1"/>
      </w:tblPr>
      <w:tblGrid>
        <w:gridCol w:w="2405"/>
        <w:gridCol w:w="7433"/>
      </w:tblGrid>
      <w:tr w:rsidR="00096A4E" w:rsidRPr="003D3BBE" w14:paraId="54E1571A" w14:textId="77777777" w:rsidTr="007F40D7">
        <w:trPr>
          <w:trHeight w:val="274"/>
        </w:trPr>
        <w:tc>
          <w:tcPr>
            <w:tcW w:w="2405" w:type="dxa"/>
            <w:vAlign w:val="center"/>
          </w:tcPr>
          <w:p w14:paraId="172F5A62" w14:textId="36806A3A" w:rsidR="00096A4E" w:rsidRPr="003D3BBE" w:rsidRDefault="00353491" w:rsidP="007F40D7">
            <w:pPr>
              <w:rPr>
                <w:rFonts w:cstheme="minorHAnsi"/>
              </w:rPr>
            </w:pPr>
            <w:r w:rsidRPr="003D3BBE">
              <w:rPr>
                <w:rFonts w:cstheme="minorHAnsi"/>
              </w:rPr>
              <w:t>Öğrenme Alanı</w:t>
            </w:r>
          </w:p>
        </w:tc>
        <w:tc>
          <w:tcPr>
            <w:tcW w:w="7433" w:type="dxa"/>
            <w:vAlign w:val="center"/>
          </w:tcPr>
          <w:p w14:paraId="0EAB18C1" w14:textId="371F490F" w:rsidR="00096A4E" w:rsidRPr="003D3BBE" w:rsidRDefault="0087208F" w:rsidP="007F40D7">
            <w:pPr>
              <w:rPr>
                <w:rFonts w:cstheme="minorHAnsi"/>
              </w:rPr>
            </w:pPr>
            <w:r w:rsidRPr="003D3BBE">
              <w:rPr>
                <w:rFonts w:cstheme="minorHAnsi"/>
              </w:rPr>
              <w:t>SAYILAR VE NİCELİKLER</w:t>
            </w:r>
            <w:r w:rsidR="00B74645" w:rsidRPr="003D3BBE">
              <w:rPr>
                <w:rFonts w:cstheme="minorHAnsi"/>
              </w:rPr>
              <w:t xml:space="preserve"> (1)</w:t>
            </w:r>
          </w:p>
        </w:tc>
      </w:tr>
      <w:tr w:rsidR="00096A4E" w:rsidRPr="003D3BBE" w14:paraId="7B05704B" w14:textId="77777777" w:rsidTr="007F40D7">
        <w:trPr>
          <w:trHeight w:val="268"/>
        </w:trPr>
        <w:tc>
          <w:tcPr>
            <w:tcW w:w="2405" w:type="dxa"/>
            <w:vAlign w:val="center"/>
          </w:tcPr>
          <w:p w14:paraId="63D75E5E" w14:textId="4B86F7DE" w:rsidR="00096A4E" w:rsidRPr="003D3BBE" w:rsidRDefault="00096A4E" w:rsidP="007F40D7">
            <w:pPr>
              <w:rPr>
                <w:rFonts w:cstheme="minorHAnsi"/>
              </w:rPr>
            </w:pPr>
            <w:r w:rsidRPr="003D3BBE">
              <w:rPr>
                <w:rFonts w:cstheme="minorHAnsi"/>
              </w:rPr>
              <w:t>Süre</w:t>
            </w:r>
          </w:p>
        </w:tc>
        <w:tc>
          <w:tcPr>
            <w:tcW w:w="7433" w:type="dxa"/>
            <w:vAlign w:val="center"/>
          </w:tcPr>
          <w:p w14:paraId="584C1D1B" w14:textId="0526C9E7" w:rsidR="00096A4E" w:rsidRPr="003D3BBE" w:rsidRDefault="0087208F" w:rsidP="007F40D7">
            <w:pPr>
              <w:rPr>
                <w:rFonts w:cstheme="minorHAnsi"/>
              </w:rPr>
            </w:pPr>
            <w:r w:rsidRPr="003D3BBE">
              <w:rPr>
                <w:rFonts w:cstheme="minorHAnsi"/>
              </w:rPr>
              <w:t>3</w:t>
            </w:r>
            <w:r w:rsidR="00C823A4" w:rsidRPr="003D3BBE">
              <w:rPr>
                <w:rFonts w:cstheme="minorHAnsi"/>
              </w:rPr>
              <w:t xml:space="preserve"> Ders Saati</w:t>
            </w:r>
          </w:p>
        </w:tc>
      </w:tr>
      <w:tr w:rsidR="0087208F" w:rsidRPr="003D3BBE" w14:paraId="2C4DA309" w14:textId="77777777" w:rsidTr="007F40D7">
        <w:trPr>
          <w:trHeight w:val="285"/>
        </w:trPr>
        <w:tc>
          <w:tcPr>
            <w:tcW w:w="2405" w:type="dxa"/>
            <w:vAlign w:val="center"/>
          </w:tcPr>
          <w:p w14:paraId="17459866" w14:textId="1486D86B" w:rsidR="0087208F" w:rsidRPr="003D3BBE" w:rsidRDefault="0087208F" w:rsidP="007F40D7">
            <w:pPr>
              <w:rPr>
                <w:rFonts w:cstheme="minorHAnsi"/>
              </w:rPr>
            </w:pPr>
            <w:r w:rsidRPr="003D3BBE">
              <w:rPr>
                <w:rFonts w:cstheme="minorHAnsi"/>
              </w:rPr>
              <w:t>Alan Becerileri</w:t>
            </w:r>
          </w:p>
        </w:tc>
        <w:tc>
          <w:tcPr>
            <w:tcW w:w="7433" w:type="dxa"/>
            <w:vAlign w:val="center"/>
          </w:tcPr>
          <w:p w14:paraId="63F44024" w14:textId="1ACA671A" w:rsidR="0087208F" w:rsidRPr="003D3BBE" w:rsidRDefault="0087208F" w:rsidP="0087208F">
            <w:pPr>
              <w:rPr>
                <w:rFonts w:cstheme="minorHAnsi"/>
              </w:rPr>
            </w:pPr>
            <w:r w:rsidRPr="003D3BBE">
              <w:rPr>
                <w:rFonts w:cstheme="minorHAnsi"/>
              </w:rPr>
              <w:t>MAB3. Matematiksel Temsil (MAB3.1. Matematiksel Temsillerden Yararlanma)</w:t>
            </w:r>
          </w:p>
        </w:tc>
      </w:tr>
      <w:tr w:rsidR="00096A4E" w:rsidRPr="003D3BBE" w14:paraId="714839DA" w14:textId="77777777" w:rsidTr="007F40D7">
        <w:trPr>
          <w:trHeight w:val="285"/>
        </w:trPr>
        <w:tc>
          <w:tcPr>
            <w:tcW w:w="2405" w:type="dxa"/>
            <w:vAlign w:val="center"/>
          </w:tcPr>
          <w:p w14:paraId="08DAF058" w14:textId="2BF908B5" w:rsidR="00096A4E" w:rsidRPr="003D3BBE" w:rsidRDefault="00096A4E" w:rsidP="007F40D7">
            <w:pPr>
              <w:rPr>
                <w:rFonts w:cstheme="minorHAnsi"/>
              </w:rPr>
            </w:pPr>
            <w:r w:rsidRPr="003D3BBE">
              <w:rPr>
                <w:rFonts w:cstheme="minorHAnsi"/>
              </w:rPr>
              <w:t>Kavramsal Beceriler</w:t>
            </w:r>
          </w:p>
        </w:tc>
        <w:tc>
          <w:tcPr>
            <w:tcW w:w="7433" w:type="dxa"/>
            <w:vAlign w:val="center"/>
          </w:tcPr>
          <w:p w14:paraId="52430CA0" w14:textId="6787567E" w:rsidR="00096A4E" w:rsidRPr="003D3BBE" w:rsidRDefault="0087208F" w:rsidP="0087208F">
            <w:pPr>
              <w:rPr>
                <w:rFonts w:cstheme="minorHAnsi"/>
              </w:rPr>
            </w:pPr>
            <w:r w:rsidRPr="003D3BBE">
              <w:rPr>
                <w:rFonts w:cstheme="minorHAnsi"/>
              </w:rPr>
              <w:t>KB1. Temel Beceriler, KB2.4. Çözümleme, KB2.5. Sınıflandırma, KB2.10. Çıkarım Yapma, KB2.11. Gözleme Dayalı Tahmin Etme, KB2.16.1. Tümevarımsal Akıl Yürütme</w:t>
            </w:r>
          </w:p>
        </w:tc>
      </w:tr>
      <w:tr w:rsidR="00096A4E" w:rsidRPr="003D3BBE" w14:paraId="42033E02" w14:textId="77777777" w:rsidTr="007F40D7">
        <w:trPr>
          <w:trHeight w:val="134"/>
        </w:trPr>
        <w:tc>
          <w:tcPr>
            <w:tcW w:w="2405" w:type="dxa"/>
            <w:vAlign w:val="center"/>
          </w:tcPr>
          <w:p w14:paraId="7AE05754" w14:textId="5D5DB2DD" w:rsidR="00096A4E" w:rsidRPr="003D3BBE" w:rsidRDefault="00096A4E" w:rsidP="007F40D7">
            <w:pPr>
              <w:rPr>
                <w:rFonts w:cstheme="minorHAnsi"/>
              </w:rPr>
            </w:pPr>
            <w:r w:rsidRPr="003D3BBE">
              <w:rPr>
                <w:rFonts w:cstheme="minorHAnsi"/>
              </w:rPr>
              <w:t>Eğilimler</w:t>
            </w:r>
          </w:p>
        </w:tc>
        <w:tc>
          <w:tcPr>
            <w:tcW w:w="7433" w:type="dxa"/>
            <w:vAlign w:val="center"/>
          </w:tcPr>
          <w:p w14:paraId="0B832A87" w14:textId="4D298685" w:rsidR="00096A4E" w:rsidRPr="003D3BBE" w:rsidRDefault="0087208F" w:rsidP="0087208F">
            <w:pPr>
              <w:rPr>
                <w:rFonts w:cstheme="minorHAnsi"/>
              </w:rPr>
            </w:pPr>
            <w:r w:rsidRPr="003D3BBE">
              <w:rPr>
                <w:rFonts w:cstheme="minorHAnsi"/>
              </w:rPr>
              <w:t xml:space="preserve">E2.2. Sorumluluk, E2.5. </w:t>
            </w:r>
            <w:proofErr w:type="spellStart"/>
            <w:r w:rsidRPr="003D3BBE">
              <w:rPr>
                <w:rFonts w:cstheme="minorHAnsi"/>
              </w:rPr>
              <w:t>Oyunseverlik</w:t>
            </w:r>
            <w:proofErr w:type="spellEnd"/>
            <w:r w:rsidRPr="003D3BBE">
              <w:rPr>
                <w:rFonts w:cstheme="minorHAnsi"/>
              </w:rPr>
              <w:t xml:space="preserve">, E3.3. Yaratıcılık, E3.6. </w:t>
            </w:r>
            <w:proofErr w:type="spellStart"/>
            <w:r w:rsidRPr="003D3BBE">
              <w:rPr>
                <w:rFonts w:cstheme="minorHAnsi"/>
              </w:rPr>
              <w:t>Analitiklik</w:t>
            </w:r>
            <w:proofErr w:type="spellEnd"/>
          </w:p>
        </w:tc>
      </w:tr>
      <w:tr w:rsidR="00096A4E" w:rsidRPr="003D3BBE" w14:paraId="296C7AB3" w14:textId="77777777" w:rsidTr="007F40D7">
        <w:trPr>
          <w:trHeight w:val="135"/>
        </w:trPr>
        <w:tc>
          <w:tcPr>
            <w:tcW w:w="9838" w:type="dxa"/>
            <w:gridSpan w:val="2"/>
            <w:shd w:val="clear" w:color="auto" w:fill="9CC2E5" w:themeFill="accent1" w:themeFillTint="99"/>
            <w:vAlign w:val="center"/>
          </w:tcPr>
          <w:p w14:paraId="5AE54A9E" w14:textId="083E899C" w:rsidR="00096A4E" w:rsidRPr="003D3BBE" w:rsidRDefault="00096A4E" w:rsidP="007F40D7">
            <w:pPr>
              <w:jc w:val="center"/>
              <w:rPr>
                <w:rFonts w:cstheme="minorHAnsi"/>
                <w:b/>
                <w:bCs/>
              </w:rPr>
            </w:pPr>
            <w:r w:rsidRPr="003D3BBE">
              <w:rPr>
                <w:rFonts w:cstheme="minorHAnsi"/>
                <w:b/>
                <w:bCs/>
              </w:rPr>
              <w:t>PROGRAMLAR ARASI BİLEŞENLER</w:t>
            </w:r>
          </w:p>
        </w:tc>
      </w:tr>
      <w:tr w:rsidR="00096A4E" w:rsidRPr="003D3BBE" w14:paraId="713EF109" w14:textId="77777777" w:rsidTr="007F40D7">
        <w:trPr>
          <w:trHeight w:val="499"/>
        </w:trPr>
        <w:tc>
          <w:tcPr>
            <w:tcW w:w="2405" w:type="dxa"/>
            <w:shd w:val="clear" w:color="auto" w:fill="FFFFFF" w:themeFill="background1"/>
            <w:vAlign w:val="center"/>
          </w:tcPr>
          <w:p w14:paraId="41ABDCB3" w14:textId="33A7FE37" w:rsidR="00096A4E" w:rsidRPr="003D3BBE" w:rsidRDefault="00096A4E" w:rsidP="007F40D7">
            <w:pPr>
              <w:rPr>
                <w:rFonts w:cstheme="minorHAnsi"/>
              </w:rPr>
            </w:pPr>
            <w:r w:rsidRPr="003D3BBE">
              <w:rPr>
                <w:rFonts w:cstheme="minorHAnsi"/>
              </w:rPr>
              <w:t>Sosyal-Duygusal Öğrenme Becerileri</w:t>
            </w:r>
          </w:p>
        </w:tc>
        <w:tc>
          <w:tcPr>
            <w:tcW w:w="7433" w:type="dxa"/>
            <w:vAlign w:val="center"/>
          </w:tcPr>
          <w:p w14:paraId="793E974A" w14:textId="29D1DBA0" w:rsidR="00096A4E" w:rsidRPr="003D3BBE" w:rsidRDefault="0087208F" w:rsidP="0087208F">
            <w:pPr>
              <w:rPr>
                <w:rFonts w:cstheme="minorHAnsi"/>
              </w:rPr>
            </w:pPr>
            <w:r w:rsidRPr="003D3BBE">
              <w:rPr>
                <w:rFonts w:cstheme="minorHAnsi"/>
              </w:rPr>
              <w:t>SDB1.2. Kendini Düzenleme (Öz Düzenleme), SDB2.1. İletişim, SDB2.2. İş Birliği, SDB2.3. Sosyal Farkındalık, SDB3.3. Sorumlu Karar Verme</w:t>
            </w:r>
          </w:p>
        </w:tc>
      </w:tr>
      <w:tr w:rsidR="00096A4E" w:rsidRPr="003D3BBE" w14:paraId="09C80CF5" w14:textId="77777777" w:rsidTr="007F40D7">
        <w:trPr>
          <w:trHeight w:val="276"/>
        </w:trPr>
        <w:tc>
          <w:tcPr>
            <w:tcW w:w="2405" w:type="dxa"/>
            <w:shd w:val="clear" w:color="auto" w:fill="FFFFFF" w:themeFill="background1"/>
            <w:vAlign w:val="center"/>
          </w:tcPr>
          <w:p w14:paraId="16B1C98D" w14:textId="6CD775AD" w:rsidR="00096A4E" w:rsidRPr="003D3BBE" w:rsidRDefault="00096A4E" w:rsidP="007F40D7">
            <w:pPr>
              <w:rPr>
                <w:rFonts w:cstheme="minorHAnsi"/>
              </w:rPr>
            </w:pPr>
            <w:r w:rsidRPr="003D3BBE">
              <w:rPr>
                <w:rFonts w:cstheme="minorHAnsi"/>
              </w:rPr>
              <w:t>Değerler</w:t>
            </w:r>
          </w:p>
        </w:tc>
        <w:tc>
          <w:tcPr>
            <w:tcW w:w="7433" w:type="dxa"/>
            <w:vAlign w:val="center"/>
          </w:tcPr>
          <w:p w14:paraId="3D8DF3A0" w14:textId="0C942F29" w:rsidR="00096A4E" w:rsidRPr="003D3BBE" w:rsidRDefault="0087208F" w:rsidP="0087208F">
            <w:pPr>
              <w:rPr>
                <w:rFonts w:cstheme="minorHAnsi"/>
              </w:rPr>
            </w:pPr>
            <w:r w:rsidRPr="003D3BBE">
              <w:rPr>
                <w:rFonts w:cstheme="minorHAnsi"/>
              </w:rPr>
              <w:t>D3. Çalışkanlık, D4. Dostluk, D10. Mütevazılık, D14. Saygı, D16. Sorumluluk</w:t>
            </w:r>
          </w:p>
        </w:tc>
      </w:tr>
      <w:tr w:rsidR="00096A4E" w:rsidRPr="003D3BBE" w14:paraId="40FD2482" w14:textId="77777777" w:rsidTr="007F40D7">
        <w:trPr>
          <w:trHeight w:val="350"/>
        </w:trPr>
        <w:tc>
          <w:tcPr>
            <w:tcW w:w="2405" w:type="dxa"/>
            <w:shd w:val="clear" w:color="auto" w:fill="FFFFFF" w:themeFill="background1"/>
            <w:vAlign w:val="center"/>
          </w:tcPr>
          <w:p w14:paraId="5AA5BF96" w14:textId="76C3E2E7" w:rsidR="00096A4E" w:rsidRPr="003D3BBE" w:rsidRDefault="00096A4E" w:rsidP="007F40D7">
            <w:pPr>
              <w:rPr>
                <w:rFonts w:cstheme="minorHAnsi"/>
              </w:rPr>
            </w:pPr>
            <w:r w:rsidRPr="003D3BBE">
              <w:rPr>
                <w:rFonts w:cstheme="minorHAnsi"/>
              </w:rPr>
              <w:t>Okuryazarlık Becerileri</w:t>
            </w:r>
          </w:p>
        </w:tc>
        <w:tc>
          <w:tcPr>
            <w:tcW w:w="7433" w:type="dxa"/>
            <w:vAlign w:val="center"/>
          </w:tcPr>
          <w:p w14:paraId="23B3BA41" w14:textId="3C0D18E2" w:rsidR="00096A4E" w:rsidRPr="003D3BBE" w:rsidRDefault="0087208F" w:rsidP="0087208F">
            <w:pPr>
              <w:rPr>
                <w:rFonts w:cstheme="minorHAnsi"/>
              </w:rPr>
            </w:pPr>
            <w:r w:rsidRPr="003D3BBE">
              <w:rPr>
                <w:rFonts w:cstheme="minorHAnsi"/>
              </w:rPr>
              <w:t>OB1. Bilgi Okuryazarlığı, OB2. Dijital Okuryazarlık</w:t>
            </w:r>
          </w:p>
        </w:tc>
      </w:tr>
      <w:tr w:rsidR="00096A4E" w:rsidRPr="003D3BBE" w14:paraId="2470FD7C" w14:textId="77777777" w:rsidTr="007F40D7">
        <w:trPr>
          <w:trHeight w:val="300"/>
        </w:trPr>
        <w:tc>
          <w:tcPr>
            <w:tcW w:w="2405" w:type="dxa"/>
            <w:shd w:val="clear" w:color="auto" w:fill="FFFFFF" w:themeFill="background1"/>
            <w:vAlign w:val="center"/>
          </w:tcPr>
          <w:p w14:paraId="4A6E6159" w14:textId="335537D4" w:rsidR="00096A4E" w:rsidRPr="003D3BBE" w:rsidRDefault="00096A4E" w:rsidP="007F40D7">
            <w:pPr>
              <w:rPr>
                <w:rFonts w:cstheme="minorHAnsi"/>
              </w:rPr>
            </w:pPr>
            <w:r w:rsidRPr="003D3BBE">
              <w:rPr>
                <w:rFonts w:cstheme="minorHAnsi"/>
              </w:rPr>
              <w:t>Disiplinler Arası İlişkiler</w:t>
            </w:r>
          </w:p>
        </w:tc>
        <w:tc>
          <w:tcPr>
            <w:tcW w:w="7433" w:type="dxa"/>
            <w:vAlign w:val="center"/>
          </w:tcPr>
          <w:p w14:paraId="0799702C" w14:textId="23C94B94" w:rsidR="00096A4E" w:rsidRPr="003D3BBE" w:rsidRDefault="0087208F" w:rsidP="0087208F">
            <w:pPr>
              <w:rPr>
                <w:rFonts w:cstheme="minorHAnsi"/>
              </w:rPr>
            </w:pPr>
            <w:r w:rsidRPr="003D3BBE">
              <w:rPr>
                <w:rFonts w:cstheme="minorHAnsi"/>
              </w:rPr>
              <w:t>Beden Eğitimi ve Oyun, Görsel Sanatlar</w:t>
            </w:r>
          </w:p>
        </w:tc>
      </w:tr>
      <w:tr w:rsidR="00353491" w:rsidRPr="003D3BBE" w14:paraId="781B079C" w14:textId="77777777" w:rsidTr="007F40D7">
        <w:trPr>
          <w:trHeight w:val="402"/>
        </w:trPr>
        <w:tc>
          <w:tcPr>
            <w:tcW w:w="2405" w:type="dxa"/>
            <w:shd w:val="clear" w:color="auto" w:fill="FFFFFF" w:themeFill="background1"/>
            <w:vAlign w:val="center"/>
          </w:tcPr>
          <w:p w14:paraId="2CEF6EC9" w14:textId="312DDACD" w:rsidR="00353491" w:rsidRPr="003D3BBE" w:rsidRDefault="00353491" w:rsidP="007F40D7">
            <w:pPr>
              <w:rPr>
                <w:rFonts w:cstheme="minorHAnsi"/>
              </w:rPr>
            </w:pPr>
            <w:r w:rsidRPr="003D3BBE">
              <w:rPr>
                <w:rFonts w:cstheme="minorHAnsi"/>
              </w:rPr>
              <w:t>Beceriler Arası İlişkiler</w:t>
            </w:r>
          </w:p>
        </w:tc>
        <w:tc>
          <w:tcPr>
            <w:tcW w:w="7433" w:type="dxa"/>
            <w:vAlign w:val="center"/>
          </w:tcPr>
          <w:p w14:paraId="7879EA36" w14:textId="5DF9A3FB" w:rsidR="00353491" w:rsidRPr="003D3BBE" w:rsidRDefault="0087208F" w:rsidP="0087208F">
            <w:pPr>
              <w:rPr>
                <w:rFonts w:cstheme="minorHAnsi"/>
              </w:rPr>
            </w:pPr>
            <w:r w:rsidRPr="003D3BBE">
              <w:rPr>
                <w:rFonts w:cstheme="minorHAnsi"/>
              </w:rPr>
              <w:t>MAB5. Matematiksel Araç ve Teknoloji ile Çalışma (MAB5.1. Matematiksel Araç ve Teknolojiden Yararlanma), KB2.13. Yapılandırma, KB2.14. Yorumlama</w:t>
            </w:r>
          </w:p>
        </w:tc>
      </w:tr>
      <w:tr w:rsidR="00096A4E" w:rsidRPr="003D3BBE" w14:paraId="7424CA60" w14:textId="77777777" w:rsidTr="007F40D7">
        <w:trPr>
          <w:trHeight w:val="472"/>
        </w:trPr>
        <w:tc>
          <w:tcPr>
            <w:tcW w:w="2405" w:type="dxa"/>
            <w:shd w:val="clear" w:color="auto" w:fill="FFFFFF" w:themeFill="background1"/>
            <w:vAlign w:val="center"/>
          </w:tcPr>
          <w:p w14:paraId="1DB94C0D" w14:textId="6776F041" w:rsidR="00096A4E" w:rsidRPr="003D3BBE" w:rsidRDefault="00096A4E" w:rsidP="007F40D7">
            <w:pPr>
              <w:rPr>
                <w:rFonts w:cstheme="minorHAnsi"/>
              </w:rPr>
            </w:pPr>
            <w:r w:rsidRPr="003D3BBE">
              <w:rPr>
                <w:rFonts w:cstheme="minorHAnsi"/>
              </w:rPr>
              <w:t>Öğrenme Çıktıları ve Süreç Bileşenleri</w:t>
            </w:r>
          </w:p>
        </w:tc>
        <w:tc>
          <w:tcPr>
            <w:tcW w:w="7433" w:type="dxa"/>
            <w:vAlign w:val="center"/>
          </w:tcPr>
          <w:p w14:paraId="59D213E4" w14:textId="77777777" w:rsidR="0087208F" w:rsidRPr="003D3BBE" w:rsidRDefault="0087208F" w:rsidP="0087208F">
            <w:pPr>
              <w:pStyle w:val="AralkYok"/>
              <w:rPr>
                <w:rFonts w:cstheme="minorHAnsi"/>
              </w:rPr>
            </w:pPr>
            <w:r w:rsidRPr="003D3BBE">
              <w:rPr>
                <w:rFonts w:cstheme="minorHAnsi"/>
              </w:rPr>
              <w:t>MAT.3.1.1. Niceliklerin büyüklüklerine karşılık gelen 1000’e kadar olan sayıların temsillerinden yararlanabilme</w:t>
            </w:r>
          </w:p>
          <w:p w14:paraId="6B5201D8" w14:textId="77777777" w:rsidR="0087208F" w:rsidRPr="003D3BBE" w:rsidRDefault="0087208F" w:rsidP="0087208F">
            <w:pPr>
              <w:pStyle w:val="AralkYok"/>
              <w:rPr>
                <w:rFonts w:cstheme="minorHAnsi"/>
              </w:rPr>
            </w:pPr>
            <w:r w:rsidRPr="003D3BBE">
              <w:rPr>
                <w:rFonts w:cstheme="minorHAnsi"/>
              </w:rPr>
              <w:t>a) Niceliklerin büyüklüklerinin temsillerini tanır.</w:t>
            </w:r>
          </w:p>
          <w:p w14:paraId="441DAA83" w14:textId="77777777" w:rsidR="0087208F" w:rsidRPr="003D3BBE" w:rsidRDefault="0087208F" w:rsidP="0087208F">
            <w:pPr>
              <w:pStyle w:val="AralkYok"/>
              <w:rPr>
                <w:rFonts w:cstheme="minorHAnsi"/>
              </w:rPr>
            </w:pPr>
            <w:r w:rsidRPr="003D3BBE">
              <w:rPr>
                <w:rFonts w:cstheme="minorHAnsi"/>
              </w:rPr>
              <w:t>b) Niceliklerin büyüklüklerine uygun sayı temsillerini belirler.</w:t>
            </w:r>
          </w:p>
          <w:p w14:paraId="68A74591" w14:textId="5D0B42BA" w:rsidR="00B74645" w:rsidRPr="003D3BBE" w:rsidRDefault="0087208F" w:rsidP="0087208F">
            <w:pPr>
              <w:pStyle w:val="AralkYok"/>
              <w:rPr>
                <w:rFonts w:cstheme="minorHAnsi"/>
              </w:rPr>
            </w:pPr>
            <w:r w:rsidRPr="003D3BBE">
              <w:rPr>
                <w:rFonts w:cstheme="minorHAnsi"/>
              </w:rPr>
              <w:t>c) Niceliklerin büyüklüklerine karşılık gelen uygun sayıları okur ve yazar.</w:t>
            </w:r>
          </w:p>
        </w:tc>
      </w:tr>
      <w:tr w:rsidR="00096A4E" w:rsidRPr="003D3BBE" w14:paraId="2EAF7AAF" w14:textId="77777777" w:rsidTr="007F40D7">
        <w:trPr>
          <w:trHeight w:val="376"/>
        </w:trPr>
        <w:tc>
          <w:tcPr>
            <w:tcW w:w="2405" w:type="dxa"/>
            <w:shd w:val="clear" w:color="auto" w:fill="FFFFFF" w:themeFill="background1"/>
            <w:vAlign w:val="center"/>
          </w:tcPr>
          <w:p w14:paraId="4274CAFF" w14:textId="6E915D49" w:rsidR="00096A4E" w:rsidRPr="003D3BBE" w:rsidRDefault="00096A4E" w:rsidP="007F40D7">
            <w:pPr>
              <w:rPr>
                <w:rFonts w:cstheme="minorHAnsi"/>
              </w:rPr>
            </w:pPr>
            <w:r w:rsidRPr="003D3BBE">
              <w:rPr>
                <w:rFonts w:cstheme="minorHAnsi"/>
              </w:rPr>
              <w:t>İçerik Çerçevesi</w:t>
            </w:r>
          </w:p>
        </w:tc>
        <w:tc>
          <w:tcPr>
            <w:tcW w:w="7433" w:type="dxa"/>
            <w:vAlign w:val="center"/>
          </w:tcPr>
          <w:p w14:paraId="159C77E0" w14:textId="2E798BAD" w:rsidR="00096A4E" w:rsidRPr="003D3BBE" w:rsidRDefault="0087208F" w:rsidP="007F40D7">
            <w:pPr>
              <w:rPr>
                <w:rFonts w:cstheme="minorHAnsi"/>
              </w:rPr>
            </w:pPr>
            <w:r w:rsidRPr="003D3BBE">
              <w:rPr>
                <w:rFonts w:cstheme="minorHAnsi"/>
              </w:rPr>
              <w:t>SAYILARI OKUMA VE YAZMA</w:t>
            </w:r>
          </w:p>
        </w:tc>
      </w:tr>
      <w:tr w:rsidR="00096A4E" w:rsidRPr="003D3BBE" w14:paraId="10996CDF" w14:textId="77777777" w:rsidTr="007F40D7">
        <w:trPr>
          <w:trHeight w:val="472"/>
        </w:trPr>
        <w:tc>
          <w:tcPr>
            <w:tcW w:w="2405" w:type="dxa"/>
            <w:shd w:val="clear" w:color="auto" w:fill="FFFFFF" w:themeFill="background1"/>
            <w:vAlign w:val="center"/>
          </w:tcPr>
          <w:p w14:paraId="1D0248CB" w14:textId="30DCDDF1" w:rsidR="00096A4E" w:rsidRPr="003D3BBE" w:rsidRDefault="00096A4E" w:rsidP="007F40D7">
            <w:pPr>
              <w:rPr>
                <w:rFonts w:cstheme="minorHAnsi"/>
              </w:rPr>
            </w:pPr>
            <w:r w:rsidRPr="003D3BBE">
              <w:rPr>
                <w:rFonts w:cstheme="minorHAnsi"/>
              </w:rPr>
              <w:t>Anahtar Kavramlar</w:t>
            </w:r>
          </w:p>
        </w:tc>
        <w:tc>
          <w:tcPr>
            <w:tcW w:w="7433" w:type="dxa"/>
            <w:vAlign w:val="center"/>
          </w:tcPr>
          <w:p w14:paraId="5208115E" w14:textId="77777777" w:rsidR="0087208F" w:rsidRPr="003D3BBE" w:rsidRDefault="0087208F" w:rsidP="0087208F">
            <w:pPr>
              <w:pStyle w:val="AralkYok"/>
              <w:rPr>
                <w:rFonts w:cstheme="minorHAnsi"/>
              </w:rPr>
            </w:pPr>
            <w:r w:rsidRPr="003D3BBE">
              <w:rPr>
                <w:rFonts w:cstheme="minorHAnsi"/>
              </w:rPr>
              <w:t>Genellemeler</w:t>
            </w:r>
          </w:p>
          <w:p w14:paraId="1A8F2DA0" w14:textId="77777777" w:rsidR="0087208F" w:rsidRPr="003D3BBE" w:rsidRDefault="0087208F" w:rsidP="0087208F">
            <w:pPr>
              <w:pStyle w:val="AralkYok"/>
              <w:rPr>
                <w:rFonts w:cstheme="minorHAnsi"/>
              </w:rPr>
            </w:pPr>
            <w:r w:rsidRPr="003D3BBE">
              <w:rPr>
                <w:rFonts w:cstheme="minorHAnsi"/>
              </w:rPr>
              <w:t>• Sıra sayıları bir örüntü oluşturur.</w:t>
            </w:r>
          </w:p>
          <w:p w14:paraId="01D60AE0" w14:textId="77777777" w:rsidR="0087208F" w:rsidRPr="003D3BBE" w:rsidRDefault="0087208F" w:rsidP="0087208F">
            <w:pPr>
              <w:pStyle w:val="AralkYok"/>
              <w:rPr>
                <w:rFonts w:cstheme="minorHAnsi"/>
              </w:rPr>
            </w:pPr>
            <w:r w:rsidRPr="003D3BBE">
              <w:rPr>
                <w:rFonts w:cstheme="minorHAnsi"/>
              </w:rPr>
              <w:t>• İki çokluğun büyüklüğü az, çok ve eşit terimleriyle ifade edilir.</w:t>
            </w:r>
          </w:p>
          <w:p w14:paraId="0B6BEC40" w14:textId="77777777" w:rsidR="0087208F" w:rsidRPr="003D3BBE" w:rsidRDefault="0087208F" w:rsidP="0087208F">
            <w:pPr>
              <w:pStyle w:val="AralkYok"/>
              <w:rPr>
                <w:rFonts w:cstheme="minorHAnsi"/>
              </w:rPr>
            </w:pPr>
            <w:r w:rsidRPr="003D3BBE">
              <w:rPr>
                <w:rFonts w:cstheme="minorHAnsi"/>
              </w:rPr>
              <w:t>Anahtar Kavramlar</w:t>
            </w:r>
          </w:p>
          <w:p w14:paraId="4653018F" w14:textId="77777777" w:rsidR="0087208F" w:rsidRPr="003D3BBE" w:rsidRDefault="0087208F" w:rsidP="0087208F">
            <w:pPr>
              <w:pStyle w:val="AralkYok"/>
              <w:rPr>
                <w:rFonts w:cstheme="minorHAnsi"/>
              </w:rPr>
            </w:pPr>
            <w:r w:rsidRPr="003D3BBE">
              <w:rPr>
                <w:rFonts w:cstheme="minorHAnsi"/>
              </w:rPr>
              <w:t>• tek-çift sayı, sıralama</w:t>
            </w:r>
          </w:p>
          <w:p w14:paraId="796F9F28" w14:textId="77777777" w:rsidR="0087208F" w:rsidRPr="003D3BBE" w:rsidRDefault="0087208F" w:rsidP="0087208F">
            <w:pPr>
              <w:pStyle w:val="AralkYok"/>
              <w:rPr>
                <w:rFonts w:cstheme="minorHAnsi"/>
              </w:rPr>
            </w:pPr>
            <w:r w:rsidRPr="003D3BBE">
              <w:rPr>
                <w:rFonts w:cstheme="minorHAnsi"/>
              </w:rPr>
              <w:t>Sembol ve Gösterimler</w:t>
            </w:r>
          </w:p>
          <w:p w14:paraId="7BAF5694" w14:textId="49A0D312" w:rsidR="00096A4E" w:rsidRPr="003D3BBE" w:rsidRDefault="0087208F" w:rsidP="0087208F">
            <w:pPr>
              <w:pStyle w:val="AralkYok"/>
              <w:rPr>
                <w:rFonts w:cstheme="minorHAnsi"/>
              </w:rPr>
            </w:pPr>
            <w:r w:rsidRPr="003D3BBE">
              <w:rPr>
                <w:rFonts w:cstheme="minorHAnsi"/>
              </w:rPr>
              <w:t>• &gt;, &lt;</w:t>
            </w:r>
          </w:p>
        </w:tc>
      </w:tr>
      <w:tr w:rsidR="00096A4E" w:rsidRPr="003D3BBE" w14:paraId="38C843C5" w14:textId="77777777" w:rsidTr="007F40D7">
        <w:trPr>
          <w:trHeight w:val="499"/>
        </w:trPr>
        <w:tc>
          <w:tcPr>
            <w:tcW w:w="2405" w:type="dxa"/>
            <w:shd w:val="clear" w:color="auto" w:fill="FFFFFF" w:themeFill="background1"/>
            <w:vAlign w:val="center"/>
          </w:tcPr>
          <w:p w14:paraId="68F25949" w14:textId="117B4ECB" w:rsidR="00096A4E" w:rsidRPr="003D3BBE" w:rsidRDefault="00096A4E" w:rsidP="007F40D7">
            <w:pPr>
              <w:rPr>
                <w:rFonts w:cstheme="minorHAnsi"/>
              </w:rPr>
            </w:pPr>
            <w:r w:rsidRPr="003D3BBE">
              <w:rPr>
                <w:rFonts w:cstheme="minorHAnsi"/>
              </w:rPr>
              <w:t>Öğrenme Kanıtları (Ölçme ve Değerlendirme)</w:t>
            </w:r>
          </w:p>
        </w:tc>
        <w:tc>
          <w:tcPr>
            <w:tcW w:w="7433" w:type="dxa"/>
            <w:vAlign w:val="center"/>
          </w:tcPr>
          <w:p w14:paraId="34584127" w14:textId="1244BABE" w:rsidR="001B7F05" w:rsidRPr="003D3BBE" w:rsidRDefault="0087208F" w:rsidP="0087208F">
            <w:pPr>
              <w:rPr>
                <w:rFonts w:cstheme="minorHAnsi"/>
              </w:rPr>
            </w:pPr>
            <w:r w:rsidRPr="003D3BBE">
              <w:rPr>
                <w:rFonts w:cstheme="minorHAnsi"/>
              </w:rPr>
              <w:t>Öğrenme çıktıları; boşluk doldurma soruları, eşleştirme soruları, yapılandırılmış grid, gözlem formları, performans görevi, çalışma kâğıtları, izleme testleri, açık uçlu sorular, kontrol listesi kullanılarak değerlendirilebilir.</w:t>
            </w:r>
          </w:p>
        </w:tc>
      </w:tr>
      <w:tr w:rsidR="00096A4E" w:rsidRPr="003D3BBE" w14:paraId="37BF584D" w14:textId="77777777" w:rsidTr="007F40D7">
        <w:trPr>
          <w:trHeight w:val="256"/>
        </w:trPr>
        <w:tc>
          <w:tcPr>
            <w:tcW w:w="9838" w:type="dxa"/>
            <w:gridSpan w:val="2"/>
            <w:shd w:val="clear" w:color="auto" w:fill="F7CAAC" w:themeFill="accent2" w:themeFillTint="66"/>
            <w:vAlign w:val="center"/>
          </w:tcPr>
          <w:p w14:paraId="2CAB03D9" w14:textId="0B44BFA6" w:rsidR="00096A4E" w:rsidRPr="003D3BBE" w:rsidRDefault="00096A4E" w:rsidP="007F40D7">
            <w:pPr>
              <w:jc w:val="center"/>
              <w:rPr>
                <w:rFonts w:cstheme="minorHAnsi"/>
                <w:b/>
                <w:bCs/>
                <w:color w:val="000000" w:themeColor="text1"/>
              </w:rPr>
            </w:pPr>
            <w:r w:rsidRPr="003D3BBE">
              <w:rPr>
                <w:rFonts w:cstheme="minorHAnsi"/>
                <w:b/>
                <w:bCs/>
                <w:color w:val="000000" w:themeColor="text1"/>
              </w:rPr>
              <w:t>ÖĞRENME-ÖĞRETME YAŞANTILARI</w:t>
            </w:r>
          </w:p>
        </w:tc>
      </w:tr>
      <w:tr w:rsidR="00096A4E" w:rsidRPr="003D3BBE" w14:paraId="00C2187B" w14:textId="77777777" w:rsidTr="007F40D7">
        <w:trPr>
          <w:trHeight w:val="472"/>
        </w:trPr>
        <w:tc>
          <w:tcPr>
            <w:tcW w:w="2405" w:type="dxa"/>
            <w:vAlign w:val="center"/>
          </w:tcPr>
          <w:p w14:paraId="42AB4BDA" w14:textId="571A405C" w:rsidR="00096A4E" w:rsidRPr="003D3BBE" w:rsidRDefault="00096A4E" w:rsidP="007F40D7">
            <w:pPr>
              <w:rPr>
                <w:rFonts w:cstheme="minorHAnsi"/>
              </w:rPr>
            </w:pPr>
            <w:r w:rsidRPr="003D3BBE">
              <w:rPr>
                <w:rFonts w:cstheme="minorHAnsi"/>
              </w:rPr>
              <w:t>Temel Kabuller</w:t>
            </w:r>
          </w:p>
        </w:tc>
        <w:tc>
          <w:tcPr>
            <w:tcW w:w="7433" w:type="dxa"/>
            <w:vAlign w:val="center"/>
          </w:tcPr>
          <w:p w14:paraId="4089C7C8" w14:textId="595C315B" w:rsidR="00096A4E" w:rsidRPr="003D3BBE" w:rsidRDefault="0087208F" w:rsidP="0087208F">
            <w:pPr>
              <w:rPr>
                <w:rFonts w:cstheme="minorHAnsi"/>
              </w:rPr>
            </w:pPr>
            <w:r w:rsidRPr="003D3BBE">
              <w:rPr>
                <w:rFonts w:cstheme="minorHAnsi"/>
              </w:rPr>
              <w:t>100’e kadar olan sayıların temsillerini kullanabildiğ</w:t>
            </w:r>
            <w:r w:rsidRPr="003D3BBE">
              <w:rPr>
                <w:rFonts w:cstheme="minorHAnsi"/>
              </w:rPr>
              <w:t>i</w:t>
            </w:r>
            <w:r w:rsidRPr="003D3BBE">
              <w:rPr>
                <w:rFonts w:cstheme="minorHAnsi"/>
              </w:rPr>
              <w:t> </w:t>
            </w:r>
            <w:r w:rsidR="00E13A96" w:rsidRPr="003D3BBE">
              <w:rPr>
                <w:rFonts w:cstheme="minorHAnsi"/>
              </w:rPr>
              <w:t>kabul edilmektedir. </w:t>
            </w:r>
          </w:p>
        </w:tc>
      </w:tr>
      <w:tr w:rsidR="00096A4E" w:rsidRPr="003D3BBE" w14:paraId="67B714FF" w14:textId="77777777" w:rsidTr="007F40D7">
        <w:trPr>
          <w:trHeight w:val="499"/>
        </w:trPr>
        <w:tc>
          <w:tcPr>
            <w:tcW w:w="2405" w:type="dxa"/>
            <w:vAlign w:val="center"/>
          </w:tcPr>
          <w:p w14:paraId="3131CB7A" w14:textId="00CC78C4" w:rsidR="00096A4E" w:rsidRPr="003D3BBE" w:rsidRDefault="00096A4E" w:rsidP="007F40D7">
            <w:pPr>
              <w:rPr>
                <w:rFonts w:cstheme="minorHAnsi"/>
              </w:rPr>
            </w:pPr>
            <w:r w:rsidRPr="003D3BBE">
              <w:rPr>
                <w:rFonts w:cstheme="minorHAnsi"/>
              </w:rPr>
              <w:t>Ön Değerlendirme Süreci</w:t>
            </w:r>
          </w:p>
        </w:tc>
        <w:tc>
          <w:tcPr>
            <w:tcW w:w="7433" w:type="dxa"/>
            <w:vAlign w:val="center"/>
          </w:tcPr>
          <w:p w14:paraId="5E57C1EA" w14:textId="415D7255" w:rsidR="00985D39" w:rsidRPr="003D3BBE" w:rsidRDefault="0087208F" w:rsidP="007F40D7">
            <w:pPr>
              <w:rPr>
                <w:rFonts w:cstheme="minorHAnsi"/>
              </w:rPr>
            </w:pPr>
            <w:r w:rsidRPr="003D3BBE">
              <w:rPr>
                <w:rFonts w:cstheme="minorHAnsi"/>
              </w:rPr>
              <w:t>Ders kitabı sayfa 12’deki “Hatırlayalım” etkinliği yapılır.</w:t>
            </w:r>
          </w:p>
        </w:tc>
      </w:tr>
      <w:tr w:rsidR="00096A4E" w:rsidRPr="003D3BBE" w14:paraId="38B11B72" w14:textId="77777777" w:rsidTr="007F40D7">
        <w:trPr>
          <w:trHeight w:val="472"/>
        </w:trPr>
        <w:tc>
          <w:tcPr>
            <w:tcW w:w="2405" w:type="dxa"/>
            <w:vAlign w:val="center"/>
          </w:tcPr>
          <w:p w14:paraId="75AD5AD7" w14:textId="59E83E5C" w:rsidR="00096A4E" w:rsidRPr="003D3BBE" w:rsidRDefault="00096A4E" w:rsidP="007F40D7">
            <w:pPr>
              <w:rPr>
                <w:rFonts w:cstheme="minorHAnsi"/>
              </w:rPr>
            </w:pPr>
            <w:r w:rsidRPr="003D3BBE">
              <w:rPr>
                <w:rFonts w:cstheme="minorHAnsi"/>
              </w:rPr>
              <w:t>Köprü Kurma</w:t>
            </w:r>
          </w:p>
        </w:tc>
        <w:tc>
          <w:tcPr>
            <w:tcW w:w="7433" w:type="dxa"/>
            <w:vAlign w:val="center"/>
          </w:tcPr>
          <w:p w14:paraId="1682F301" w14:textId="18658C41" w:rsidR="00096A4E" w:rsidRPr="003D3BBE" w:rsidRDefault="00E13A96" w:rsidP="007F40D7">
            <w:pPr>
              <w:rPr>
                <w:rFonts w:cstheme="minorHAnsi"/>
              </w:rPr>
            </w:pPr>
            <w:r w:rsidRPr="003D3BBE">
              <w:rPr>
                <w:rFonts w:cstheme="minorHAnsi"/>
              </w:rPr>
              <w:t>Ders kitabı sayfa 1</w:t>
            </w:r>
            <w:r w:rsidR="0087208F" w:rsidRPr="003D3BBE">
              <w:rPr>
                <w:rFonts w:cstheme="minorHAnsi"/>
              </w:rPr>
              <w:t>3</w:t>
            </w:r>
            <w:r w:rsidRPr="003D3BBE">
              <w:rPr>
                <w:rFonts w:cstheme="minorHAnsi"/>
              </w:rPr>
              <w:t>’</w:t>
            </w:r>
            <w:r w:rsidR="0087208F" w:rsidRPr="003D3BBE">
              <w:rPr>
                <w:rFonts w:cstheme="minorHAnsi"/>
              </w:rPr>
              <w:t>T</w:t>
            </w:r>
            <w:r w:rsidRPr="003D3BBE">
              <w:rPr>
                <w:rFonts w:cstheme="minorHAnsi"/>
              </w:rPr>
              <w:t>eki “</w:t>
            </w:r>
            <w:r w:rsidR="0087208F" w:rsidRPr="003D3BBE">
              <w:rPr>
                <w:rFonts w:cstheme="minorHAnsi"/>
              </w:rPr>
              <w:t>Bağlantı Kuralım</w:t>
            </w:r>
            <w:r w:rsidRPr="003D3BBE">
              <w:rPr>
                <w:rFonts w:cstheme="minorHAnsi"/>
              </w:rPr>
              <w:t>” etkinliği yapılır.</w:t>
            </w:r>
          </w:p>
        </w:tc>
      </w:tr>
      <w:tr w:rsidR="00096A4E" w:rsidRPr="003D3BBE" w14:paraId="0B094947" w14:textId="77777777" w:rsidTr="007F40D7">
        <w:trPr>
          <w:trHeight w:val="499"/>
        </w:trPr>
        <w:tc>
          <w:tcPr>
            <w:tcW w:w="2405" w:type="dxa"/>
            <w:vAlign w:val="center"/>
          </w:tcPr>
          <w:p w14:paraId="7D76B316" w14:textId="1D42B883" w:rsidR="00096A4E" w:rsidRPr="003D3BBE" w:rsidRDefault="00096A4E" w:rsidP="007F40D7">
            <w:pPr>
              <w:rPr>
                <w:rFonts w:cstheme="minorHAnsi"/>
              </w:rPr>
            </w:pPr>
            <w:r w:rsidRPr="003D3BBE">
              <w:rPr>
                <w:rFonts w:cstheme="minorHAnsi"/>
              </w:rPr>
              <w:t>Öğrenme-Öğretme Uygulamaları</w:t>
            </w:r>
          </w:p>
        </w:tc>
        <w:tc>
          <w:tcPr>
            <w:tcW w:w="7433" w:type="dxa"/>
            <w:vAlign w:val="center"/>
          </w:tcPr>
          <w:p w14:paraId="55F78825" w14:textId="2B2F7A30" w:rsidR="00985D39" w:rsidRPr="003D3BBE" w:rsidRDefault="0087208F" w:rsidP="0087208F">
            <w:pPr>
              <w:pStyle w:val="ListeParagraf"/>
              <w:numPr>
                <w:ilvl w:val="0"/>
                <w:numId w:val="7"/>
              </w:numPr>
              <w:rPr>
                <w:rFonts w:cstheme="minorHAnsi"/>
              </w:rPr>
            </w:pPr>
            <w:r w:rsidRPr="003D3BBE">
              <w:rPr>
                <w:rFonts w:cstheme="minorHAnsi"/>
              </w:rPr>
              <w:t>Sayısı 1000’e kadar olan çoklukların tanıtılması sınıf ortamındaki nesnelerle mümkün olamayacağı için etkileşimli tahta, projeksiyon gibi teknolojik araç gereç veya görsellerden yararlanılır. Bu süreçte öğrencilerin de bu teknolojik araç ve gereçleri kullanmaları sağlanır (</w:t>
            </w:r>
            <w:hyperlink r:id="rId7" w:history="1">
              <w:r w:rsidRPr="003D3BBE">
                <w:rPr>
                  <w:rStyle w:val="Kpr"/>
                  <w:rFonts w:cstheme="minorHAnsi"/>
                </w:rPr>
                <w:t>OB2</w:t>
              </w:r>
            </w:hyperlink>
            <w:r w:rsidRPr="003D3BBE">
              <w:rPr>
                <w:rFonts w:cstheme="minorHAnsi"/>
              </w:rPr>
              <w:t>). Bu çoklukların sayı temsilleri tanıtılır. Günlük yaşamda karşılaştığı durumlar için sayı temsillerini belirlemeleri sağlanır. Üç basamaklı sayılar vurgulanacağı için günlük yaşamdan buna uygun örnekler seçilebilir. Bu örneklerden yola çıkarak öğrencilerin 1000’e kadar olan sayıları okuması ve yazması sağlanır. </w:t>
            </w:r>
            <w:r w:rsidR="001B7F05" w:rsidRPr="003D3BBE">
              <w:rPr>
                <w:rFonts w:cstheme="minorHAnsi"/>
              </w:rPr>
              <w:t>Ders kitabı sayfa 1</w:t>
            </w:r>
            <w:r w:rsidR="00E13A96" w:rsidRPr="003D3BBE">
              <w:rPr>
                <w:rFonts w:cstheme="minorHAnsi"/>
              </w:rPr>
              <w:t>3</w:t>
            </w:r>
            <w:r w:rsidR="001B7F05" w:rsidRPr="003D3BBE">
              <w:rPr>
                <w:rFonts w:cstheme="minorHAnsi"/>
              </w:rPr>
              <w:t>’</w:t>
            </w:r>
            <w:r w:rsidR="00E13A96" w:rsidRPr="003D3BBE">
              <w:rPr>
                <w:rFonts w:cstheme="minorHAnsi"/>
              </w:rPr>
              <w:t>t</w:t>
            </w:r>
            <w:r w:rsidR="001B7F05" w:rsidRPr="003D3BBE">
              <w:rPr>
                <w:rFonts w:cstheme="minorHAnsi"/>
              </w:rPr>
              <w:t>eki “</w:t>
            </w:r>
            <w:r w:rsidR="00E13A96" w:rsidRPr="003D3BBE">
              <w:rPr>
                <w:rFonts w:cstheme="minorHAnsi"/>
              </w:rPr>
              <w:t>Hazır mıyız?</w:t>
            </w:r>
            <w:r w:rsidR="001B7F05" w:rsidRPr="003D3BBE">
              <w:rPr>
                <w:rFonts w:cstheme="minorHAnsi"/>
              </w:rPr>
              <w:t>”</w:t>
            </w:r>
            <w:r w:rsidR="00E13A96" w:rsidRPr="003D3BBE">
              <w:rPr>
                <w:rFonts w:cstheme="minorHAnsi"/>
              </w:rPr>
              <w:t xml:space="preserve"> etkinliği</w:t>
            </w:r>
            <w:r w:rsidR="001B7F05" w:rsidRPr="003D3BBE">
              <w:rPr>
                <w:rFonts w:cstheme="minorHAnsi"/>
              </w:rPr>
              <w:t xml:space="preserve"> yapılır.</w:t>
            </w:r>
          </w:p>
          <w:p w14:paraId="5374F8BF" w14:textId="59F6039D" w:rsidR="001B7F05" w:rsidRPr="003D3BBE" w:rsidRDefault="001B7F05" w:rsidP="0087208F">
            <w:pPr>
              <w:pStyle w:val="ListeParagraf"/>
              <w:numPr>
                <w:ilvl w:val="0"/>
                <w:numId w:val="7"/>
              </w:numPr>
              <w:rPr>
                <w:rFonts w:cstheme="minorHAnsi"/>
              </w:rPr>
            </w:pPr>
            <w:r w:rsidRPr="003D3BBE">
              <w:rPr>
                <w:rFonts w:cstheme="minorHAnsi"/>
              </w:rPr>
              <w:t>Ders kitabı sayfa 1</w:t>
            </w:r>
            <w:r w:rsidR="00E13A96" w:rsidRPr="003D3BBE">
              <w:rPr>
                <w:rFonts w:cstheme="minorHAnsi"/>
              </w:rPr>
              <w:t>4 ve 15</w:t>
            </w:r>
            <w:r w:rsidRPr="003D3BBE">
              <w:rPr>
                <w:rFonts w:cstheme="minorHAnsi"/>
              </w:rPr>
              <w:t>’teki “</w:t>
            </w:r>
            <w:r w:rsidR="0087208F" w:rsidRPr="003D3BBE">
              <w:rPr>
                <w:rFonts w:cstheme="minorHAnsi"/>
              </w:rPr>
              <w:t>Birlikte Öğrenelim</w:t>
            </w:r>
            <w:r w:rsidRPr="003D3BBE">
              <w:rPr>
                <w:rFonts w:cstheme="minorHAnsi"/>
              </w:rPr>
              <w:t xml:space="preserve">” </w:t>
            </w:r>
            <w:r w:rsidR="00E13A96" w:rsidRPr="003D3BBE">
              <w:rPr>
                <w:rFonts w:cstheme="minorHAnsi"/>
              </w:rPr>
              <w:t>etkinliği yapılır.</w:t>
            </w:r>
          </w:p>
          <w:p w14:paraId="0F79ECD6" w14:textId="6C124CA2" w:rsidR="001B7F05" w:rsidRPr="003D3BBE" w:rsidRDefault="001B7F05" w:rsidP="0087208F">
            <w:pPr>
              <w:pStyle w:val="ListeParagraf"/>
              <w:numPr>
                <w:ilvl w:val="0"/>
                <w:numId w:val="7"/>
              </w:numPr>
              <w:rPr>
                <w:rFonts w:cstheme="minorHAnsi"/>
              </w:rPr>
            </w:pPr>
            <w:r w:rsidRPr="003D3BBE">
              <w:rPr>
                <w:rFonts w:cstheme="minorHAnsi"/>
              </w:rPr>
              <w:t>Ders kitabı sayfa 1</w:t>
            </w:r>
            <w:r w:rsidR="00E13A96" w:rsidRPr="003D3BBE">
              <w:rPr>
                <w:rFonts w:cstheme="minorHAnsi"/>
              </w:rPr>
              <w:t>6</w:t>
            </w:r>
            <w:r w:rsidRPr="003D3BBE">
              <w:rPr>
                <w:rFonts w:cstheme="minorHAnsi"/>
              </w:rPr>
              <w:t>’</w:t>
            </w:r>
            <w:r w:rsidR="00E13A96" w:rsidRPr="003D3BBE">
              <w:rPr>
                <w:rFonts w:cstheme="minorHAnsi"/>
              </w:rPr>
              <w:t>da</w:t>
            </w:r>
            <w:r w:rsidRPr="003D3BBE">
              <w:rPr>
                <w:rFonts w:cstheme="minorHAnsi"/>
              </w:rPr>
              <w:t>ki “</w:t>
            </w:r>
            <w:r w:rsidR="0087208F" w:rsidRPr="003D3BBE">
              <w:rPr>
                <w:rFonts w:cstheme="minorHAnsi"/>
              </w:rPr>
              <w:t>Etkinlik</w:t>
            </w:r>
            <w:r w:rsidRPr="003D3BBE">
              <w:rPr>
                <w:rFonts w:cstheme="minorHAnsi"/>
              </w:rPr>
              <w:t xml:space="preserve">” </w:t>
            </w:r>
            <w:r w:rsidR="00E13A96" w:rsidRPr="003D3BBE">
              <w:rPr>
                <w:rFonts w:cstheme="minorHAnsi"/>
              </w:rPr>
              <w:t>etkinliği yapılır</w:t>
            </w:r>
            <w:r w:rsidRPr="003D3BBE">
              <w:rPr>
                <w:rFonts w:cstheme="minorHAnsi"/>
              </w:rPr>
              <w:t>.</w:t>
            </w:r>
          </w:p>
          <w:p w14:paraId="4DC1488E" w14:textId="1512C769" w:rsidR="00096A4E" w:rsidRPr="003D3BBE" w:rsidRDefault="001B7F05" w:rsidP="0087208F">
            <w:pPr>
              <w:pStyle w:val="ListeParagraf"/>
              <w:numPr>
                <w:ilvl w:val="0"/>
                <w:numId w:val="7"/>
              </w:numPr>
              <w:rPr>
                <w:rFonts w:cstheme="minorHAnsi"/>
              </w:rPr>
            </w:pPr>
            <w:r w:rsidRPr="003D3BBE">
              <w:rPr>
                <w:rFonts w:cstheme="minorHAnsi"/>
              </w:rPr>
              <w:t xml:space="preserve">Ders kitabı sayfa </w:t>
            </w:r>
            <w:r w:rsidR="00E13A96" w:rsidRPr="003D3BBE">
              <w:rPr>
                <w:rFonts w:cstheme="minorHAnsi"/>
              </w:rPr>
              <w:t>17</w:t>
            </w:r>
            <w:r w:rsidRPr="003D3BBE">
              <w:rPr>
                <w:rFonts w:cstheme="minorHAnsi"/>
              </w:rPr>
              <w:t xml:space="preserve"> etkinlikler yapılır.</w:t>
            </w:r>
          </w:p>
        </w:tc>
      </w:tr>
      <w:tr w:rsidR="00096A4E" w:rsidRPr="003D3BBE" w14:paraId="68F73265" w14:textId="77777777" w:rsidTr="007F40D7">
        <w:trPr>
          <w:trHeight w:val="346"/>
        </w:trPr>
        <w:tc>
          <w:tcPr>
            <w:tcW w:w="9838" w:type="dxa"/>
            <w:gridSpan w:val="2"/>
            <w:shd w:val="clear" w:color="auto" w:fill="DBDBDB" w:themeFill="accent3" w:themeFillTint="66"/>
            <w:vAlign w:val="center"/>
          </w:tcPr>
          <w:p w14:paraId="681AD8AC" w14:textId="4E2C020D" w:rsidR="00096A4E" w:rsidRPr="003D3BBE" w:rsidRDefault="00096A4E" w:rsidP="007F40D7">
            <w:pPr>
              <w:jc w:val="center"/>
              <w:rPr>
                <w:rFonts w:cstheme="minorHAnsi"/>
                <w:b/>
                <w:bCs/>
              </w:rPr>
            </w:pPr>
            <w:r w:rsidRPr="003D3BBE">
              <w:rPr>
                <w:rFonts w:cstheme="minorHAnsi"/>
                <w:b/>
                <w:bCs/>
              </w:rPr>
              <w:t>FARKLILAŞTIRMA</w:t>
            </w:r>
          </w:p>
        </w:tc>
      </w:tr>
      <w:tr w:rsidR="00096A4E" w:rsidRPr="003D3BBE" w14:paraId="5A2793DC" w14:textId="77777777" w:rsidTr="007F40D7">
        <w:trPr>
          <w:trHeight w:val="499"/>
        </w:trPr>
        <w:tc>
          <w:tcPr>
            <w:tcW w:w="2405" w:type="dxa"/>
            <w:vAlign w:val="center"/>
          </w:tcPr>
          <w:p w14:paraId="6E554CD1" w14:textId="74C18F3E" w:rsidR="00096A4E" w:rsidRPr="003D3BBE" w:rsidRDefault="00096A4E" w:rsidP="007F40D7">
            <w:pPr>
              <w:rPr>
                <w:rFonts w:cstheme="minorHAnsi"/>
              </w:rPr>
            </w:pPr>
            <w:r w:rsidRPr="003D3BBE">
              <w:rPr>
                <w:rFonts w:cstheme="minorHAnsi"/>
              </w:rPr>
              <w:lastRenderedPageBreak/>
              <w:t>Zenginleştirme</w:t>
            </w:r>
          </w:p>
        </w:tc>
        <w:tc>
          <w:tcPr>
            <w:tcW w:w="7433" w:type="dxa"/>
            <w:vAlign w:val="center"/>
          </w:tcPr>
          <w:p w14:paraId="5970DEFE" w14:textId="38957EAD" w:rsidR="00096A4E" w:rsidRPr="003D3BBE" w:rsidRDefault="0087208F" w:rsidP="0087208F">
            <w:pPr>
              <w:pStyle w:val="ListeParagraf"/>
              <w:numPr>
                <w:ilvl w:val="0"/>
                <w:numId w:val="8"/>
              </w:numPr>
              <w:rPr>
                <w:rFonts w:cstheme="minorHAnsi"/>
              </w:rPr>
            </w:pPr>
            <w:r w:rsidRPr="003D3BBE">
              <w:rPr>
                <w:rFonts w:cstheme="minorHAnsi"/>
              </w:rPr>
              <w:t>Öğrenciler gruplara ayrılarak üç basamaklı sayıları çözümlemeleri istenebilir. Bunu yaparken mümkün olduğunca farklı şekillerde çözümlemeleri sağlanarak çözümleme yapma konusunda uzmanlaşmaları teşvik edilebilir.</w:t>
            </w:r>
          </w:p>
        </w:tc>
      </w:tr>
      <w:tr w:rsidR="00096A4E" w:rsidRPr="003D3BBE" w14:paraId="4A585E4E" w14:textId="77777777" w:rsidTr="007F40D7">
        <w:trPr>
          <w:trHeight w:val="499"/>
        </w:trPr>
        <w:tc>
          <w:tcPr>
            <w:tcW w:w="2405" w:type="dxa"/>
            <w:vAlign w:val="center"/>
          </w:tcPr>
          <w:p w14:paraId="3B6033BE" w14:textId="52AE3A95" w:rsidR="00096A4E" w:rsidRPr="003D3BBE" w:rsidRDefault="00096A4E" w:rsidP="007F40D7">
            <w:pPr>
              <w:rPr>
                <w:rFonts w:cstheme="minorHAnsi"/>
              </w:rPr>
            </w:pPr>
            <w:r w:rsidRPr="003D3BBE">
              <w:rPr>
                <w:rFonts w:cstheme="minorHAnsi"/>
              </w:rPr>
              <w:t>Destekleme</w:t>
            </w:r>
          </w:p>
        </w:tc>
        <w:tc>
          <w:tcPr>
            <w:tcW w:w="7433" w:type="dxa"/>
            <w:vAlign w:val="center"/>
          </w:tcPr>
          <w:p w14:paraId="74ADCB2C" w14:textId="4F0D82E9" w:rsidR="006A6BAC" w:rsidRPr="003D3BBE" w:rsidRDefault="0087208F" w:rsidP="0087208F">
            <w:pPr>
              <w:pStyle w:val="ListeParagraf"/>
              <w:numPr>
                <w:ilvl w:val="0"/>
                <w:numId w:val="8"/>
              </w:numPr>
              <w:rPr>
                <w:rFonts w:cstheme="minorHAnsi"/>
              </w:rPr>
            </w:pPr>
            <w:r w:rsidRPr="003D3BBE">
              <w:rPr>
                <w:rFonts w:cstheme="minorHAnsi"/>
              </w:rPr>
              <w:t>Öğrenme-öğretme uygulamalarında görsel veya işitsel ögelerle desteklenen grup çalışmalarında öğrencilerin çoklukları yüzlük, onluk ve birliklerine ayırmaları ve ayırdığı bu grupları basamak olarak isimlendirmeleri, basamak değerini ifade etmelerini gerektiren etkinlik tekrarlanarak uygulanabilir. Bu noktada görsel, işitsel ve harekete dayalı materyallerle öğrenme desteklenebilir.</w:t>
            </w:r>
          </w:p>
        </w:tc>
      </w:tr>
      <w:tr w:rsidR="00096A4E" w:rsidRPr="003D3BBE" w14:paraId="00730696" w14:textId="77777777" w:rsidTr="007F40D7">
        <w:trPr>
          <w:trHeight w:val="274"/>
        </w:trPr>
        <w:tc>
          <w:tcPr>
            <w:tcW w:w="2405" w:type="dxa"/>
            <w:vAlign w:val="center"/>
          </w:tcPr>
          <w:p w14:paraId="3B26B1F9" w14:textId="30D58F4D" w:rsidR="00597C65" w:rsidRPr="003D3BBE" w:rsidRDefault="00096A4E" w:rsidP="007F40D7">
            <w:pPr>
              <w:rPr>
                <w:rFonts w:cstheme="minorHAnsi"/>
              </w:rPr>
            </w:pPr>
            <w:r w:rsidRPr="003D3BBE">
              <w:rPr>
                <w:rFonts w:cstheme="minorHAnsi"/>
              </w:rPr>
              <w:t>Öğretmen Yansıtmaları</w:t>
            </w:r>
          </w:p>
        </w:tc>
        <w:tc>
          <w:tcPr>
            <w:tcW w:w="7433" w:type="dxa"/>
            <w:vAlign w:val="center"/>
          </w:tcPr>
          <w:p w14:paraId="56867CEA" w14:textId="77777777" w:rsidR="00096A4E" w:rsidRPr="003D3BBE" w:rsidRDefault="00096A4E" w:rsidP="007F40D7">
            <w:pPr>
              <w:rPr>
                <w:rFonts w:cstheme="minorHAnsi"/>
              </w:rPr>
            </w:pPr>
          </w:p>
        </w:tc>
      </w:tr>
    </w:tbl>
    <w:p w14:paraId="3F3BBE85" w14:textId="447F133E" w:rsidR="00A9056D" w:rsidRDefault="00A9056D" w:rsidP="007F40D7"/>
    <w:p w14:paraId="589FD1C5" w14:textId="77777777" w:rsidR="00A9056D" w:rsidRDefault="00A9056D" w:rsidP="00597C65">
      <w:pPr>
        <w:jc w:val="center"/>
      </w:pPr>
    </w:p>
    <w:p w14:paraId="457A026B" w14:textId="77777777" w:rsidR="00A9056D" w:rsidRDefault="00A9056D" w:rsidP="00597C65">
      <w:pPr>
        <w:jc w:val="center"/>
      </w:pPr>
    </w:p>
    <w:p w14:paraId="5D357B41" w14:textId="37ED898A" w:rsidR="00A9056D" w:rsidRDefault="00A9056D" w:rsidP="00597C65">
      <w:pPr>
        <w:jc w:val="center"/>
      </w:pPr>
    </w:p>
    <w:p w14:paraId="3BF4288A" w14:textId="5DF91AF2" w:rsidR="00A9056D" w:rsidRDefault="00A9056D" w:rsidP="00597C65">
      <w:pPr>
        <w:jc w:val="center"/>
      </w:pPr>
    </w:p>
    <w:p w14:paraId="62B62DC1" w14:textId="25CDAAB5" w:rsidR="00A9056D" w:rsidRDefault="00A9056D" w:rsidP="00960A42">
      <w:pPr>
        <w:pStyle w:val="AralkYok"/>
      </w:pPr>
    </w:p>
    <w:p w14:paraId="2AEE5B12" w14:textId="77777777" w:rsidR="00176171" w:rsidRPr="00176171" w:rsidRDefault="00176171" w:rsidP="00176171"/>
    <w:p w14:paraId="514830A2" w14:textId="77777777" w:rsidR="00176171" w:rsidRDefault="00176171" w:rsidP="00176171"/>
    <w:p w14:paraId="604D933A" w14:textId="77777777" w:rsidR="0087208F" w:rsidRDefault="006B5DFE" w:rsidP="00176171">
      <w:pPr>
        <w:pStyle w:val="AralkYok"/>
      </w:pPr>
      <w:r>
        <w:tab/>
      </w:r>
      <w:r>
        <w:tab/>
      </w:r>
      <w:r>
        <w:tab/>
      </w:r>
      <w:r>
        <w:tab/>
      </w:r>
      <w:r w:rsidR="00176171">
        <w:tab/>
      </w:r>
      <w:r w:rsidR="00176171">
        <w:tab/>
      </w:r>
      <w:r w:rsidR="00176171">
        <w:tab/>
      </w:r>
      <w:r w:rsidR="00176171">
        <w:tab/>
      </w:r>
      <w:r w:rsidR="00176171">
        <w:tab/>
      </w:r>
      <w:r w:rsidR="00176171">
        <w:tab/>
      </w:r>
      <w:r w:rsidR="00176171">
        <w:tab/>
      </w:r>
      <w:r w:rsidR="00176171">
        <w:tab/>
      </w:r>
    </w:p>
    <w:p w14:paraId="38BC91F7" w14:textId="77777777" w:rsidR="0087208F" w:rsidRDefault="0087208F" w:rsidP="00176171">
      <w:pPr>
        <w:pStyle w:val="AralkYok"/>
      </w:pPr>
    </w:p>
    <w:p w14:paraId="553A13EF" w14:textId="77777777" w:rsidR="0087208F" w:rsidRDefault="0087208F" w:rsidP="00176171">
      <w:pPr>
        <w:pStyle w:val="AralkYok"/>
      </w:pPr>
    </w:p>
    <w:p w14:paraId="2EA9E1AB" w14:textId="77777777" w:rsidR="0087208F" w:rsidRDefault="0087208F" w:rsidP="00176171">
      <w:pPr>
        <w:pStyle w:val="AralkYok"/>
      </w:pPr>
    </w:p>
    <w:p w14:paraId="1C19079C" w14:textId="77777777" w:rsidR="0087208F" w:rsidRDefault="0087208F" w:rsidP="00176171">
      <w:pPr>
        <w:pStyle w:val="AralkYok"/>
      </w:pPr>
    </w:p>
    <w:p w14:paraId="17B4A6EC" w14:textId="77777777" w:rsidR="0087208F" w:rsidRDefault="0087208F" w:rsidP="00176171">
      <w:pPr>
        <w:pStyle w:val="AralkYok"/>
      </w:pPr>
    </w:p>
    <w:p w14:paraId="77ED78D0" w14:textId="77777777" w:rsidR="0087208F" w:rsidRDefault="0087208F" w:rsidP="00176171">
      <w:pPr>
        <w:pStyle w:val="AralkYok"/>
      </w:pPr>
    </w:p>
    <w:p w14:paraId="0CFBF86F" w14:textId="77777777" w:rsidR="0087208F" w:rsidRDefault="0087208F" w:rsidP="00176171">
      <w:pPr>
        <w:pStyle w:val="AralkYok"/>
      </w:pPr>
    </w:p>
    <w:p w14:paraId="10FD1086" w14:textId="77777777" w:rsidR="0087208F" w:rsidRDefault="0087208F" w:rsidP="00176171">
      <w:pPr>
        <w:pStyle w:val="AralkYok"/>
      </w:pPr>
    </w:p>
    <w:p w14:paraId="7229A5CD" w14:textId="77777777" w:rsidR="0087208F" w:rsidRDefault="0087208F" w:rsidP="00176171">
      <w:pPr>
        <w:pStyle w:val="AralkYok"/>
      </w:pPr>
    </w:p>
    <w:p w14:paraId="707DCA64" w14:textId="77777777" w:rsidR="0087208F" w:rsidRDefault="0087208F" w:rsidP="00176171">
      <w:pPr>
        <w:pStyle w:val="AralkYok"/>
      </w:pPr>
    </w:p>
    <w:p w14:paraId="7F212130" w14:textId="77777777" w:rsidR="0087208F" w:rsidRDefault="0087208F" w:rsidP="00176171">
      <w:pPr>
        <w:pStyle w:val="AralkYok"/>
      </w:pPr>
    </w:p>
    <w:p w14:paraId="53835988" w14:textId="77777777" w:rsidR="0087208F" w:rsidRDefault="0087208F" w:rsidP="00176171">
      <w:pPr>
        <w:pStyle w:val="AralkYok"/>
      </w:pPr>
    </w:p>
    <w:p w14:paraId="58F11957" w14:textId="77777777" w:rsidR="0087208F" w:rsidRDefault="0087208F" w:rsidP="00176171">
      <w:pPr>
        <w:pStyle w:val="AralkYok"/>
      </w:pPr>
    </w:p>
    <w:p w14:paraId="47383C3E" w14:textId="77777777" w:rsidR="0087208F" w:rsidRDefault="0087208F" w:rsidP="00176171">
      <w:pPr>
        <w:pStyle w:val="AralkYok"/>
      </w:pPr>
    </w:p>
    <w:p w14:paraId="6CC90A49" w14:textId="77777777" w:rsidR="0087208F" w:rsidRDefault="0087208F" w:rsidP="00176171">
      <w:pPr>
        <w:pStyle w:val="AralkYok"/>
      </w:pPr>
    </w:p>
    <w:p w14:paraId="4A7C6E8F" w14:textId="77777777" w:rsidR="0087208F" w:rsidRDefault="0087208F" w:rsidP="00176171">
      <w:pPr>
        <w:pStyle w:val="AralkYok"/>
      </w:pPr>
    </w:p>
    <w:p w14:paraId="7A9AE2D3" w14:textId="77777777" w:rsidR="0087208F" w:rsidRDefault="0087208F" w:rsidP="00176171">
      <w:pPr>
        <w:pStyle w:val="AralkYok"/>
      </w:pPr>
    </w:p>
    <w:p w14:paraId="52A30E72" w14:textId="77777777" w:rsidR="0087208F" w:rsidRDefault="0087208F" w:rsidP="00176171">
      <w:pPr>
        <w:pStyle w:val="AralkYok"/>
      </w:pPr>
    </w:p>
    <w:p w14:paraId="1C30FBC3" w14:textId="77777777" w:rsidR="0087208F" w:rsidRDefault="0087208F" w:rsidP="00176171">
      <w:pPr>
        <w:pStyle w:val="AralkYok"/>
      </w:pPr>
    </w:p>
    <w:p w14:paraId="447014F7" w14:textId="77777777" w:rsidR="0087208F" w:rsidRDefault="0087208F" w:rsidP="00176171">
      <w:pPr>
        <w:pStyle w:val="AralkYok"/>
      </w:pPr>
    </w:p>
    <w:p w14:paraId="4C3BB3E8" w14:textId="77777777" w:rsidR="0087208F" w:rsidRDefault="0087208F" w:rsidP="00176171">
      <w:pPr>
        <w:pStyle w:val="AralkYok"/>
      </w:pPr>
    </w:p>
    <w:p w14:paraId="073A4F0D" w14:textId="77777777" w:rsidR="0087208F" w:rsidRDefault="0087208F" w:rsidP="00176171">
      <w:pPr>
        <w:pStyle w:val="AralkYok"/>
      </w:pPr>
    </w:p>
    <w:p w14:paraId="458D720E" w14:textId="77777777" w:rsidR="0087208F" w:rsidRDefault="0087208F" w:rsidP="00176171">
      <w:pPr>
        <w:pStyle w:val="AralkYok"/>
      </w:pPr>
    </w:p>
    <w:p w14:paraId="3CEE36DA" w14:textId="77777777" w:rsidR="0087208F" w:rsidRDefault="0087208F" w:rsidP="00176171">
      <w:pPr>
        <w:pStyle w:val="AralkYok"/>
      </w:pPr>
    </w:p>
    <w:p w14:paraId="3859232E" w14:textId="77777777" w:rsidR="0087208F" w:rsidRDefault="0087208F" w:rsidP="00176171">
      <w:pPr>
        <w:pStyle w:val="AralkYok"/>
      </w:pPr>
    </w:p>
    <w:p w14:paraId="07026EAB" w14:textId="77777777" w:rsidR="0087208F" w:rsidRDefault="0087208F" w:rsidP="00176171">
      <w:pPr>
        <w:pStyle w:val="AralkYok"/>
      </w:pPr>
    </w:p>
    <w:p w14:paraId="07CAD563" w14:textId="77777777" w:rsidR="0087208F" w:rsidRDefault="0087208F" w:rsidP="00176171">
      <w:pPr>
        <w:pStyle w:val="AralkYok"/>
      </w:pPr>
    </w:p>
    <w:p w14:paraId="50DD3AE8" w14:textId="77777777" w:rsidR="0087208F" w:rsidRDefault="0087208F" w:rsidP="00176171">
      <w:pPr>
        <w:pStyle w:val="AralkYok"/>
      </w:pPr>
    </w:p>
    <w:p w14:paraId="24C681E4" w14:textId="77777777" w:rsidR="0087208F" w:rsidRDefault="0087208F" w:rsidP="00176171">
      <w:pPr>
        <w:pStyle w:val="AralkYok"/>
      </w:pPr>
    </w:p>
    <w:p w14:paraId="20C31C1E" w14:textId="77777777" w:rsidR="0087208F" w:rsidRDefault="0087208F" w:rsidP="00176171">
      <w:pPr>
        <w:pStyle w:val="AralkYok"/>
      </w:pPr>
    </w:p>
    <w:p w14:paraId="26F3D6ED" w14:textId="77777777" w:rsidR="0087208F" w:rsidRDefault="0087208F" w:rsidP="00176171">
      <w:pPr>
        <w:pStyle w:val="AralkYok"/>
      </w:pPr>
    </w:p>
    <w:p w14:paraId="6DEA98E4" w14:textId="77777777" w:rsidR="0087208F" w:rsidRDefault="0087208F" w:rsidP="00176171">
      <w:pPr>
        <w:pStyle w:val="AralkYok"/>
      </w:pPr>
    </w:p>
    <w:p w14:paraId="6221857B" w14:textId="77777777" w:rsidR="0087208F" w:rsidRDefault="0087208F" w:rsidP="00176171">
      <w:pPr>
        <w:pStyle w:val="AralkYok"/>
      </w:pPr>
    </w:p>
    <w:p w14:paraId="229C053D" w14:textId="77777777" w:rsidR="0087208F" w:rsidRDefault="0087208F" w:rsidP="00176171">
      <w:pPr>
        <w:pStyle w:val="AralkYok"/>
      </w:pPr>
    </w:p>
    <w:p w14:paraId="4ABE7DE4" w14:textId="77777777" w:rsidR="0087208F" w:rsidRDefault="0087208F" w:rsidP="00176171">
      <w:pPr>
        <w:pStyle w:val="AralkYok"/>
      </w:pPr>
    </w:p>
    <w:p w14:paraId="0A4D2F10" w14:textId="77777777" w:rsidR="0087208F" w:rsidRDefault="0087208F" w:rsidP="00176171">
      <w:pPr>
        <w:pStyle w:val="AralkYok"/>
      </w:pPr>
    </w:p>
    <w:p w14:paraId="53A7A13F" w14:textId="77777777" w:rsidR="0087208F" w:rsidRDefault="0087208F" w:rsidP="00176171">
      <w:pPr>
        <w:pStyle w:val="AralkYok"/>
      </w:pPr>
    </w:p>
    <w:p w14:paraId="54867066" w14:textId="77777777" w:rsidR="0087208F" w:rsidRDefault="0087208F" w:rsidP="00176171">
      <w:pPr>
        <w:pStyle w:val="AralkYok"/>
      </w:pPr>
    </w:p>
    <w:p w14:paraId="52FBA6F8" w14:textId="77777777" w:rsidR="0087208F" w:rsidRDefault="0087208F" w:rsidP="00176171">
      <w:pPr>
        <w:pStyle w:val="AralkYok"/>
      </w:pPr>
    </w:p>
    <w:p w14:paraId="36E50D7C" w14:textId="77777777" w:rsidR="0087208F" w:rsidRDefault="0087208F" w:rsidP="00176171">
      <w:pPr>
        <w:pStyle w:val="AralkYok"/>
      </w:pPr>
    </w:p>
    <w:p w14:paraId="05D9F299" w14:textId="77777777" w:rsidR="0087208F" w:rsidRDefault="0087208F" w:rsidP="00176171">
      <w:pPr>
        <w:pStyle w:val="AralkYok"/>
      </w:pPr>
    </w:p>
    <w:p w14:paraId="51810FA9" w14:textId="77777777" w:rsidR="0087208F" w:rsidRDefault="0087208F" w:rsidP="00176171">
      <w:pPr>
        <w:pStyle w:val="AralkYok"/>
      </w:pPr>
    </w:p>
    <w:p w14:paraId="1A2F4DCA" w14:textId="77777777" w:rsidR="0087208F" w:rsidRDefault="0087208F" w:rsidP="00176171">
      <w:pPr>
        <w:pStyle w:val="AralkYok"/>
      </w:pPr>
    </w:p>
    <w:p w14:paraId="4BFD4F68" w14:textId="77777777" w:rsidR="0087208F" w:rsidRDefault="0087208F" w:rsidP="00176171">
      <w:pPr>
        <w:pStyle w:val="AralkYok"/>
      </w:pPr>
    </w:p>
    <w:tbl>
      <w:tblPr>
        <w:tblStyle w:val="TabloKlavuzu"/>
        <w:tblpPr w:leftFromText="141" w:rightFromText="141" w:vertAnchor="text" w:horzAnchor="margin" w:tblpY="304"/>
        <w:tblOverlap w:val="never"/>
        <w:tblW w:w="9838" w:type="dxa"/>
        <w:tblLook w:val="04A0" w:firstRow="1" w:lastRow="0" w:firstColumn="1" w:lastColumn="0" w:noHBand="0" w:noVBand="1"/>
      </w:tblPr>
      <w:tblGrid>
        <w:gridCol w:w="2405"/>
        <w:gridCol w:w="7433"/>
      </w:tblGrid>
      <w:tr w:rsidR="0087208F" w:rsidRPr="003D3BBE" w14:paraId="43B7D588" w14:textId="77777777" w:rsidTr="00290E81">
        <w:trPr>
          <w:trHeight w:val="274"/>
        </w:trPr>
        <w:tc>
          <w:tcPr>
            <w:tcW w:w="2405" w:type="dxa"/>
            <w:vAlign w:val="center"/>
          </w:tcPr>
          <w:p w14:paraId="6ABF301C" w14:textId="77777777" w:rsidR="0087208F" w:rsidRPr="003D3BBE" w:rsidRDefault="0087208F" w:rsidP="00290E81">
            <w:pPr>
              <w:rPr>
                <w:rFonts w:cstheme="minorHAnsi"/>
              </w:rPr>
            </w:pPr>
            <w:r w:rsidRPr="003D3BBE">
              <w:rPr>
                <w:rFonts w:cstheme="minorHAnsi"/>
              </w:rPr>
              <w:lastRenderedPageBreak/>
              <w:t>Öğrenme Alanı</w:t>
            </w:r>
          </w:p>
        </w:tc>
        <w:tc>
          <w:tcPr>
            <w:tcW w:w="7433" w:type="dxa"/>
            <w:vAlign w:val="center"/>
          </w:tcPr>
          <w:p w14:paraId="43A59E54" w14:textId="77777777" w:rsidR="0087208F" w:rsidRPr="003D3BBE" w:rsidRDefault="0087208F" w:rsidP="00290E81">
            <w:pPr>
              <w:rPr>
                <w:rFonts w:cstheme="minorHAnsi"/>
              </w:rPr>
            </w:pPr>
            <w:r w:rsidRPr="003D3BBE">
              <w:rPr>
                <w:rFonts w:cstheme="minorHAnsi"/>
              </w:rPr>
              <w:t>SAYILAR VE NİCELİKLER (1)</w:t>
            </w:r>
          </w:p>
        </w:tc>
      </w:tr>
      <w:tr w:rsidR="0087208F" w:rsidRPr="003D3BBE" w14:paraId="14F5114D" w14:textId="77777777" w:rsidTr="00290E81">
        <w:trPr>
          <w:trHeight w:val="268"/>
        </w:trPr>
        <w:tc>
          <w:tcPr>
            <w:tcW w:w="2405" w:type="dxa"/>
            <w:vAlign w:val="center"/>
          </w:tcPr>
          <w:p w14:paraId="7E879426" w14:textId="77777777" w:rsidR="0087208F" w:rsidRPr="003D3BBE" w:rsidRDefault="0087208F" w:rsidP="00290E81">
            <w:pPr>
              <w:rPr>
                <w:rFonts w:cstheme="minorHAnsi"/>
              </w:rPr>
            </w:pPr>
            <w:r w:rsidRPr="003D3BBE">
              <w:rPr>
                <w:rFonts w:cstheme="minorHAnsi"/>
              </w:rPr>
              <w:t>Süre</w:t>
            </w:r>
          </w:p>
        </w:tc>
        <w:tc>
          <w:tcPr>
            <w:tcW w:w="7433" w:type="dxa"/>
            <w:vAlign w:val="center"/>
          </w:tcPr>
          <w:p w14:paraId="324B7C87" w14:textId="77777777" w:rsidR="0087208F" w:rsidRPr="003D3BBE" w:rsidRDefault="0087208F" w:rsidP="00290E81">
            <w:pPr>
              <w:rPr>
                <w:rFonts w:cstheme="minorHAnsi"/>
              </w:rPr>
            </w:pPr>
            <w:r w:rsidRPr="003D3BBE">
              <w:rPr>
                <w:rFonts w:cstheme="minorHAnsi"/>
              </w:rPr>
              <w:t>3 Ders Saati</w:t>
            </w:r>
          </w:p>
        </w:tc>
      </w:tr>
      <w:tr w:rsidR="0087208F" w:rsidRPr="003D3BBE" w14:paraId="44EC45D7" w14:textId="77777777" w:rsidTr="00290E81">
        <w:trPr>
          <w:trHeight w:val="285"/>
        </w:trPr>
        <w:tc>
          <w:tcPr>
            <w:tcW w:w="2405" w:type="dxa"/>
            <w:vAlign w:val="center"/>
          </w:tcPr>
          <w:p w14:paraId="18A56AAD" w14:textId="77777777" w:rsidR="0087208F" w:rsidRPr="003D3BBE" w:rsidRDefault="0087208F" w:rsidP="00290E81">
            <w:pPr>
              <w:rPr>
                <w:rFonts w:cstheme="minorHAnsi"/>
              </w:rPr>
            </w:pPr>
            <w:r w:rsidRPr="003D3BBE">
              <w:rPr>
                <w:rFonts w:cstheme="minorHAnsi"/>
              </w:rPr>
              <w:t>Alan Becerileri</w:t>
            </w:r>
          </w:p>
        </w:tc>
        <w:tc>
          <w:tcPr>
            <w:tcW w:w="7433" w:type="dxa"/>
            <w:vAlign w:val="center"/>
          </w:tcPr>
          <w:p w14:paraId="1CFA2F10" w14:textId="77777777" w:rsidR="0087208F" w:rsidRPr="003D3BBE" w:rsidRDefault="0087208F" w:rsidP="00290E81">
            <w:pPr>
              <w:rPr>
                <w:rFonts w:cstheme="minorHAnsi"/>
              </w:rPr>
            </w:pPr>
            <w:r w:rsidRPr="003D3BBE">
              <w:rPr>
                <w:rFonts w:cstheme="minorHAnsi"/>
              </w:rPr>
              <w:t>MAB3. Matematiksel Temsil (MAB3.1. Matematiksel Temsillerden Yararlanma)</w:t>
            </w:r>
          </w:p>
        </w:tc>
      </w:tr>
      <w:tr w:rsidR="0087208F" w:rsidRPr="003D3BBE" w14:paraId="0F08BE31" w14:textId="77777777" w:rsidTr="00290E81">
        <w:trPr>
          <w:trHeight w:val="285"/>
        </w:trPr>
        <w:tc>
          <w:tcPr>
            <w:tcW w:w="2405" w:type="dxa"/>
            <w:vAlign w:val="center"/>
          </w:tcPr>
          <w:p w14:paraId="37401875" w14:textId="77777777" w:rsidR="0087208F" w:rsidRPr="003D3BBE" w:rsidRDefault="0087208F" w:rsidP="00290E81">
            <w:pPr>
              <w:rPr>
                <w:rFonts w:cstheme="minorHAnsi"/>
              </w:rPr>
            </w:pPr>
            <w:r w:rsidRPr="003D3BBE">
              <w:rPr>
                <w:rFonts w:cstheme="minorHAnsi"/>
              </w:rPr>
              <w:t>Kavramsal Beceriler</w:t>
            </w:r>
          </w:p>
        </w:tc>
        <w:tc>
          <w:tcPr>
            <w:tcW w:w="7433" w:type="dxa"/>
            <w:vAlign w:val="center"/>
          </w:tcPr>
          <w:p w14:paraId="30F701B1" w14:textId="77777777" w:rsidR="0087208F" w:rsidRPr="003D3BBE" w:rsidRDefault="0087208F" w:rsidP="00290E81">
            <w:pPr>
              <w:rPr>
                <w:rFonts w:cstheme="minorHAnsi"/>
              </w:rPr>
            </w:pPr>
            <w:r w:rsidRPr="003D3BBE">
              <w:rPr>
                <w:rFonts w:cstheme="minorHAnsi"/>
              </w:rPr>
              <w:t>KB1. Temel Beceriler, KB2.4. Çözümleme, KB2.5. Sınıflandırma, KB2.10. Çıkarım Yapma, KB2.11. Gözleme Dayalı Tahmin Etme, KB2.16.1. Tümevarımsal Akıl Yürütme</w:t>
            </w:r>
          </w:p>
        </w:tc>
      </w:tr>
      <w:tr w:rsidR="0087208F" w:rsidRPr="003D3BBE" w14:paraId="37F57025" w14:textId="77777777" w:rsidTr="00290E81">
        <w:trPr>
          <w:trHeight w:val="134"/>
        </w:trPr>
        <w:tc>
          <w:tcPr>
            <w:tcW w:w="2405" w:type="dxa"/>
            <w:vAlign w:val="center"/>
          </w:tcPr>
          <w:p w14:paraId="5D751DF0" w14:textId="77777777" w:rsidR="0087208F" w:rsidRPr="003D3BBE" w:rsidRDefault="0087208F" w:rsidP="00290E81">
            <w:pPr>
              <w:rPr>
                <w:rFonts w:cstheme="minorHAnsi"/>
              </w:rPr>
            </w:pPr>
            <w:r w:rsidRPr="003D3BBE">
              <w:rPr>
                <w:rFonts w:cstheme="minorHAnsi"/>
              </w:rPr>
              <w:t>Eğilimler</w:t>
            </w:r>
          </w:p>
        </w:tc>
        <w:tc>
          <w:tcPr>
            <w:tcW w:w="7433" w:type="dxa"/>
            <w:vAlign w:val="center"/>
          </w:tcPr>
          <w:p w14:paraId="710A6C9B" w14:textId="77777777" w:rsidR="0087208F" w:rsidRPr="003D3BBE" w:rsidRDefault="0087208F" w:rsidP="00290E81">
            <w:pPr>
              <w:rPr>
                <w:rFonts w:cstheme="minorHAnsi"/>
              </w:rPr>
            </w:pPr>
            <w:r w:rsidRPr="003D3BBE">
              <w:rPr>
                <w:rFonts w:cstheme="minorHAnsi"/>
              </w:rPr>
              <w:t xml:space="preserve">E2.2. Sorumluluk, E2.5. </w:t>
            </w:r>
            <w:proofErr w:type="spellStart"/>
            <w:r w:rsidRPr="003D3BBE">
              <w:rPr>
                <w:rFonts w:cstheme="minorHAnsi"/>
              </w:rPr>
              <w:t>Oyunseverlik</w:t>
            </w:r>
            <w:proofErr w:type="spellEnd"/>
            <w:r w:rsidRPr="003D3BBE">
              <w:rPr>
                <w:rFonts w:cstheme="minorHAnsi"/>
              </w:rPr>
              <w:t xml:space="preserve">, E3.3. Yaratıcılık, E3.6. </w:t>
            </w:r>
            <w:proofErr w:type="spellStart"/>
            <w:r w:rsidRPr="003D3BBE">
              <w:rPr>
                <w:rFonts w:cstheme="minorHAnsi"/>
              </w:rPr>
              <w:t>Analitiklik</w:t>
            </w:r>
            <w:proofErr w:type="spellEnd"/>
          </w:p>
        </w:tc>
      </w:tr>
      <w:tr w:rsidR="0087208F" w:rsidRPr="003D3BBE" w14:paraId="5B6EE7C3" w14:textId="77777777" w:rsidTr="00290E81">
        <w:trPr>
          <w:trHeight w:val="135"/>
        </w:trPr>
        <w:tc>
          <w:tcPr>
            <w:tcW w:w="9838" w:type="dxa"/>
            <w:gridSpan w:val="2"/>
            <w:shd w:val="clear" w:color="auto" w:fill="9CC2E5" w:themeFill="accent1" w:themeFillTint="99"/>
            <w:vAlign w:val="center"/>
          </w:tcPr>
          <w:p w14:paraId="5DDBFC67" w14:textId="77777777" w:rsidR="0087208F" w:rsidRPr="003D3BBE" w:rsidRDefault="0087208F" w:rsidP="00290E81">
            <w:pPr>
              <w:jc w:val="center"/>
              <w:rPr>
                <w:rFonts w:cstheme="minorHAnsi"/>
                <w:b/>
                <w:bCs/>
              </w:rPr>
            </w:pPr>
            <w:r w:rsidRPr="003D3BBE">
              <w:rPr>
                <w:rFonts w:cstheme="minorHAnsi"/>
                <w:b/>
                <w:bCs/>
              </w:rPr>
              <w:t>PROGRAMLAR ARASI BİLEŞENLER</w:t>
            </w:r>
          </w:p>
        </w:tc>
      </w:tr>
      <w:tr w:rsidR="0087208F" w:rsidRPr="003D3BBE" w14:paraId="41FA57F9" w14:textId="77777777" w:rsidTr="00290E81">
        <w:trPr>
          <w:trHeight w:val="499"/>
        </w:trPr>
        <w:tc>
          <w:tcPr>
            <w:tcW w:w="2405" w:type="dxa"/>
            <w:shd w:val="clear" w:color="auto" w:fill="FFFFFF" w:themeFill="background1"/>
            <w:vAlign w:val="center"/>
          </w:tcPr>
          <w:p w14:paraId="48BE16B4" w14:textId="77777777" w:rsidR="0087208F" w:rsidRPr="003D3BBE" w:rsidRDefault="0087208F" w:rsidP="00290E81">
            <w:pPr>
              <w:rPr>
                <w:rFonts w:cstheme="minorHAnsi"/>
              </w:rPr>
            </w:pPr>
            <w:r w:rsidRPr="003D3BBE">
              <w:rPr>
                <w:rFonts w:cstheme="minorHAnsi"/>
              </w:rPr>
              <w:t>Sosyal-Duygusal Öğrenme Becerileri</w:t>
            </w:r>
          </w:p>
        </w:tc>
        <w:tc>
          <w:tcPr>
            <w:tcW w:w="7433" w:type="dxa"/>
            <w:vAlign w:val="center"/>
          </w:tcPr>
          <w:p w14:paraId="3F79E2B0" w14:textId="77777777" w:rsidR="0087208F" w:rsidRPr="003D3BBE" w:rsidRDefault="0087208F" w:rsidP="00290E81">
            <w:pPr>
              <w:rPr>
                <w:rFonts w:cstheme="minorHAnsi"/>
              </w:rPr>
            </w:pPr>
            <w:r w:rsidRPr="003D3BBE">
              <w:rPr>
                <w:rFonts w:cstheme="minorHAnsi"/>
              </w:rPr>
              <w:t>SDB1.2. Kendini Düzenleme (Öz Düzenleme), SDB2.1. İletişim, SDB2.2. İş Birliği, SDB2.3. Sosyal Farkındalık, SDB3.3. Sorumlu Karar Verme</w:t>
            </w:r>
          </w:p>
        </w:tc>
      </w:tr>
      <w:tr w:rsidR="0087208F" w:rsidRPr="003D3BBE" w14:paraId="4B3AE1D7" w14:textId="77777777" w:rsidTr="00290E81">
        <w:trPr>
          <w:trHeight w:val="276"/>
        </w:trPr>
        <w:tc>
          <w:tcPr>
            <w:tcW w:w="2405" w:type="dxa"/>
            <w:shd w:val="clear" w:color="auto" w:fill="FFFFFF" w:themeFill="background1"/>
            <w:vAlign w:val="center"/>
          </w:tcPr>
          <w:p w14:paraId="3C0DC3B9" w14:textId="77777777" w:rsidR="0087208F" w:rsidRPr="003D3BBE" w:rsidRDefault="0087208F" w:rsidP="00290E81">
            <w:pPr>
              <w:rPr>
                <w:rFonts w:cstheme="minorHAnsi"/>
              </w:rPr>
            </w:pPr>
            <w:r w:rsidRPr="003D3BBE">
              <w:rPr>
                <w:rFonts w:cstheme="minorHAnsi"/>
              </w:rPr>
              <w:t>Değerler</w:t>
            </w:r>
          </w:p>
        </w:tc>
        <w:tc>
          <w:tcPr>
            <w:tcW w:w="7433" w:type="dxa"/>
            <w:vAlign w:val="center"/>
          </w:tcPr>
          <w:p w14:paraId="771A68FE" w14:textId="77777777" w:rsidR="0087208F" w:rsidRPr="003D3BBE" w:rsidRDefault="0087208F" w:rsidP="00290E81">
            <w:pPr>
              <w:rPr>
                <w:rFonts w:cstheme="minorHAnsi"/>
              </w:rPr>
            </w:pPr>
            <w:r w:rsidRPr="003D3BBE">
              <w:rPr>
                <w:rFonts w:cstheme="minorHAnsi"/>
              </w:rPr>
              <w:t>D3. Çalışkanlık, D4. Dostluk, D10. Mütevazılık, D14. Saygı, D16. Sorumluluk</w:t>
            </w:r>
          </w:p>
        </w:tc>
      </w:tr>
      <w:tr w:rsidR="0087208F" w:rsidRPr="003D3BBE" w14:paraId="0843EF55" w14:textId="77777777" w:rsidTr="00290E81">
        <w:trPr>
          <w:trHeight w:val="350"/>
        </w:trPr>
        <w:tc>
          <w:tcPr>
            <w:tcW w:w="2405" w:type="dxa"/>
            <w:shd w:val="clear" w:color="auto" w:fill="FFFFFF" w:themeFill="background1"/>
            <w:vAlign w:val="center"/>
          </w:tcPr>
          <w:p w14:paraId="2CF6E1D4" w14:textId="77777777" w:rsidR="0087208F" w:rsidRPr="003D3BBE" w:rsidRDefault="0087208F" w:rsidP="00290E81">
            <w:pPr>
              <w:rPr>
                <w:rFonts w:cstheme="minorHAnsi"/>
              </w:rPr>
            </w:pPr>
            <w:r w:rsidRPr="003D3BBE">
              <w:rPr>
                <w:rFonts w:cstheme="minorHAnsi"/>
              </w:rPr>
              <w:t>Okuryazarlık Becerileri</w:t>
            </w:r>
          </w:p>
        </w:tc>
        <w:tc>
          <w:tcPr>
            <w:tcW w:w="7433" w:type="dxa"/>
            <w:vAlign w:val="center"/>
          </w:tcPr>
          <w:p w14:paraId="16424B00" w14:textId="77777777" w:rsidR="0087208F" w:rsidRPr="003D3BBE" w:rsidRDefault="0087208F" w:rsidP="00290E81">
            <w:pPr>
              <w:rPr>
                <w:rFonts w:cstheme="minorHAnsi"/>
              </w:rPr>
            </w:pPr>
            <w:r w:rsidRPr="003D3BBE">
              <w:rPr>
                <w:rFonts w:cstheme="minorHAnsi"/>
              </w:rPr>
              <w:t>OB1. Bilgi Okuryazarlığı, OB2. Dijital Okuryazarlık</w:t>
            </w:r>
          </w:p>
        </w:tc>
      </w:tr>
      <w:tr w:rsidR="0087208F" w:rsidRPr="003D3BBE" w14:paraId="1CF91F78" w14:textId="77777777" w:rsidTr="00290E81">
        <w:trPr>
          <w:trHeight w:val="300"/>
        </w:trPr>
        <w:tc>
          <w:tcPr>
            <w:tcW w:w="2405" w:type="dxa"/>
            <w:shd w:val="clear" w:color="auto" w:fill="FFFFFF" w:themeFill="background1"/>
            <w:vAlign w:val="center"/>
          </w:tcPr>
          <w:p w14:paraId="3141496D" w14:textId="77777777" w:rsidR="0087208F" w:rsidRPr="003D3BBE" w:rsidRDefault="0087208F" w:rsidP="00290E81">
            <w:pPr>
              <w:rPr>
                <w:rFonts w:cstheme="minorHAnsi"/>
              </w:rPr>
            </w:pPr>
            <w:r w:rsidRPr="003D3BBE">
              <w:rPr>
                <w:rFonts w:cstheme="minorHAnsi"/>
              </w:rPr>
              <w:t>Disiplinler Arası İlişkiler</w:t>
            </w:r>
          </w:p>
        </w:tc>
        <w:tc>
          <w:tcPr>
            <w:tcW w:w="7433" w:type="dxa"/>
            <w:vAlign w:val="center"/>
          </w:tcPr>
          <w:p w14:paraId="30AAA142" w14:textId="77777777" w:rsidR="0087208F" w:rsidRPr="003D3BBE" w:rsidRDefault="0087208F" w:rsidP="00290E81">
            <w:pPr>
              <w:rPr>
                <w:rFonts w:cstheme="minorHAnsi"/>
              </w:rPr>
            </w:pPr>
            <w:r w:rsidRPr="003D3BBE">
              <w:rPr>
                <w:rFonts w:cstheme="minorHAnsi"/>
              </w:rPr>
              <w:t>Beden Eğitimi ve Oyun, Görsel Sanatlar</w:t>
            </w:r>
          </w:p>
        </w:tc>
      </w:tr>
      <w:tr w:rsidR="0087208F" w:rsidRPr="003D3BBE" w14:paraId="2F734FAC" w14:textId="77777777" w:rsidTr="00290E81">
        <w:trPr>
          <w:trHeight w:val="402"/>
        </w:trPr>
        <w:tc>
          <w:tcPr>
            <w:tcW w:w="2405" w:type="dxa"/>
            <w:shd w:val="clear" w:color="auto" w:fill="FFFFFF" w:themeFill="background1"/>
            <w:vAlign w:val="center"/>
          </w:tcPr>
          <w:p w14:paraId="1C3904CE" w14:textId="77777777" w:rsidR="0087208F" w:rsidRPr="003D3BBE" w:rsidRDefault="0087208F" w:rsidP="00290E81">
            <w:pPr>
              <w:rPr>
                <w:rFonts w:cstheme="minorHAnsi"/>
              </w:rPr>
            </w:pPr>
            <w:r w:rsidRPr="003D3BBE">
              <w:rPr>
                <w:rFonts w:cstheme="minorHAnsi"/>
              </w:rPr>
              <w:t>Beceriler Arası İlişkiler</w:t>
            </w:r>
          </w:p>
        </w:tc>
        <w:tc>
          <w:tcPr>
            <w:tcW w:w="7433" w:type="dxa"/>
            <w:vAlign w:val="center"/>
          </w:tcPr>
          <w:p w14:paraId="527A0DE1" w14:textId="77777777" w:rsidR="0087208F" w:rsidRPr="003D3BBE" w:rsidRDefault="0087208F" w:rsidP="00290E81">
            <w:pPr>
              <w:rPr>
                <w:rFonts w:cstheme="minorHAnsi"/>
              </w:rPr>
            </w:pPr>
            <w:r w:rsidRPr="003D3BBE">
              <w:rPr>
                <w:rFonts w:cstheme="minorHAnsi"/>
              </w:rPr>
              <w:t>MAB5. Matematiksel Araç ve Teknoloji ile Çalışma (MAB5.1. Matematiksel Araç ve Teknolojiden Yararlanma), KB2.13. Yapılandırma, KB2.14. Yorumlama</w:t>
            </w:r>
          </w:p>
        </w:tc>
      </w:tr>
      <w:tr w:rsidR="0087208F" w:rsidRPr="003D3BBE" w14:paraId="5E60EB7A" w14:textId="77777777" w:rsidTr="00290E81">
        <w:trPr>
          <w:trHeight w:val="472"/>
        </w:trPr>
        <w:tc>
          <w:tcPr>
            <w:tcW w:w="2405" w:type="dxa"/>
            <w:shd w:val="clear" w:color="auto" w:fill="FFFFFF" w:themeFill="background1"/>
            <w:vAlign w:val="center"/>
          </w:tcPr>
          <w:p w14:paraId="75C458A4" w14:textId="77777777" w:rsidR="0087208F" w:rsidRPr="003D3BBE" w:rsidRDefault="0087208F" w:rsidP="00290E81">
            <w:pPr>
              <w:rPr>
                <w:rFonts w:cstheme="minorHAnsi"/>
              </w:rPr>
            </w:pPr>
            <w:r w:rsidRPr="003D3BBE">
              <w:rPr>
                <w:rFonts w:cstheme="minorHAnsi"/>
              </w:rPr>
              <w:t>Öğrenme Çıktıları ve Süreç Bileşenleri</w:t>
            </w:r>
          </w:p>
        </w:tc>
        <w:tc>
          <w:tcPr>
            <w:tcW w:w="7433" w:type="dxa"/>
            <w:vAlign w:val="center"/>
          </w:tcPr>
          <w:p w14:paraId="5719BAD2" w14:textId="77777777" w:rsidR="0087208F" w:rsidRPr="003D3BBE" w:rsidRDefault="0087208F" w:rsidP="0087208F">
            <w:pPr>
              <w:pStyle w:val="AralkYok"/>
              <w:rPr>
                <w:rFonts w:cstheme="minorHAnsi"/>
              </w:rPr>
            </w:pPr>
            <w:r w:rsidRPr="003D3BBE">
              <w:rPr>
                <w:rFonts w:cstheme="minorHAnsi"/>
              </w:rPr>
              <w:t>MAT.3.1.2. 1000’e kadar olan sayıları çözümleyebilme</w:t>
            </w:r>
          </w:p>
          <w:p w14:paraId="1120F2E4" w14:textId="77777777" w:rsidR="0087208F" w:rsidRPr="003D3BBE" w:rsidRDefault="0087208F" w:rsidP="0087208F">
            <w:pPr>
              <w:pStyle w:val="AralkYok"/>
              <w:rPr>
                <w:rFonts w:cstheme="minorHAnsi"/>
              </w:rPr>
            </w:pPr>
            <w:r w:rsidRPr="003D3BBE">
              <w:rPr>
                <w:rFonts w:cstheme="minorHAnsi"/>
              </w:rPr>
              <w:t>a) Üç basamaklı sayıların basamaklarını belirler.</w:t>
            </w:r>
          </w:p>
          <w:p w14:paraId="63E4DF8C" w14:textId="43A8F367" w:rsidR="0087208F" w:rsidRPr="003D3BBE" w:rsidRDefault="0087208F" w:rsidP="0087208F">
            <w:pPr>
              <w:pStyle w:val="AralkYok"/>
              <w:rPr>
                <w:rFonts w:cstheme="minorHAnsi"/>
              </w:rPr>
            </w:pPr>
            <w:r w:rsidRPr="003D3BBE">
              <w:rPr>
                <w:rFonts w:cstheme="minorHAnsi"/>
              </w:rPr>
              <w:t>b) Üç basamaklı sayıların basamak ve basamak değerleri arasındaki ilişkileri belirler.</w:t>
            </w:r>
          </w:p>
        </w:tc>
      </w:tr>
      <w:tr w:rsidR="0087208F" w:rsidRPr="003D3BBE" w14:paraId="69D0FFA0" w14:textId="77777777" w:rsidTr="00290E81">
        <w:trPr>
          <w:trHeight w:val="376"/>
        </w:trPr>
        <w:tc>
          <w:tcPr>
            <w:tcW w:w="2405" w:type="dxa"/>
            <w:shd w:val="clear" w:color="auto" w:fill="FFFFFF" w:themeFill="background1"/>
            <w:vAlign w:val="center"/>
          </w:tcPr>
          <w:p w14:paraId="47369D8F" w14:textId="77777777" w:rsidR="0087208F" w:rsidRPr="003D3BBE" w:rsidRDefault="0087208F" w:rsidP="00290E81">
            <w:pPr>
              <w:rPr>
                <w:rFonts w:cstheme="minorHAnsi"/>
              </w:rPr>
            </w:pPr>
            <w:r w:rsidRPr="003D3BBE">
              <w:rPr>
                <w:rFonts w:cstheme="minorHAnsi"/>
              </w:rPr>
              <w:t>İçerik Çerçevesi</w:t>
            </w:r>
          </w:p>
        </w:tc>
        <w:tc>
          <w:tcPr>
            <w:tcW w:w="7433" w:type="dxa"/>
            <w:vAlign w:val="center"/>
          </w:tcPr>
          <w:p w14:paraId="1547428E" w14:textId="57C4E7A9" w:rsidR="0087208F" w:rsidRPr="003D3BBE" w:rsidRDefault="0087208F" w:rsidP="00290E81">
            <w:pPr>
              <w:rPr>
                <w:rFonts w:cstheme="minorHAnsi"/>
              </w:rPr>
            </w:pPr>
            <w:r w:rsidRPr="003D3BBE">
              <w:rPr>
                <w:rFonts w:cstheme="minorHAnsi"/>
              </w:rPr>
              <w:t xml:space="preserve">SAYILARI </w:t>
            </w:r>
            <w:r w:rsidRPr="003D3BBE">
              <w:rPr>
                <w:rFonts w:cstheme="minorHAnsi"/>
              </w:rPr>
              <w:t>ÇÖZÜMLEME</w:t>
            </w:r>
          </w:p>
        </w:tc>
      </w:tr>
      <w:tr w:rsidR="0087208F" w:rsidRPr="003D3BBE" w14:paraId="0E671C86" w14:textId="77777777" w:rsidTr="00290E81">
        <w:trPr>
          <w:trHeight w:val="472"/>
        </w:trPr>
        <w:tc>
          <w:tcPr>
            <w:tcW w:w="2405" w:type="dxa"/>
            <w:shd w:val="clear" w:color="auto" w:fill="FFFFFF" w:themeFill="background1"/>
            <w:vAlign w:val="center"/>
          </w:tcPr>
          <w:p w14:paraId="11EB8641" w14:textId="77777777" w:rsidR="0087208F" w:rsidRPr="003D3BBE" w:rsidRDefault="0087208F" w:rsidP="00290E81">
            <w:pPr>
              <w:rPr>
                <w:rFonts w:cstheme="minorHAnsi"/>
              </w:rPr>
            </w:pPr>
            <w:r w:rsidRPr="003D3BBE">
              <w:rPr>
                <w:rFonts w:cstheme="minorHAnsi"/>
              </w:rPr>
              <w:t>Anahtar Kavramlar</w:t>
            </w:r>
          </w:p>
        </w:tc>
        <w:tc>
          <w:tcPr>
            <w:tcW w:w="7433" w:type="dxa"/>
            <w:vAlign w:val="center"/>
          </w:tcPr>
          <w:p w14:paraId="138A1906" w14:textId="77777777" w:rsidR="0087208F" w:rsidRPr="003D3BBE" w:rsidRDefault="0087208F" w:rsidP="00290E81">
            <w:pPr>
              <w:pStyle w:val="AralkYok"/>
              <w:rPr>
                <w:rFonts w:cstheme="minorHAnsi"/>
              </w:rPr>
            </w:pPr>
            <w:r w:rsidRPr="003D3BBE">
              <w:rPr>
                <w:rFonts w:cstheme="minorHAnsi"/>
              </w:rPr>
              <w:t>Genellemeler</w:t>
            </w:r>
          </w:p>
          <w:p w14:paraId="33EEB181" w14:textId="77777777" w:rsidR="0087208F" w:rsidRPr="003D3BBE" w:rsidRDefault="0087208F" w:rsidP="00290E81">
            <w:pPr>
              <w:pStyle w:val="AralkYok"/>
              <w:rPr>
                <w:rFonts w:cstheme="minorHAnsi"/>
              </w:rPr>
            </w:pPr>
            <w:r w:rsidRPr="003D3BBE">
              <w:rPr>
                <w:rFonts w:cstheme="minorHAnsi"/>
              </w:rPr>
              <w:t>• Sıra sayıları bir örüntü oluşturur.</w:t>
            </w:r>
          </w:p>
          <w:p w14:paraId="671C6FC9" w14:textId="77777777" w:rsidR="0087208F" w:rsidRPr="003D3BBE" w:rsidRDefault="0087208F" w:rsidP="00290E81">
            <w:pPr>
              <w:pStyle w:val="AralkYok"/>
              <w:rPr>
                <w:rFonts w:cstheme="minorHAnsi"/>
              </w:rPr>
            </w:pPr>
            <w:r w:rsidRPr="003D3BBE">
              <w:rPr>
                <w:rFonts w:cstheme="minorHAnsi"/>
              </w:rPr>
              <w:t>• İki çokluğun büyüklüğü az, çok ve eşit terimleriyle ifade edilir.</w:t>
            </w:r>
          </w:p>
          <w:p w14:paraId="48F96EA0" w14:textId="77777777" w:rsidR="0087208F" w:rsidRPr="003D3BBE" w:rsidRDefault="0087208F" w:rsidP="00290E81">
            <w:pPr>
              <w:pStyle w:val="AralkYok"/>
              <w:rPr>
                <w:rFonts w:cstheme="minorHAnsi"/>
              </w:rPr>
            </w:pPr>
            <w:r w:rsidRPr="003D3BBE">
              <w:rPr>
                <w:rFonts w:cstheme="minorHAnsi"/>
              </w:rPr>
              <w:t>Anahtar Kavramlar</w:t>
            </w:r>
          </w:p>
          <w:p w14:paraId="2415CC97" w14:textId="77777777" w:rsidR="0087208F" w:rsidRPr="003D3BBE" w:rsidRDefault="0087208F" w:rsidP="00290E81">
            <w:pPr>
              <w:pStyle w:val="AralkYok"/>
              <w:rPr>
                <w:rFonts w:cstheme="minorHAnsi"/>
              </w:rPr>
            </w:pPr>
            <w:r w:rsidRPr="003D3BBE">
              <w:rPr>
                <w:rFonts w:cstheme="minorHAnsi"/>
              </w:rPr>
              <w:t>• tek-çift sayı, sıralama</w:t>
            </w:r>
          </w:p>
          <w:p w14:paraId="735675E0" w14:textId="77777777" w:rsidR="0087208F" w:rsidRPr="003D3BBE" w:rsidRDefault="0087208F" w:rsidP="00290E81">
            <w:pPr>
              <w:pStyle w:val="AralkYok"/>
              <w:rPr>
                <w:rFonts w:cstheme="minorHAnsi"/>
              </w:rPr>
            </w:pPr>
            <w:r w:rsidRPr="003D3BBE">
              <w:rPr>
                <w:rFonts w:cstheme="minorHAnsi"/>
              </w:rPr>
              <w:t>Sembol ve Gösterimler</w:t>
            </w:r>
          </w:p>
          <w:p w14:paraId="56F4F4FB" w14:textId="77777777" w:rsidR="0087208F" w:rsidRPr="003D3BBE" w:rsidRDefault="0087208F" w:rsidP="00290E81">
            <w:pPr>
              <w:pStyle w:val="AralkYok"/>
              <w:rPr>
                <w:rFonts w:cstheme="minorHAnsi"/>
              </w:rPr>
            </w:pPr>
            <w:r w:rsidRPr="003D3BBE">
              <w:rPr>
                <w:rFonts w:cstheme="minorHAnsi"/>
              </w:rPr>
              <w:t>• &gt;, &lt;</w:t>
            </w:r>
          </w:p>
        </w:tc>
      </w:tr>
      <w:tr w:rsidR="0087208F" w:rsidRPr="003D3BBE" w14:paraId="7B35B6C5" w14:textId="77777777" w:rsidTr="00290E81">
        <w:trPr>
          <w:trHeight w:val="499"/>
        </w:trPr>
        <w:tc>
          <w:tcPr>
            <w:tcW w:w="2405" w:type="dxa"/>
            <w:shd w:val="clear" w:color="auto" w:fill="FFFFFF" w:themeFill="background1"/>
            <w:vAlign w:val="center"/>
          </w:tcPr>
          <w:p w14:paraId="24BE0444" w14:textId="77777777" w:rsidR="0087208F" w:rsidRPr="003D3BBE" w:rsidRDefault="0087208F" w:rsidP="00290E81">
            <w:pPr>
              <w:rPr>
                <w:rFonts w:cstheme="minorHAnsi"/>
              </w:rPr>
            </w:pPr>
            <w:r w:rsidRPr="003D3BBE">
              <w:rPr>
                <w:rFonts w:cstheme="minorHAnsi"/>
              </w:rPr>
              <w:t>Öğrenme Kanıtları (Ölçme ve Değerlendirme)</w:t>
            </w:r>
          </w:p>
        </w:tc>
        <w:tc>
          <w:tcPr>
            <w:tcW w:w="7433" w:type="dxa"/>
            <w:vAlign w:val="center"/>
          </w:tcPr>
          <w:p w14:paraId="28B67866" w14:textId="77777777" w:rsidR="0087208F" w:rsidRPr="003D3BBE" w:rsidRDefault="0087208F" w:rsidP="00290E81">
            <w:pPr>
              <w:rPr>
                <w:rFonts w:cstheme="minorHAnsi"/>
              </w:rPr>
            </w:pPr>
            <w:r w:rsidRPr="003D3BBE">
              <w:rPr>
                <w:rFonts w:cstheme="minorHAnsi"/>
              </w:rPr>
              <w:t>Öğrenme çıktıları; boşluk doldurma soruları, eşleştirme soruları, yapılandırılmış grid, gözlem formları, performans görevi, çalışma kâğıtları, izleme testleri, açık uçlu sorular, kontrol listesi kullanılarak değerlendirilebilir.</w:t>
            </w:r>
          </w:p>
        </w:tc>
      </w:tr>
      <w:tr w:rsidR="0087208F" w:rsidRPr="003D3BBE" w14:paraId="76B99BC3" w14:textId="77777777" w:rsidTr="00290E81">
        <w:trPr>
          <w:trHeight w:val="256"/>
        </w:trPr>
        <w:tc>
          <w:tcPr>
            <w:tcW w:w="9838" w:type="dxa"/>
            <w:gridSpan w:val="2"/>
            <w:shd w:val="clear" w:color="auto" w:fill="F7CAAC" w:themeFill="accent2" w:themeFillTint="66"/>
            <w:vAlign w:val="center"/>
          </w:tcPr>
          <w:p w14:paraId="56B19BFA" w14:textId="77777777" w:rsidR="0087208F" w:rsidRPr="003D3BBE" w:rsidRDefault="0087208F" w:rsidP="00290E81">
            <w:pPr>
              <w:jc w:val="center"/>
              <w:rPr>
                <w:rFonts w:cstheme="minorHAnsi"/>
                <w:b/>
                <w:bCs/>
                <w:color w:val="000000" w:themeColor="text1"/>
              </w:rPr>
            </w:pPr>
            <w:r w:rsidRPr="003D3BBE">
              <w:rPr>
                <w:rFonts w:cstheme="minorHAnsi"/>
                <w:b/>
                <w:bCs/>
                <w:color w:val="000000" w:themeColor="text1"/>
              </w:rPr>
              <w:t>ÖĞRENME-ÖĞRETME YAŞANTILARI</w:t>
            </w:r>
          </w:p>
        </w:tc>
      </w:tr>
      <w:tr w:rsidR="0087208F" w:rsidRPr="003D3BBE" w14:paraId="0559D71A" w14:textId="77777777" w:rsidTr="00290E81">
        <w:trPr>
          <w:trHeight w:val="472"/>
        </w:trPr>
        <w:tc>
          <w:tcPr>
            <w:tcW w:w="2405" w:type="dxa"/>
            <w:vAlign w:val="center"/>
          </w:tcPr>
          <w:p w14:paraId="49996ECB" w14:textId="77777777" w:rsidR="0087208F" w:rsidRPr="003D3BBE" w:rsidRDefault="0087208F" w:rsidP="00290E81">
            <w:pPr>
              <w:rPr>
                <w:rFonts w:cstheme="minorHAnsi"/>
              </w:rPr>
            </w:pPr>
            <w:r w:rsidRPr="003D3BBE">
              <w:rPr>
                <w:rFonts w:cstheme="minorHAnsi"/>
              </w:rPr>
              <w:t>Temel Kabuller</w:t>
            </w:r>
          </w:p>
        </w:tc>
        <w:tc>
          <w:tcPr>
            <w:tcW w:w="7433" w:type="dxa"/>
            <w:vAlign w:val="center"/>
          </w:tcPr>
          <w:p w14:paraId="1E3C2B67" w14:textId="1F36E917" w:rsidR="0087208F" w:rsidRPr="003D3BBE" w:rsidRDefault="003D3BBE" w:rsidP="003D3BBE">
            <w:pPr>
              <w:pStyle w:val="ListeParagraf"/>
              <w:numPr>
                <w:ilvl w:val="0"/>
                <w:numId w:val="8"/>
              </w:numPr>
              <w:rPr>
                <w:rFonts w:cstheme="minorHAnsi"/>
              </w:rPr>
            </w:pPr>
            <w:r w:rsidRPr="003D3BBE">
              <w:rPr>
                <w:rFonts w:cstheme="minorHAnsi"/>
              </w:rPr>
              <w:t xml:space="preserve">100’e kadar olan sayıları </w:t>
            </w:r>
            <w:proofErr w:type="spellStart"/>
            <w:r w:rsidRPr="003D3BBE">
              <w:rPr>
                <w:rFonts w:cstheme="minorHAnsi"/>
              </w:rPr>
              <w:t>çözümleyebildiği</w:t>
            </w:r>
            <w:r w:rsidR="0087208F" w:rsidRPr="003D3BBE">
              <w:rPr>
                <w:rFonts w:cstheme="minorHAnsi"/>
              </w:rPr>
              <w:t>kabul</w:t>
            </w:r>
            <w:proofErr w:type="spellEnd"/>
            <w:r w:rsidR="0087208F" w:rsidRPr="003D3BBE">
              <w:rPr>
                <w:rFonts w:cstheme="minorHAnsi"/>
              </w:rPr>
              <w:t xml:space="preserve"> edilmektedir. </w:t>
            </w:r>
          </w:p>
        </w:tc>
      </w:tr>
      <w:tr w:rsidR="0087208F" w:rsidRPr="003D3BBE" w14:paraId="41849675" w14:textId="77777777" w:rsidTr="00290E81">
        <w:trPr>
          <w:trHeight w:val="499"/>
        </w:trPr>
        <w:tc>
          <w:tcPr>
            <w:tcW w:w="2405" w:type="dxa"/>
            <w:vAlign w:val="center"/>
          </w:tcPr>
          <w:p w14:paraId="629DBB43" w14:textId="77777777" w:rsidR="0087208F" w:rsidRPr="003D3BBE" w:rsidRDefault="0087208F" w:rsidP="00290E81">
            <w:pPr>
              <w:rPr>
                <w:rFonts w:cstheme="minorHAnsi"/>
              </w:rPr>
            </w:pPr>
            <w:r w:rsidRPr="003D3BBE">
              <w:rPr>
                <w:rFonts w:cstheme="minorHAnsi"/>
              </w:rPr>
              <w:t>Ön Değerlendirme Süreci</w:t>
            </w:r>
          </w:p>
        </w:tc>
        <w:tc>
          <w:tcPr>
            <w:tcW w:w="7433" w:type="dxa"/>
            <w:vAlign w:val="center"/>
          </w:tcPr>
          <w:p w14:paraId="5825E9BB" w14:textId="2049FB11" w:rsidR="0087208F" w:rsidRPr="003D3BBE" w:rsidRDefault="0087208F" w:rsidP="003D3BBE">
            <w:pPr>
              <w:pStyle w:val="ListeParagraf"/>
              <w:numPr>
                <w:ilvl w:val="0"/>
                <w:numId w:val="8"/>
              </w:numPr>
              <w:rPr>
                <w:rFonts w:cstheme="minorHAnsi"/>
              </w:rPr>
            </w:pPr>
            <w:r w:rsidRPr="003D3BBE">
              <w:rPr>
                <w:rFonts w:cstheme="minorHAnsi"/>
              </w:rPr>
              <w:t>Ders kitabı sayfa 1</w:t>
            </w:r>
            <w:r w:rsidR="003D3BBE" w:rsidRPr="003D3BBE">
              <w:rPr>
                <w:rFonts w:cstheme="minorHAnsi"/>
              </w:rPr>
              <w:t>8</w:t>
            </w:r>
            <w:r w:rsidRPr="003D3BBE">
              <w:rPr>
                <w:rFonts w:cstheme="minorHAnsi"/>
              </w:rPr>
              <w:t>’deki “Hatırlayalım” etkinliği yapılır.</w:t>
            </w:r>
          </w:p>
        </w:tc>
      </w:tr>
      <w:tr w:rsidR="0087208F" w:rsidRPr="003D3BBE" w14:paraId="670A7351" w14:textId="77777777" w:rsidTr="00290E81">
        <w:trPr>
          <w:trHeight w:val="472"/>
        </w:trPr>
        <w:tc>
          <w:tcPr>
            <w:tcW w:w="2405" w:type="dxa"/>
            <w:vAlign w:val="center"/>
          </w:tcPr>
          <w:p w14:paraId="168CD315" w14:textId="77777777" w:rsidR="0087208F" w:rsidRPr="003D3BBE" w:rsidRDefault="0087208F" w:rsidP="00290E81">
            <w:pPr>
              <w:rPr>
                <w:rFonts w:cstheme="minorHAnsi"/>
              </w:rPr>
            </w:pPr>
            <w:r w:rsidRPr="003D3BBE">
              <w:rPr>
                <w:rFonts w:cstheme="minorHAnsi"/>
              </w:rPr>
              <w:t>Köprü Kurma</w:t>
            </w:r>
          </w:p>
        </w:tc>
        <w:tc>
          <w:tcPr>
            <w:tcW w:w="7433" w:type="dxa"/>
            <w:vAlign w:val="center"/>
          </w:tcPr>
          <w:p w14:paraId="338A9888" w14:textId="6989AD2D" w:rsidR="0087208F" w:rsidRPr="003D3BBE" w:rsidRDefault="0087208F" w:rsidP="003D3BBE">
            <w:pPr>
              <w:pStyle w:val="ListeParagraf"/>
              <w:numPr>
                <w:ilvl w:val="0"/>
                <w:numId w:val="8"/>
              </w:numPr>
              <w:rPr>
                <w:rFonts w:cstheme="minorHAnsi"/>
              </w:rPr>
            </w:pPr>
            <w:r w:rsidRPr="003D3BBE">
              <w:rPr>
                <w:rFonts w:cstheme="minorHAnsi"/>
              </w:rPr>
              <w:t>Ders kitabı sayfa 1</w:t>
            </w:r>
            <w:r w:rsidR="003D3BBE" w:rsidRPr="003D3BBE">
              <w:rPr>
                <w:rFonts w:cstheme="minorHAnsi"/>
              </w:rPr>
              <w:t>9</w:t>
            </w:r>
            <w:r w:rsidRPr="003D3BBE">
              <w:rPr>
                <w:rFonts w:cstheme="minorHAnsi"/>
              </w:rPr>
              <w:t>’</w:t>
            </w:r>
            <w:r w:rsidR="003D3BBE" w:rsidRPr="003D3BBE">
              <w:rPr>
                <w:rFonts w:cstheme="minorHAnsi"/>
              </w:rPr>
              <w:t>da</w:t>
            </w:r>
            <w:r w:rsidRPr="003D3BBE">
              <w:rPr>
                <w:rFonts w:cstheme="minorHAnsi"/>
              </w:rPr>
              <w:t>ki “Bağlantı Kuralım” etkinliği yapılır.</w:t>
            </w:r>
          </w:p>
        </w:tc>
      </w:tr>
      <w:tr w:rsidR="0087208F" w:rsidRPr="003D3BBE" w14:paraId="484B398D" w14:textId="77777777" w:rsidTr="00290E81">
        <w:trPr>
          <w:trHeight w:val="499"/>
        </w:trPr>
        <w:tc>
          <w:tcPr>
            <w:tcW w:w="2405" w:type="dxa"/>
            <w:vAlign w:val="center"/>
          </w:tcPr>
          <w:p w14:paraId="16F6E96F" w14:textId="77777777" w:rsidR="0087208F" w:rsidRPr="003D3BBE" w:rsidRDefault="0087208F" w:rsidP="00290E81">
            <w:pPr>
              <w:rPr>
                <w:rFonts w:cstheme="minorHAnsi"/>
              </w:rPr>
            </w:pPr>
            <w:r w:rsidRPr="003D3BBE">
              <w:rPr>
                <w:rFonts w:cstheme="minorHAnsi"/>
              </w:rPr>
              <w:t>Öğrenme-Öğretme Uygulamaları</w:t>
            </w:r>
          </w:p>
        </w:tc>
        <w:tc>
          <w:tcPr>
            <w:tcW w:w="7433" w:type="dxa"/>
            <w:vAlign w:val="center"/>
          </w:tcPr>
          <w:p w14:paraId="0CF6D337" w14:textId="77777777" w:rsidR="003D3BBE" w:rsidRPr="003D3BBE" w:rsidRDefault="003D3BBE" w:rsidP="003D3BBE">
            <w:pPr>
              <w:pStyle w:val="ListeParagraf"/>
              <w:numPr>
                <w:ilvl w:val="0"/>
                <w:numId w:val="8"/>
              </w:numPr>
              <w:rPr>
                <w:rFonts w:cstheme="minorHAnsi"/>
              </w:rPr>
            </w:pPr>
            <w:r w:rsidRPr="003D3BBE">
              <w:rPr>
                <w:rFonts w:cstheme="minorHAnsi"/>
              </w:rPr>
              <w:t>Onluk ve birliklerin üç basamaklı sayıları çözümlerken yeterli olamayacağı, yüzlük kavramının ve yüzler basamağının da gerekli olduğunun anlaşılması sağlanır. Bunun için nesne sayısı üç basamaklı sayı kadar olan çokluklar öğrencilere görsel olarak gösterilir. Daha önce öğrendikleri şekilde üç basamaklı sayı kadar olan bir çokluğu onluk ve birliklerine göre çözümlemeyi denemeleri istenir. Bundan sonra öğretmen, modeller (taban blokları vb.) aracılığıyla yüzlükleri öğrencilere tanıtır. Öncelikle 200’e kadar üç basamaklı sayıları yüzlük, onluk ve birliklere göre çözümlemeye yönelik etkinlikler yapılır.</w:t>
            </w:r>
          </w:p>
          <w:p w14:paraId="74118BB7" w14:textId="77777777" w:rsidR="003D3BBE" w:rsidRPr="003D3BBE" w:rsidRDefault="003D3BBE" w:rsidP="003D3BBE">
            <w:pPr>
              <w:pStyle w:val="ListeParagraf"/>
              <w:numPr>
                <w:ilvl w:val="0"/>
                <w:numId w:val="8"/>
              </w:numPr>
              <w:rPr>
                <w:rFonts w:cstheme="minorHAnsi"/>
              </w:rPr>
            </w:pPr>
            <w:r w:rsidRPr="003D3BBE">
              <w:rPr>
                <w:rFonts w:cstheme="minorHAnsi"/>
              </w:rPr>
              <w:t xml:space="preserve">Çözümlenen 200’e kadar çokluklar, tekrar birleştirilerek ilk hâline getirilip üzerine belli sayıda nesne eklenerek farklı çokluklar oluşturulur. Oluşan bu yeni çoklukların tekrar çözümlenmesi istenir. Bu süreçte üç basamaklı sayılarla çalışılır. Çözümleme ve birleştirme ile ilgili uygulamalar yapılarak konu pekiştirilir. Öğrencilerin çözümleme ve birleştirme yaparken farklı yöntemler kullanmaları kısıtlanmamalıdır (Örneğin 256 sayısı; 200+50+6 </w:t>
            </w:r>
            <w:r w:rsidRPr="003D3BBE">
              <w:rPr>
                <w:rFonts w:cstheme="minorHAnsi"/>
              </w:rPr>
              <w:lastRenderedPageBreak/>
              <w:t>veya 100+100+50+6 gibi). Bu şekilde çözümlemeler, zihinden işlemlerde faydalı ve farklı problem durumlarında kullanışlı olabileceği için çeşitli çözümlemeler kabul edilir (</w:t>
            </w:r>
            <w:hyperlink r:id="rId8" w:history="1">
              <w:r w:rsidRPr="003D3BBE">
                <w:rPr>
                  <w:rStyle w:val="Kpr"/>
                  <w:rFonts w:cstheme="minorHAnsi"/>
                </w:rPr>
                <w:t>E3.3</w:t>
              </w:r>
            </w:hyperlink>
            <w:r w:rsidRPr="003D3BBE">
              <w:rPr>
                <w:rFonts w:cstheme="minorHAnsi"/>
              </w:rPr>
              <w:t>).</w:t>
            </w:r>
          </w:p>
          <w:p w14:paraId="6029E829" w14:textId="77777777" w:rsidR="003D3BBE" w:rsidRPr="003D3BBE" w:rsidRDefault="003D3BBE" w:rsidP="003D3BBE">
            <w:pPr>
              <w:pStyle w:val="ListeParagraf"/>
              <w:numPr>
                <w:ilvl w:val="0"/>
                <w:numId w:val="8"/>
              </w:numPr>
              <w:rPr>
                <w:rFonts w:cstheme="minorHAnsi"/>
              </w:rPr>
            </w:pPr>
            <w:r w:rsidRPr="003D3BBE">
              <w:rPr>
                <w:rFonts w:cstheme="minorHAnsi"/>
              </w:rPr>
              <w:t>Çözümlemedeki yüzlükler, onluklar ve birlikler yine görseller veya modeller yardımıyla gruplandırılarak gösterilir. Bu süreçte dikey abaküs kullanılması, basamak değerlerini karşılamadığı ve kavram yanılgısına sebep olduğu için önerilmemektedir. Görseller veya matematiksel araçlardan onluk taban blokları yardımıyla onlukların ve birliklerin ayrılması ya da öğrencilerin modeller üzerinde etkileşimli şekilde çözümleme yapması sağlanır (</w:t>
            </w:r>
            <w:hyperlink r:id="rId9" w:history="1">
              <w:r w:rsidRPr="003D3BBE">
                <w:rPr>
                  <w:rStyle w:val="Kpr"/>
                  <w:rFonts w:cstheme="minorHAnsi"/>
                </w:rPr>
                <w:t>MAB5.1</w:t>
              </w:r>
            </w:hyperlink>
            <w:r w:rsidRPr="003D3BBE">
              <w:rPr>
                <w:rFonts w:cstheme="minorHAnsi"/>
              </w:rPr>
              <w:t xml:space="preserve">, </w:t>
            </w:r>
            <w:hyperlink r:id="rId10" w:history="1">
              <w:r w:rsidRPr="003D3BBE">
                <w:rPr>
                  <w:rStyle w:val="Kpr"/>
                  <w:rFonts w:cstheme="minorHAnsi"/>
                </w:rPr>
                <w:t>SDB2.1</w:t>
              </w:r>
            </w:hyperlink>
            <w:r w:rsidRPr="003D3BBE">
              <w:rPr>
                <w:rFonts w:cstheme="minorHAnsi"/>
              </w:rPr>
              <w:t>). Çözümleme yapılırken matematiksel araç gereç ve teknoloji kullanımı ile öğrencilerin sayıları çözümlerken birden çok duyusunu kullanması sağlanır.</w:t>
            </w:r>
          </w:p>
          <w:p w14:paraId="42BC5053" w14:textId="77777777" w:rsidR="003D3BBE" w:rsidRPr="003D3BBE" w:rsidRDefault="003D3BBE" w:rsidP="003D3BBE">
            <w:pPr>
              <w:pStyle w:val="ListeParagraf"/>
              <w:numPr>
                <w:ilvl w:val="0"/>
                <w:numId w:val="8"/>
              </w:numPr>
              <w:rPr>
                <w:rFonts w:cstheme="minorHAnsi"/>
              </w:rPr>
            </w:pPr>
            <w:r w:rsidRPr="003D3BBE">
              <w:rPr>
                <w:rFonts w:cstheme="minorHAnsi"/>
              </w:rPr>
              <w:t>Sayıları çözümleme sürecinde bloklardaki yüzlük, onluk ve birliklerin kendi içlerinde bir bütün olarak basamak değerini oluşturduğuna vurgu yapılır. Bu vurgu yapıldıktan sonra öğrencilerin basamak değerlerinin basamaklarla olan ilişkisini belirlemeleri ve uygulamaları sağlanır.</w:t>
            </w:r>
          </w:p>
          <w:p w14:paraId="77A40408" w14:textId="679BE039" w:rsidR="0087208F" w:rsidRPr="003D3BBE" w:rsidRDefault="0087208F" w:rsidP="003D3BBE">
            <w:pPr>
              <w:pStyle w:val="ListeParagraf"/>
              <w:numPr>
                <w:ilvl w:val="0"/>
                <w:numId w:val="8"/>
              </w:numPr>
              <w:rPr>
                <w:rFonts w:cstheme="minorHAnsi"/>
              </w:rPr>
            </w:pPr>
            <w:r w:rsidRPr="003D3BBE">
              <w:rPr>
                <w:rFonts w:cstheme="minorHAnsi"/>
              </w:rPr>
              <w:t xml:space="preserve">Ders kitabı sayfa </w:t>
            </w:r>
            <w:r w:rsidR="003D3BBE" w:rsidRPr="003D3BBE">
              <w:rPr>
                <w:rFonts w:cstheme="minorHAnsi"/>
              </w:rPr>
              <w:t>20</w:t>
            </w:r>
            <w:r w:rsidRPr="003D3BBE">
              <w:rPr>
                <w:rFonts w:cstheme="minorHAnsi"/>
              </w:rPr>
              <w:t xml:space="preserve"> ve </w:t>
            </w:r>
            <w:r w:rsidR="003D3BBE" w:rsidRPr="003D3BBE">
              <w:rPr>
                <w:rFonts w:cstheme="minorHAnsi"/>
              </w:rPr>
              <w:t>21</w:t>
            </w:r>
            <w:r w:rsidRPr="003D3BBE">
              <w:rPr>
                <w:rFonts w:cstheme="minorHAnsi"/>
              </w:rPr>
              <w:t>’</w:t>
            </w:r>
            <w:r w:rsidR="003D3BBE" w:rsidRPr="003D3BBE">
              <w:rPr>
                <w:rFonts w:cstheme="minorHAnsi"/>
              </w:rPr>
              <w:t>d</w:t>
            </w:r>
            <w:r w:rsidRPr="003D3BBE">
              <w:rPr>
                <w:rFonts w:cstheme="minorHAnsi"/>
              </w:rPr>
              <w:t>eki “Birlikte Öğrenelim” etkinliği yapılır.</w:t>
            </w:r>
          </w:p>
          <w:p w14:paraId="6A3B9580" w14:textId="60F74EE6" w:rsidR="0087208F" w:rsidRPr="003D3BBE" w:rsidRDefault="0087208F" w:rsidP="003D3BBE">
            <w:pPr>
              <w:pStyle w:val="ListeParagraf"/>
              <w:numPr>
                <w:ilvl w:val="0"/>
                <w:numId w:val="8"/>
              </w:numPr>
              <w:rPr>
                <w:rFonts w:cstheme="minorHAnsi"/>
              </w:rPr>
            </w:pPr>
            <w:r w:rsidRPr="003D3BBE">
              <w:rPr>
                <w:rFonts w:cstheme="minorHAnsi"/>
              </w:rPr>
              <w:t xml:space="preserve">Ders kitabı sayfa </w:t>
            </w:r>
            <w:r w:rsidR="003D3BBE" w:rsidRPr="003D3BBE">
              <w:rPr>
                <w:rFonts w:cstheme="minorHAnsi"/>
              </w:rPr>
              <w:t>22</w:t>
            </w:r>
            <w:r w:rsidRPr="003D3BBE">
              <w:rPr>
                <w:rFonts w:cstheme="minorHAnsi"/>
              </w:rPr>
              <w:t>’d</w:t>
            </w:r>
            <w:r w:rsidR="003D3BBE" w:rsidRPr="003D3BBE">
              <w:rPr>
                <w:rFonts w:cstheme="minorHAnsi"/>
              </w:rPr>
              <w:t>e</w:t>
            </w:r>
            <w:r w:rsidRPr="003D3BBE">
              <w:rPr>
                <w:rFonts w:cstheme="minorHAnsi"/>
              </w:rPr>
              <w:t>ki “Etkinlik” etkinliği yapılır.</w:t>
            </w:r>
          </w:p>
          <w:p w14:paraId="61E5400B" w14:textId="77777777" w:rsidR="0087208F" w:rsidRPr="003D3BBE" w:rsidRDefault="0087208F" w:rsidP="003D3BBE">
            <w:pPr>
              <w:pStyle w:val="ListeParagraf"/>
              <w:numPr>
                <w:ilvl w:val="0"/>
                <w:numId w:val="8"/>
              </w:numPr>
              <w:rPr>
                <w:rFonts w:cstheme="minorHAnsi"/>
              </w:rPr>
            </w:pPr>
            <w:r w:rsidRPr="003D3BBE">
              <w:rPr>
                <w:rFonts w:cstheme="minorHAnsi"/>
              </w:rPr>
              <w:t xml:space="preserve">Ders kitabı sayfa </w:t>
            </w:r>
            <w:r w:rsidR="003D3BBE" w:rsidRPr="003D3BBE">
              <w:rPr>
                <w:rFonts w:cstheme="minorHAnsi"/>
              </w:rPr>
              <w:t>23 ve 24’teki</w:t>
            </w:r>
            <w:r w:rsidRPr="003D3BBE">
              <w:rPr>
                <w:rFonts w:cstheme="minorHAnsi"/>
              </w:rPr>
              <w:t xml:space="preserve"> etkinlikler yapılır.</w:t>
            </w:r>
          </w:p>
          <w:p w14:paraId="32D6CFF2" w14:textId="2994557A" w:rsidR="003D3BBE" w:rsidRPr="003D3BBE" w:rsidRDefault="003D3BBE" w:rsidP="003D3BBE">
            <w:pPr>
              <w:pStyle w:val="ListeParagraf"/>
              <w:numPr>
                <w:ilvl w:val="0"/>
                <w:numId w:val="8"/>
              </w:numPr>
              <w:rPr>
                <w:rFonts w:cstheme="minorHAnsi"/>
              </w:rPr>
            </w:pPr>
            <w:r w:rsidRPr="003D3BBE">
              <w:rPr>
                <w:rFonts w:cstheme="minorHAnsi"/>
              </w:rPr>
              <w:t>Ders kitabı sayfa 2</w:t>
            </w:r>
            <w:r w:rsidRPr="003D3BBE">
              <w:rPr>
                <w:rFonts w:cstheme="minorHAnsi"/>
              </w:rPr>
              <w:t>5</w:t>
            </w:r>
            <w:r w:rsidRPr="003D3BBE">
              <w:rPr>
                <w:rFonts w:cstheme="minorHAnsi"/>
              </w:rPr>
              <w:t>’</w:t>
            </w:r>
            <w:r w:rsidRPr="003D3BBE">
              <w:rPr>
                <w:rFonts w:cstheme="minorHAnsi"/>
              </w:rPr>
              <w:t>t</w:t>
            </w:r>
            <w:r w:rsidRPr="003D3BBE">
              <w:rPr>
                <w:rFonts w:cstheme="minorHAnsi"/>
              </w:rPr>
              <w:t>eki “</w:t>
            </w:r>
            <w:r w:rsidRPr="003D3BBE">
              <w:rPr>
                <w:rFonts w:cstheme="minorHAnsi"/>
              </w:rPr>
              <w:t>Çözelim Öğrenelim</w:t>
            </w:r>
            <w:r w:rsidRPr="003D3BBE">
              <w:rPr>
                <w:rFonts w:cstheme="minorHAnsi"/>
              </w:rPr>
              <w:t>” etkinliği yapılır.</w:t>
            </w:r>
          </w:p>
          <w:p w14:paraId="266CBBAA" w14:textId="61248128" w:rsidR="003D3BBE" w:rsidRPr="003D3BBE" w:rsidRDefault="003D3BBE" w:rsidP="003D3BBE">
            <w:pPr>
              <w:pStyle w:val="ListeParagraf"/>
              <w:numPr>
                <w:ilvl w:val="0"/>
                <w:numId w:val="8"/>
              </w:numPr>
              <w:rPr>
                <w:rFonts w:cstheme="minorHAnsi"/>
              </w:rPr>
            </w:pPr>
            <w:r w:rsidRPr="003D3BBE">
              <w:rPr>
                <w:rFonts w:cstheme="minorHAnsi"/>
              </w:rPr>
              <w:t>Ders kitabı sayfa 2</w:t>
            </w:r>
            <w:r w:rsidRPr="003D3BBE">
              <w:rPr>
                <w:rFonts w:cstheme="minorHAnsi"/>
              </w:rPr>
              <w:t>6</w:t>
            </w:r>
            <w:r w:rsidRPr="003D3BBE">
              <w:rPr>
                <w:rFonts w:cstheme="minorHAnsi"/>
              </w:rPr>
              <w:t>’d</w:t>
            </w:r>
            <w:r w:rsidRPr="003D3BBE">
              <w:rPr>
                <w:rFonts w:cstheme="minorHAnsi"/>
              </w:rPr>
              <w:t>a</w:t>
            </w:r>
            <w:r w:rsidRPr="003D3BBE">
              <w:rPr>
                <w:rFonts w:cstheme="minorHAnsi"/>
              </w:rPr>
              <w:t>ki “Etkinlik” etkinliği yapılır.</w:t>
            </w:r>
          </w:p>
          <w:p w14:paraId="0AE32D3D" w14:textId="6ED8A835" w:rsidR="003D3BBE" w:rsidRPr="003D3BBE" w:rsidRDefault="003D3BBE" w:rsidP="003D3BBE">
            <w:pPr>
              <w:pStyle w:val="ListeParagraf"/>
              <w:numPr>
                <w:ilvl w:val="0"/>
                <w:numId w:val="8"/>
              </w:numPr>
              <w:rPr>
                <w:rFonts w:cstheme="minorHAnsi"/>
              </w:rPr>
            </w:pPr>
            <w:r w:rsidRPr="003D3BBE">
              <w:rPr>
                <w:rFonts w:cstheme="minorHAnsi"/>
              </w:rPr>
              <w:t>Ders kitabı sayfa 2</w:t>
            </w:r>
            <w:r w:rsidRPr="003D3BBE">
              <w:rPr>
                <w:rFonts w:cstheme="minorHAnsi"/>
              </w:rPr>
              <w:t>7</w:t>
            </w:r>
            <w:r w:rsidRPr="003D3BBE">
              <w:rPr>
                <w:rFonts w:cstheme="minorHAnsi"/>
              </w:rPr>
              <w:t>’deki “</w:t>
            </w:r>
            <w:r w:rsidRPr="003D3BBE">
              <w:rPr>
                <w:rFonts w:cstheme="minorHAnsi"/>
              </w:rPr>
              <w:t>Pekiştirelim</w:t>
            </w:r>
            <w:r w:rsidRPr="003D3BBE">
              <w:rPr>
                <w:rFonts w:cstheme="minorHAnsi"/>
              </w:rPr>
              <w:t>” etkinliği yapılır.</w:t>
            </w:r>
          </w:p>
        </w:tc>
      </w:tr>
      <w:tr w:rsidR="0087208F" w:rsidRPr="003D3BBE" w14:paraId="571E4CD8" w14:textId="77777777" w:rsidTr="00290E81">
        <w:trPr>
          <w:trHeight w:val="346"/>
        </w:trPr>
        <w:tc>
          <w:tcPr>
            <w:tcW w:w="9838" w:type="dxa"/>
            <w:gridSpan w:val="2"/>
            <w:shd w:val="clear" w:color="auto" w:fill="DBDBDB" w:themeFill="accent3" w:themeFillTint="66"/>
            <w:vAlign w:val="center"/>
          </w:tcPr>
          <w:p w14:paraId="08EBBF80" w14:textId="77777777" w:rsidR="0087208F" w:rsidRPr="003D3BBE" w:rsidRDefault="0087208F" w:rsidP="00290E81">
            <w:pPr>
              <w:jc w:val="center"/>
              <w:rPr>
                <w:rFonts w:cstheme="minorHAnsi"/>
                <w:b/>
                <w:bCs/>
              </w:rPr>
            </w:pPr>
            <w:r w:rsidRPr="003D3BBE">
              <w:rPr>
                <w:rFonts w:cstheme="minorHAnsi"/>
                <w:b/>
                <w:bCs/>
              </w:rPr>
              <w:lastRenderedPageBreak/>
              <w:t>FARKLILAŞTIRMA</w:t>
            </w:r>
          </w:p>
        </w:tc>
      </w:tr>
      <w:tr w:rsidR="0087208F" w:rsidRPr="003D3BBE" w14:paraId="1C02C9C7" w14:textId="77777777" w:rsidTr="00290E81">
        <w:trPr>
          <w:trHeight w:val="499"/>
        </w:trPr>
        <w:tc>
          <w:tcPr>
            <w:tcW w:w="2405" w:type="dxa"/>
            <w:vAlign w:val="center"/>
          </w:tcPr>
          <w:p w14:paraId="4076CEEA" w14:textId="77777777" w:rsidR="0087208F" w:rsidRPr="003D3BBE" w:rsidRDefault="0087208F" w:rsidP="00290E81">
            <w:pPr>
              <w:rPr>
                <w:rFonts w:cstheme="minorHAnsi"/>
              </w:rPr>
            </w:pPr>
            <w:r w:rsidRPr="003D3BBE">
              <w:rPr>
                <w:rFonts w:cstheme="minorHAnsi"/>
              </w:rPr>
              <w:t>Zenginleştirme</w:t>
            </w:r>
          </w:p>
        </w:tc>
        <w:tc>
          <w:tcPr>
            <w:tcW w:w="7433" w:type="dxa"/>
            <w:vAlign w:val="center"/>
          </w:tcPr>
          <w:p w14:paraId="28ECB5AF" w14:textId="77777777" w:rsidR="0087208F" w:rsidRPr="003D3BBE" w:rsidRDefault="0087208F" w:rsidP="00290E81">
            <w:pPr>
              <w:pStyle w:val="ListeParagraf"/>
              <w:numPr>
                <w:ilvl w:val="0"/>
                <w:numId w:val="8"/>
              </w:numPr>
              <w:rPr>
                <w:rFonts w:cstheme="minorHAnsi"/>
              </w:rPr>
            </w:pPr>
            <w:r w:rsidRPr="003D3BBE">
              <w:rPr>
                <w:rFonts w:cstheme="minorHAnsi"/>
              </w:rPr>
              <w:t>Öğrenciler gruplara ayrılarak üç basamaklı sayıları çözümlemeleri istenebilir. Bunu yaparken mümkün olduğunca farklı şekillerde çözümlemeleri sağlanarak çözümleme yapma konusunda uzmanlaşmaları teşvik edilebilir.</w:t>
            </w:r>
          </w:p>
        </w:tc>
      </w:tr>
      <w:tr w:rsidR="0087208F" w:rsidRPr="003D3BBE" w14:paraId="4F37B4E1" w14:textId="77777777" w:rsidTr="00290E81">
        <w:trPr>
          <w:trHeight w:val="499"/>
        </w:trPr>
        <w:tc>
          <w:tcPr>
            <w:tcW w:w="2405" w:type="dxa"/>
            <w:vAlign w:val="center"/>
          </w:tcPr>
          <w:p w14:paraId="32038A8C" w14:textId="77777777" w:rsidR="0087208F" w:rsidRPr="003D3BBE" w:rsidRDefault="0087208F" w:rsidP="00290E81">
            <w:pPr>
              <w:rPr>
                <w:rFonts w:cstheme="minorHAnsi"/>
              </w:rPr>
            </w:pPr>
            <w:r w:rsidRPr="003D3BBE">
              <w:rPr>
                <w:rFonts w:cstheme="minorHAnsi"/>
              </w:rPr>
              <w:t>Destekleme</w:t>
            </w:r>
          </w:p>
        </w:tc>
        <w:tc>
          <w:tcPr>
            <w:tcW w:w="7433" w:type="dxa"/>
            <w:vAlign w:val="center"/>
          </w:tcPr>
          <w:p w14:paraId="4CE6D9A0" w14:textId="77777777" w:rsidR="0087208F" w:rsidRPr="003D3BBE" w:rsidRDefault="0087208F" w:rsidP="00290E81">
            <w:pPr>
              <w:pStyle w:val="ListeParagraf"/>
              <w:numPr>
                <w:ilvl w:val="0"/>
                <w:numId w:val="8"/>
              </w:numPr>
              <w:rPr>
                <w:rFonts w:cstheme="minorHAnsi"/>
              </w:rPr>
            </w:pPr>
            <w:r w:rsidRPr="003D3BBE">
              <w:rPr>
                <w:rFonts w:cstheme="minorHAnsi"/>
              </w:rPr>
              <w:t>Öğrenme-öğretme uygulamalarında görsel veya işitsel ögelerle desteklenen grup çalışmalarında öğrencilerin çoklukları yüzlük, onluk ve birliklerine ayırmaları ve ayırdığı bu grupları basamak olarak isimlendirmeleri, basamak değerini ifade etmelerini gerektiren etkinlik tekrarlanarak uygulanabilir. Bu noktada görsel, işitsel ve harekete dayalı materyallerle öğrenme desteklenebilir.</w:t>
            </w:r>
          </w:p>
        </w:tc>
      </w:tr>
      <w:tr w:rsidR="0087208F" w:rsidRPr="003D3BBE" w14:paraId="423F50AA" w14:textId="77777777" w:rsidTr="00290E81">
        <w:trPr>
          <w:trHeight w:val="274"/>
        </w:trPr>
        <w:tc>
          <w:tcPr>
            <w:tcW w:w="2405" w:type="dxa"/>
            <w:vAlign w:val="center"/>
          </w:tcPr>
          <w:p w14:paraId="2722E8D7" w14:textId="77777777" w:rsidR="0087208F" w:rsidRPr="003D3BBE" w:rsidRDefault="0087208F" w:rsidP="00290E81">
            <w:pPr>
              <w:rPr>
                <w:rFonts w:cstheme="minorHAnsi"/>
              </w:rPr>
            </w:pPr>
            <w:r w:rsidRPr="003D3BBE">
              <w:rPr>
                <w:rFonts w:cstheme="minorHAnsi"/>
              </w:rPr>
              <w:t>Öğretmen Yansıtmaları</w:t>
            </w:r>
          </w:p>
        </w:tc>
        <w:tc>
          <w:tcPr>
            <w:tcW w:w="7433" w:type="dxa"/>
            <w:vAlign w:val="center"/>
          </w:tcPr>
          <w:p w14:paraId="014B566D" w14:textId="77777777" w:rsidR="0087208F" w:rsidRPr="003D3BBE" w:rsidRDefault="0087208F" w:rsidP="00290E81">
            <w:pPr>
              <w:rPr>
                <w:rFonts w:cstheme="minorHAnsi"/>
              </w:rPr>
            </w:pPr>
          </w:p>
        </w:tc>
      </w:tr>
    </w:tbl>
    <w:p w14:paraId="7EF26114" w14:textId="77777777" w:rsidR="00D52FF0" w:rsidRDefault="00D52FF0" w:rsidP="00176171">
      <w:pPr>
        <w:pStyle w:val="AralkYok"/>
      </w:pPr>
    </w:p>
    <w:p w14:paraId="4C23DFCE" w14:textId="77777777" w:rsidR="00D52FF0" w:rsidRDefault="00D52FF0" w:rsidP="00176171">
      <w:pPr>
        <w:pStyle w:val="AralkYok"/>
      </w:pPr>
    </w:p>
    <w:p w14:paraId="1F41E9B3" w14:textId="77777777" w:rsidR="00D52FF0" w:rsidRDefault="00D52FF0" w:rsidP="00176171">
      <w:pPr>
        <w:pStyle w:val="AralkYok"/>
      </w:pPr>
    </w:p>
    <w:p w14:paraId="627AD625" w14:textId="77777777" w:rsidR="00D52FF0" w:rsidRDefault="00D52FF0" w:rsidP="00176171">
      <w:pPr>
        <w:pStyle w:val="AralkYok"/>
      </w:pPr>
    </w:p>
    <w:p w14:paraId="5962253F" w14:textId="77777777" w:rsidR="00D52FF0" w:rsidRDefault="00D52FF0" w:rsidP="00D52FF0">
      <w:pPr>
        <w:pStyle w:val="AralkYok"/>
        <w:ind w:left="9204"/>
      </w:pPr>
    </w:p>
    <w:p w14:paraId="03B1114D" w14:textId="77777777" w:rsidR="00D52FF0" w:rsidRDefault="00D52FF0" w:rsidP="00D52FF0">
      <w:pPr>
        <w:pStyle w:val="AralkYok"/>
        <w:ind w:left="9204"/>
      </w:pPr>
    </w:p>
    <w:p w14:paraId="5A84EFD6" w14:textId="77777777" w:rsidR="00D52FF0" w:rsidRDefault="00D52FF0" w:rsidP="00D52FF0">
      <w:pPr>
        <w:pStyle w:val="AralkYok"/>
        <w:ind w:left="9204"/>
      </w:pPr>
    </w:p>
    <w:p w14:paraId="18F370B4" w14:textId="3AF16A39" w:rsidR="00176171" w:rsidRDefault="006B5DFE" w:rsidP="00D52FF0">
      <w:pPr>
        <w:pStyle w:val="AralkYok"/>
        <w:ind w:left="9204"/>
      </w:pPr>
      <w:r>
        <w:t>14</w:t>
      </w:r>
      <w:r w:rsidR="00176171">
        <w:t>/09/202</w:t>
      </w:r>
      <w:r>
        <w:t>6</w:t>
      </w:r>
    </w:p>
    <w:p w14:paraId="6ACEC1F3" w14:textId="77777777" w:rsidR="00176171" w:rsidRPr="00176171" w:rsidRDefault="00176171" w:rsidP="00176171"/>
    <w:sectPr w:rsidR="00176171" w:rsidRPr="00176171" w:rsidSect="007F40D7">
      <w:headerReference w:type="default" r:id="rId11"/>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83215F" w14:textId="77777777" w:rsidR="00DB49E9" w:rsidRDefault="00DB49E9" w:rsidP="00096A4E">
      <w:pPr>
        <w:spacing w:after="0" w:line="240" w:lineRule="auto"/>
      </w:pPr>
      <w:r>
        <w:separator/>
      </w:r>
    </w:p>
  </w:endnote>
  <w:endnote w:type="continuationSeparator" w:id="0">
    <w:p w14:paraId="1E7293BF" w14:textId="77777777" w:rsidR="00DB49E9" w:rsidRDefault="00DB49E9"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A09387" w14:textId="77777777" w:rsidR="00DB49E9" w:rsidRDefault="00DB49E9" w:rsidP="00096A4E">
      <w:pPr>
        <w:spacing w:after="0" w:line="240" w:lineRule="auto"/>
      </w:pPr>
      <w:r>
        <w:separator/>
      </w:r>
    </w:p>
  </w:footnote>
  <w:footnote w:type="continuationSeparator" w:id="0">
    <w:p w14:paraId="31B196B3" w14:textId="77777777" w:rsidR="00DB49E9" w:rsidRDefault="00DB49E9"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32D93C93" w:rsidR="00096A4E" w:rsidRPr="007F40D7" w:rsidRDefault="00096A4E" w:rsidP="00985D39">
    <w:pPr>
      <w:pStyle w:val="stBilgi"/>
      <w:jc w:val="right"/>
      <w:rPr>
        <w:rFonts w:cstheme="minorHAnsi"/>
      </w:rPr>
    </w:pPr>
    <w:r w:rsidRPr="007F40D7">
      <w:rPr>
        <w:rFonts w:cstheme="minorHAnsi"/>
      </w:rPr>
      <w:t>1. HAFTA</w:t>
    </w:r>
  </w:p>
  <w:p w14:paraId="4544B9D1" w14:textId="47B49147" w:rsidR="007F40D7" w:rsidRPr="007F40D7" w:rsidRDefault="0087208F" w:rsidP="007F40D7">
    <w:pPr>
      <w:pStyle w:val="stBilgi"/>
      <w:jc w:val="center"/>
      <w:rPr>
        <w:rFonts w:cstheme="minorHAnsi"/>
      </w:rPr>
    </w:pPr>
    <w:r>
      <w:rPr>
        <w:rFonts w:cstheme="minorHAnsi"/>
      </w:rPr>
      <w:t>3</w:t>
    </w:r>
    <w:r w:rsidR="007F40D7" w:rsidRPr="007F40D7">
      <w:rPr>
        <w:rFonts w:cstheme="minorHAnsi"/>
      </w:rPr>
      <w:t>/C SINIFI MATEMATİK DERSİ GÜNLÜK PLANI</w:t>
    </w:r>
  </w:p>
  <w:p w14:paraId="356F0B35" w14:textId="77777777" w:rsidR="00096A4E" w:rsidRDefault="00096A4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3D7D30"/>
    <w:multiLevelType w:val="hybridMultilevel"/>
    <w:tmpl w:val="89621B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D9E5147"/>
    <w:multiLevelType w:val="hybridMultilevel"/>
    <w:tmpl w:val="D4E031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F657270"/>
    <w:multiLevelType w:val="hybridMultilevel"/>
    <w:tmpl w:val="E45880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7AF4E81"/>
    <w:multiLevelType w:val="hybridMultilevel"/>
    <w:tmpl w:val="F146BF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6"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6"/>
  </w:num>
  <w:num w:numId="2" w16cid:durableId="1156990206">
    <w:abstractNumId w:val="7"/>
  </w:num>
  <w:num w:numId="3" w16cid:durableId="62262986">
    <w:abstractNumId w:val="5"/>
  </w:num>
  <w:num w:numId="4" w16cid:durableId="252471949">
    <w:abstractNumId w:val="4"/>
  </w:num>
  <w:num w:numId="5" w16cid:durableId="1655446877">
    <w:abstractNumId w:val="2"/>
  </w:num>
  <w:num w:numId="6" w16cid:durableId="384960526">
    <w:abstractNumId w:val="1"/>
  </w:num>
  <w:num w:numId="7" w16cid:durableId="778531478">
    <w:abstractNumId w:val="3"/>
  </w:num>
  <w:num w:numId="8" w16cid:durableId="1060397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161D6A"/>
    <w:rsid w:val="00176171"/>
    <w:rsid w:val="001B7F05"/>
    <w:rsid w:val="002C5319"/>
    <w:rsid w:val="002E1B8D"/>
    <w:rsid w:val="00353491"/>
    <w:rsid w:val="003D3BBE"/>
    <w:rsid w:val="00421C3A"/>
    <w:rsid w:val="0047305E"/>
    <w:rsid w:val="004E14AB"/>
    <w:rsid w:val="00566BE8"/>
    <w:rsid w:val="00597C65"/>
    <w:rsid w:val="006A6BAC"/>
    <w:rsid w:val="006B5DFE"/>
    <w:rsid w:val="00713296"/>
    <w:rsid w:val="007F40D7"/>
    <w:rsid w:val="0087208F"/>
    <w:rsid w:val="008F7895"/>
    <w:rsid w:val="00960A42"/>
    <w:rsid w:val="00985D39"/>
    <w:rsid w:val="00A9056D"/>
    <w:rsid w:val="00B74645"/>
    <w:rsid w:val="00BC7EFC"/>
    <w:rsid w:val="00C51E59"/>
    <w:rsid w:val="00C823A4"/>
    <w:rsid w:val="00D52FF0"/>
    <w:rsid w:val="00DB49E9"/>
    <w:rsid w:val="00E13A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paragraph" w:styleId="NormalWeb">
    <w:name w:val="Normal (Web)"/>
    <w:basedOn w:val="Normal"/>
    <w:uiPriority w:val="99"/>
    <w:unhideWhenUsed/>
    <w:rsid w:val="00B74645"/>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E13A96"/>
    <w:rPr>
      <w:b/>
      <w:bCs/>
    </w:rPr>
  </w:style>
  <w:style w:type="character" w:styleId="Kpr">
    <w:name w:val="Hyperlink"/>
    <w:basedOn w:val="VarsaylanParagrafYazTipi"/>
    <w:uiPriority w:val="99"/>
    <w:unhideWhenUsed/>
    <w:rsid w:val="00E13A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666799">
      <w:bodyDiv w:val="1"/>
      <w:marLeft w:val="0"/>
      <w:marRight w:val="0"/>
      <w:marTop w:val="0"/>
      <w:marBottom w:val="0"/>
      <w:divBdr>
        <w:top w:val="none" w:sz="0" w:space="0" w:color="auto"/>
        <w:left w:val="none" w:sz="0" w:space="0" w:color="auto"/>
        <w:bottom w:val="none" w:sz="0" w:space="0" w:color="auto"/>
        <w:right w:val="none" w:sz="0" w:space="0" w:color="auto"/>
      </w:divBdr>
      <w:divsChild>
        <w:div w:id="2025400567">
          <w:marLeft w:val="0"/>
          <w:marRight w:val="0"/>
          <w:marTop w:val="0"/>
          <w:marBottom w:val="0"/>
          <w:divBdr>
            <w:top w:val="none" w:sz="0" w:space="0" w:color="auto"/>
            <w:left w:val="none" w:sz="0" w:space="0" w:color="auto"/>
            <w:bottom w:val="none" w:sz="0" w:space="0" w:color="auto"/>
            <w:right w:val="none" w:sz="0" w:space="0" w:color="auto"/>
          </w:divBdr>
          <w:divsChild>
            <w:div w:id="154602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065404">
      <w:bodyDiv w:val="1"/>
      <w:marLeft w:val="0"/>
      <w:marRight w:val="0"/>
      <w:marTop w:val="0"/>
      <w:marBottom w:val="0"/>
      <w:divBdr>
        <w:top w:val="none" w:sz="0" w:space="0" w:color="auto"/>
        <w:left w:val="none" w:sz="0" w:space="0" w:color="auto"/>
        <w:bottom w:val="none" w:sz="0" w:space="0" w:color="auto"/>
        <w:right w:val="none" w:sz="0" w:space="0" w:color="auto"/>
      </w:divBdr>
    </w:div>
    <w:div w:id="829954039">
      <w:bodyDiv w:val="1"/>
      <w:marLeft w:val="0"/>
      <w:marRight w:val="0"/>
      <w:marTop w:val="0"/>
      <w:marBottom w:val="0"/>
      <w:divBdr>
        <w:top w:val="none" w:sz="0" w:space="0" w:color="auto"/>
        <w:left w:val="none" w:sz="0" w:space="0" w:color="auto"/>
        <w:bottom w:val="none" w:sz="0" w:space="0" w:color="auto"/>
        <w:right w:val="none" w:sz="0" w:space="0" w:color="auto"/>
      </w:divBdr>
    </w:div>
    <w:div w:id="1210072996">
      <w:bodyDiv w:val="1"/>
      <w:marLeft w:val="0"/>
      <w:marRight w:val="0"/>
      <w:marTop w:val="0"/>
      <w:marBottom w:val="0"/>
      <w:divBdr>
        <w:top w:val="none" w:sz="0" w:space="0" w:color="auto"/>
        <w:left w:val="none" w:sz="0" w:space="0" w:color="auto"/>
        <w:bottom w:val="none" w:sz="0" w:space="0" w:color="auto"/>
        <w:right w:val="none" w:sz="0" w:space="0" w:color="auto"/>
      </w:divBdr>
    </w:div>
    <w:div w:id="1241910131">
      <w:bodyDiv w:val="1"/>
      <w:marLeft w:val="0"/>
      <w:marRight w:val="0"/>
      <w:marTop w:val="0"/>
      <w:marBottom w:val="0"/>
      <w:divBdr>
        <w:top w:val="none" w:sz="0" w:space="0" w:color="auto"/>
        <w:left w:val="none" w:sz="0" w:space="0" w:color="auto"/>
        <w:bottom w:val="none" w:sz="0" w:space="0" w:color="auto"/>
        <w:right w:val="none" w:sz="0" w:space="0" w:color="auto"/>
      </w:divBdr>
    </w:div>
    <w:div w:id="134127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ymm.meb.gov.tr/ilkokul-matematik-dersi/unite/249?kod=E3.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ymm.meb.gov.tr/ilkokul-matematik-dersi/unite/249?kod=OB2&amp;child=OB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ymm.meb.gov.tr/ilkokul-matematik-dersi/unite/249?kod=SDB2.1" TargetMode="External"/><Relationship Id="rId4" Type="http://schemas.openxmlformats.org/officeDocument/2006/relationships/webSettings" Target="webSettings.xml"/><Relationship Id="rId9" Type="http://schemas.openxmlformats.org/officeDocument/2006/relationships/hyperlink" Target="https://tymm.meb.gov.tr/ilkokul-matematik-dersi/unite/249?kod=MAB5.1"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1391</Words>
  <Characters>7934</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4</cp:revision>
  <cp:lastPrinted>2024-09-07T18:44:00Z</cp:lastPrinted>
  <dcterms:created xsi:type="dcterms:W3CDTF">2026-09-13T22:31:00Z</dcterms:created>
  <dcterms:modified xsi:type="dcterms:W3CDTF">2026-09-13T22:31:00Z</dcterms:modified>
</cp:coreProperties>
</file>