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7"/>
        <w:gridCol w:w="553"/>
        <w:gridCol w:w="483"/>
        <w:gridCol w:w="486"/>
        <w:gridCol w:w="2491"/>
        <w:gridCol w:w="1416"/>
        <w:gridCol w:w="1419"/>
        <w:gridCol w:w="2181"/>
        <w:gridCol w:w="1078"/>
        <w:gridCol w:w="1084"/>
        <w:gridCol w:w="1710"/>
        <w:gridCol w:w="914"/>
        <w:gridCol w:w="996"/>
      </w:tblGrid>
      <w:tr w:rsidR="003958FD" w:rsidRPr="003958FD" w14:paraId="023E3403" w14:textId="77777777" w:rsidTr="003958FD">
        <w:trPr>
          <w:cantSplit/>
          <w:trHeight w:val="20"/>
        </w:trPr>
        <w:tc>
          <w:tcPr>
            <w:tcW w:w="5000" w:type="pct"/>
            <w:gridSpan w:val="13"/>
            <w:shd w:val="clear" w:color="000000" w:fill="A9D08E"/>
            <w:vAlign w:val="center"/>
            <w:hideMark/>
          </w:tcPr>
          <w:p w14:paraId="75BA2C30" w14:textId="7ECC0FFF" w:rsidR="003958FD" w:rsidRPr="003958FD" w:rsidRDefault="003958FD" w:rsidP="003958FD">
            <w:pPr>
              <w:spacing w:after="0" w:line="240" w:lineRule="auto"/>
              <w:jc w:val="center"/>
              <w:rPr>
                <w:rFonts w:eastAsia="Times New Roman" w:cstheme="minorHAnsi"/>
                <w:b/>
                <w:bCs/>
                <w:color w:val="44546A"/>
                <w:kern w:val="0"/>
                <w:sz w:val="28"/>
                <w:szCs w:val="28"/>
                <w:lang w:eastAsia="tr-TR"/>
                <w14:ligatures w14:val="none"/>
              </w:rPr>
            </w:pPr>
            <w:r w:rsidRPr="003958FD">
              <w:rPr>
                <w:rFonts w:eastAsia="Times New Roman" w:cstheme="minorHAnsi"/>
                <w:b/>
                <w:bCs/>
                <w:color w:val="44546A"/>
                <w:kern w:val="0"/>
                <w:sz w:val="28"/>
                <w:szCs w:val="28"/>
                <w:lang w:eastAsia="tr-TR"/>
                <w14:ligatures w14:val="none"/>
              </w:rPr>
              <w:t xml:space="preserve">2026-2027 EĞİTİM ÖĞRETİM YILI İLKOKUL 4. SINIF TÜRKÇE DERSİ YILLIK PLANI (MEB YAYINLARI)  </w:t>
            </w:r>
          </w:p>
        </w:tc>
      </w:tr>
      <w:tr w:rsidR="003958FD" w:rsidRPr="003958FD" w14:paraId="2E06EBB3" w14:textId="77777777" w:rsidTr="003958FD">
        <w:trPr>
          <w:cantSplit/>
          <w:trHeight w:val="20"/>
        </w:trPr>
        <w:tc>
          <w:tcPr>
            <w:tcW w:w="124" w:type="pct"/>
            <w:vMerge w:val="restart"/>
            <w:shd w:val="clear" w:color="000000" w:fill="C6E0B4"/>
            <w:noWrap/>
            <w:vAlign w:val="center"/>
            <w:hideMark/>
          </w:tcPr>
          <w:p w14:paraId="275E1342"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AY</w:t>
            </w:r>
          </w:p>
        </w:tc>
        <w:tc>
          <w:tcPr>
            <w:tcW w:w="182" w:type="pct"/>
            <w:vMerge w:val="restart"/>
            <w:shd w:val="clear" w:color="000000" w:fill="C6E0B4"/>
            <w:noWrap/>
            <w:vAlign w:val="center"/>
            <w:hideMark/>
          </w:tcPr>
          <w:p w14:paraId="5F159F59"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HAFTA</w:t>
            </w:r>
          </w:p>
        </w:tc>
        <w:tc>
          <w:tcPr>
            <w:tcW w:w="159" w:type="pct"/>
            <w:vMerge w:val="restart"/>
            <w:shd w:val="clear" w:color="000000" w:fill="C6E0B4"/>
            <w:vAlign w:val="center"/>
            <w:hideMark/>
          </w:tcPr>
          <w:p w14:paraId="5B8EF80A"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DERS</w:t>
            </w:r>
            <w:r w:rsidRPr="003958FD">
              <w:rPr>
                <w:rFonts w:eastAsia="Times New Roman" w:cstheme="minorHAnsi"/>
                <w:b/>
                <w:bCs/>
                <w:color w:val="3F3F3F"/>
                <w:kern w:val="0"/>
                <w:sz w:val="14"/>
                <w:szCs w:val="14"/>
                <w:lang w:eastAsia="tr-TR"/>
                <w14:ligatures w14:val="none"/>
              </w:rPr>
              <w:br/>
              <w:t>SAATİ</w:t>
            </w:r>
          </w:p>
        </w:tc>
        <w:tc>
          <w:tcPr>
            <w:tcW w:w="160" w:type="pct"/>
            <w:vMerge w:val="restart"/>
            <w:shd w:val="clear" w:color="000000" w:fill="C6E0B4"/>
            <w:vAlign w:val="center"/>
            <w:hideMark/>
          </w:tcPr>
          <w:p w14:paraId="16CE8841"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TEMA</w:t>
            </w:r>
          </w:p>
        </w:tc>
        <w:tc>
          <w:tcPr>
            <w:tcW w:w="820" w:type="pct"/>
            <w:vMerge w:val="restart"/>
            <w:shd w:val="clear" w:color="000000" w:fill="C6E0B4"/>
            <w:vAlign w:val="center"/>
            <w:hideMark/>
          </w:tcPr>
          <w:p w14:paraId="0C4DD951"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 xml:space="preserve">METİN </w:t>
            </w:r>
          </w:p>
        </w:tc>
        <w:tc>
          <w:tcPr>
            <w:tcW w:w="2006" w:type="pct"/>
            <w:gridSpan w:val="4"/>
            <w:shd w:val="clear" w:color="000000" w:fill="C6E0B4"/>
            <w:vAlign w:val="center"/>
            <w:hideMark/>
          </w:tcPr>
          <w:p w14:paraId="2196B8A4"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KAZANIM</w:t>
            </w:r>
          </w:p>
        </w:tc>
        <w:tc>
          <w:tcPr>
            <w:tcW w:w="357" w:type="pct"/>
            <w:vMerge w:val="restart"/>
            <w:shd w:val="clear" w:color="000000" w:fill="C6E0B4"/>
            <w:vAlign w:val="center"/>
            <w:hideMark/>
          </w:tcPr>
          <w:p w14:paraId="2E36389B"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YÖNTEM VE TEKNİKLER</w:t>
            </w:r>
          </w:p>
        </w:tc>
        <w:tc>
          <w:tcPr>
            <w:tcW w:w="563" w:type="pct"/>
            <w:vMerge w:val="restart"/>
            <w:shd w:val="clear" w:color="000000" w:fill="C6E0B4"/>
            <w:vAlign w:val="center"/>
            <w:hideMark/>
          </w:tcPr>
          <w:p w14:paraId="712661A8"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ÖLÇME VE DEĞERLENDİRME</w:t>
            </w:r>
          </w:p>
        </w:tc>
        <w:tc>
          <w:tcPr>
            <w:tcW w:w="301" w:type="pct"/>
            <w:vMerge w:val="restart"/>
            <w:shd w:val="clear" w:color="000000" w:fill="C6E0B4"/>
            <w:vAlign w:val="center"/>
            <w:hideMark/>
          </w:tcPr>
          <w:p w14:paraId="687D5194"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BELİRLİ GÜN VE HAFTALAR</w:t>
            </w:r>
          </w:p>
        </w:tc>
        <w:tc>
          <w:tcPr>
            <w:tcW w:w="328" w:type="pct"/>
            <w:vMerge w:val="restart"/>
            <w:shd w:val="clear" w:color="000000" w:fill="C6E0B4"/>
            <w:vAlign w:val="center"/>
            <w:hideMark/>
          </w:tcPr>
          <w:p w14:paraId="2AAF9C2B"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OKUL DIŞI ÖĞRENME</w:t>
            </w:r>
          </w:p>
        </w:tc>
      </w:tr>
      <w:tr w:rsidR="003958FD" w:rsidRPr="003958FD" w14:paraId="347EBEC5" w14:textId="77777777" w:rsidTr="003958FD">
        <w:trPr>
          <w:cantSplit/>
          <w:trHeight w:val="20"/>
        </w:trPr>
        <w:tc>
          <w:tcPr>
            <w:tcW w:w="124" w:type="pct"/>
            <w:vMerge/>
            <w:vAlign w:val="center"/>
            <w:hideMark/>
          </w:tcPr>
          <w:p w14:paraId="5A8CEFD8"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182" w:type="pct"/>
            <w:vMerge/>
            <w:vAlign w:val="center"/>
            <w:hideMark/>
          </w:tcPr>
          <w:p w14:paraId="6BDA05B0"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159" w:type="pct"/>
            <w:vMerge/>
            <w:vAlign w:val="center"/>
            <w:hideMark/>
          </w:tcPr>
          <w:p w14:paraId="26191113"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160" w:type="pct"/>
            <w:vMerge/>
            <w:vAlign w:val="center"/>
            <w:hideMark/>
          </w:tcPr>
          <w:p w14:paraId="2AB0BB2E"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820" w:type="pct"/>
            <w:vMerge/>
            <w:vAlign w:val="center"/>
            <w:hideMark/>
          </w:tcPr>
          <w:p w14:paraId="59098CCE"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466" w:type="pct"/>
            <w:shd w:val="clear" w:color="000000" w:fill="C6E0B4"/>
            <w:vAlign w:val="center"/>
            <w:hideMark/>
          </w:tcPr>
          <w:p w14:paraId="5E6BA469"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DİNLEME/İZLEME</w:t>
            </w:r>
          </w:p>
        </w:tc>
        <w:tc>
          <w:tcPr>
            <w:tcW w:w="467" w:type="pct"/>
            <w:shd w:val="clear" w:color="000000" w:fill="C6E0B4"/>
            <w:vAlign w:val="center"/>
            <w:hideMark/>
          </w:tcPr>
          <w:p w14:paraId="628F275C"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KONUŞMA</w:t>
            </w:r>
          </w:p>
        </w:tc>
        <w:tc>
          <w:tcPr>
            <w:tcW w:w="718" w:type="pct"/>
            <w:shd w:val="clear" w:color="000000" w:fill="C6E0B4"/>
            <w:vAlign w:val="center"/>
            <w:hideMark/>
          </w:tcPr>
          <w:p w14:paraId="28E5DEBF"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OKUMA</w:t>
            </w:r>
          </w:p>
        </w:tc>
        <w:tc>
          <w:tcPr>
            <w:tcW w:w="355" w:type="pct"/>
            <w:shd w:val="clear" w:color="000000" w:fill="C6E0B4"/>
            <w:vAlign w:val="center"/>
            <w:hideMark/>
          </w:tcPr>
          <w:p w14:paraId="159F1590" w14:textId="77777777" w:rsidR="003958FD" w:rsidRPr="003958FD" w:rsidRDefault="003958FD" w:rsidP="003958FD">
            <w:pPr>
              <w:spacing w:after="0" w:line="240" w:lineRule="auto"/>
              <w:jc w:val="center"/>
              <w:rPr>
                <w:rFonts w:eastAsia="Times New Roman" w:cstheme="minorHAnsi"/>
                <w:b/>
                <w:bCs/>
                <w:color w:val="3F3F3F"/>
                <w:kern w:val="0"/>
                <w:sz w:val="14"/>
                <w:szCs w:val="14"/>
                <w:lang w:eastAsia="tr-TR"/>
                <w14:ligatures w14:val="none"/>
              </w:rPr>
            </w:pPr>
            <w:r w:rsidRPr="003958FD">
              <w:rPr>
                <w:rFonts w:eastAsia="Times New Roman" w:cstheme="minorHAnsi"/>
                <w:b/>
                <w:bCs/>
                <w:color w:val="3F3F3F"/>
                <w:kern w:val="0"/>
                <w:sz w:val="14"/>
                <w:szCs w:val="14"/>
                <w:lang w:eastAsia="tr-TR"/>
                <w14:ligatures w14:val="none"/>
              </w:rPr>
              <w:t>YAZMA</w:t>
            </w:r>
          </w:p>
        </w:tc>
        <w:tc>
          <w:tcPr>
            <w:tcW w:w="357" w:type="pct"/>
            <w:vMerge/>
            <w:vAlign w:val="center"/>
            <w:hideMark/>
          </w:tcPr>
          <w:p w14:paraId="130AF66E"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563" w:type="pct"/>
            <w:vMerge/>
            <w:vAlign w:val="center"/>
            <w:hideMark/>
          </w:tcPr>
          <w:p w14:paraId="269C8785"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301" w:type="pct"/>
            <w:vMerge/>
            <w:vAlign w:val="center"/>
            <w:hideMark/>
          </w:tcPr>
          <w:p w14:paraId="5E07BD93"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c>
          <w:tcPr>
            <w:tcW w:w="328" w:type="pct"/>
            <w:vMerge/>
            <w:vAlign w:val="center"/>
            <w:hideMark/>
          </w:tcPr>
          <w:p w14:paraId="6A009C72" w14:textId="77777777" w:rsidR="003958FD" w:rsidRPr="003958FD" w:rsidRDefault="003958FD" w:rsidP="003958FD">
            <w:pPr>
              <w:spacing w:after="0" w:line="240" w:lineRule="auto"/>
              <w:rPr>
                <w:rFonts w:eastAsia="Times New Roman" w:cstheme="minorHAnsi"/>
                <w:b/>
                <w:bCs/>
                <w:color w:val="3F3F3F"/>
                <w:kern w:val="0"/>
                <w:sz w:val="14"/>
                <w:szCs w:val="14"/>
                <w:lang w:eastAsia="tr-TR"/>
                <w14:ligatures w14:val="none"/>
              </w:rPr>
            </w:pPr>
          </w:p>
        </w:tc>
      </w:tr>
      <w:tr w:rsidR="003958FD" w:rsidRPr="003958FD" w14:paraId="3CDB4439" w14:textId="77777777" w:rsidTr="003958FD">
        <w:trPr>
          <w:cantSplit/>
          <w:trHeight w:val="20"/>
        </w:trPr>
        <w:tc>
          <w:tcPr>
            <w:tcW w:w="124" w:type="pct"/>
            <w:vMerge w:val="restart"/>
            <w:shd w:val="clear" w:color="auto" w:fill="auto"/>
            <w:textDirection w:val="btLr"/>
            <w:vAlign w:val="center"/>
            <w:hideMark/>
          </w:tcPr>
          <w:p w14:paraId="7D6960FB"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EYLÜL</w:t>
            </w:r>
          </w:p>
        </w:tc>
        <w:tc>
          <w:tcPr>
            <w:tcW w:w="182" w:type="pct"/>
            <w:shd w:val="clear" w:color="000000" w:fill="E2EFDA"/>
            <w:textDirection w:val="btLr"/>
            <w:vAlign w:val="center"/>
            <w:hideMark/>
          </w:tcPr>
          <w:p w14:paraId="4EBA801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 Hafta:</w:t>
            </w:r>
            <w:r w:rsidRPr="003958FD">
              <w:rPr>
                <w:rFonts w:eastAsia="Times New Roman" w:cstheme="minorHAnsi"/>
                <w:b/>
                <w:bCs/>
                <w:color w:val="000000"/>
                <w:kern w:val="0"/>
                <w:sz w:val="14"/>
                <w:szCs w:val="14"/>
                <w:lang w:eastAsia="tr-TR"/>
                <w14:ligatures w14:val="none"/>
              </w:rPr>
              <w:br/>
              <w:t xml:space="preserve"> 14-18 Eylül</w:t>
            </w:r>
          </w:p>
        </w:tc>
        <w:tc>
          <w:tcPr>
            <w:tcW w:w="159" w:type="pct"/>
            <w:shd w:val="clear" w:color="auto" w:fill="auto"/>
            <w:noWrap/>
            <w:vAlign w:val="center"/>
            <w:hideMark/>
          </w:tcPr>
          <w:p w14:paraId="63D08C0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noWrap/>
            <w:textDirection w:val="btLr"/>
            <w:vAlign w:val="center"/>
            <w:hideMark/>
          </w:tcPr>
          <w:p w14:paraId="5299DA8A"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OKUMA KÜLTÜRÜ</w:t>
            </w:r>
          </w:p>
        </w:tc>
        <w:tc>
          <w:tcPr>
            <w:tcW w:w="820" w:type="pct"/>
            <w:shd w:val="clear" w:color="auto" w:fill="auto"/>
            <w:vAlign w:val="center"/>
            <w:hideMark/>
          </w:tcPr>
          <w:p w14:paraId="7361B7B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Türkçe Konuş</w:t>
            </w:r>
          </w:p>
        </w:tc>
        <w:tc>
          <w:tcPr>
            <w:tcW w:w="466" w:type="pct"/>
            <w:shd w:val="clear" w:color="auto" w:fill="auto"/>
            <w:noWrap/>
            <w:vAlign w:val="center"/>
            <w:hideMark/>
          </w:tcPr>
          <w:p w14:paraId="06D21B0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4562FDA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T.4.2.2.Hazırlıksız konuşmalar yapar.</w:t>
            </w:r>
            <w:r w:rsidRPr="003958FD">
              <w:rPr>
                <w:rFonts w:eastAsia="Times New Roman" w:cstheme="minorHAnsi"/>
                <w:color w:val="000000"/>
                <w:kern w:val="0"/>
                <w:sz w:val="14"/>
                <w:szCs w:val="14"/>
                <w:lang w:eastAsia="tr-TR"/>
                <w14:ligatures w14:val="none"/>
              </w:rPr>
              <w:br/>
              <w:t>T.4.2.3. Hazırlıklı konuşmalar yapar.</w:t>
            </w:r>
            <w:r w:rsidRPr="003958FD">
              <w:rPr>
                <w:rFonts w:eastAsia="Times New Roman" w:cstheme="minorHAnsi"/>
                <w:color w:val="000000"/>
                <w:kern w:val="0"/>
                <w:sz w:val="14"/>
                <w:szCs w:val="14"/>
                <w:lang w:eastAsia="tr-TR"/>
                <w14:ligatures w14:val="none"/>
              </w:rPr>
              <w:br/>
              <w:t>T.4.2.6. Konuşmalarında yabancı dillerden alınmış, dilimize henüz yerleşmemiş kelimelerin Türkçelerini</w:t>
            </w:r>
            <w:r w:rsidRPr="003958FD">
              <w:rPr>
                <w:rFonts w:eastAsia="Times New Roman" w:cstheme="minorHAnsi"/>
                <w:color w:val="000000"/>
                <w:kern w:val="0"/>
                <w:sz w:val="14"/>
                <w:szCs w:val="14"/>
                <w:lang w:eastAsia="tr-TR"/>
                <w14:ligatures w14:val="none"/>
              </w:rPr>
              <w:br/>
              <w:t>kullanır.</w:t>
            </w:r>
          </w:p>
        </w:tc>
        <w:tc>
          <w:tcPr>
            <w:tcW w:w="718" w:type="pct"/>
            <w:shd w:val="clear" w:color="auto" w:fill="auto"/>
            <w:vAlign w:val="center"/>
            <w:hideMark/>
          </w:tcPr>
          <w:p w14:paraId="01A9FF6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T.4.3.3. Şiir okur.</w:t>
            </w:r>
            <w:r w:rsidRPr="003958FD">
              <w:rPr>
                <w:rFonts w:eastAsia="Times New Roman" w:cstheme="minorHAnsi"/>
                <w:color w:val="000000"/>
                <w:kern w:val="0"/>
                <w:sz w:val="14"/>
                <w:szCs w:val="14"/>
                <w:lang w:eastAsia="tr-TR"/>
                <w14:ligatures w14:val="none"/>
              </w:rPr>
              <w:br/>
              <w:t>T.4.3.2. Vurgu, tonlama ve telaffuza dikkat ederek okur.</w:t>
            </w:r>
            <w:r w:rsidRPr="003958FD">
              <w:rPr>
                <w:rFonts w:eastAsia="Times New Roman" w:cstheme="minorHAnsi"/>
                <w:color w:val="000000"/>
                <w:kern w:val="0"/>
                <w:sz w:val="14"/>
                <w:szCs w:val="14"/>
                <w:lang w:eastAsia="tr-TR"/>
                <w14:ligatures w14:val="none"/>
              </w:rPr>
              <w:br/>
              <w:t>T.4.3.7. Kelimelerin zıt anlamlılarını bulur.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T.4.3.21. Okuduğu metnin içeriğine uygun başlık belirler.</w:t>
            </w:r>
            <w:r w:rsidRPr="003958FD">
              <w:rPr>
                <w:rFonts w:eastAsia="Times New Roman" w:cstheme="minorHAnsi"/>
                <w:color w:val="000000"/>
                <w:kern w:val="0"/>
                <w:sz w:val="14"/>
                <w:szCs w:val="14"/>
                <w:lang w:eastAsia="tr-TR"/>
                <w14:ligatures w14:val="none"/>
              </w:rPr>
              <w:br/>
              <w:t>T.4.3.28. Okudukları ile ilgili çıkarımlar yapar.</w:t>
            </w:r>
          </w:p>
        </w:tc>
        <w:tc>
          <w:tcPr>
            <w:tcW w:w="355" w:type="pct"/>
            <w:shd w:val="clear" w:color="auto" w:fill="auto"/>
            <w:vAlign w:val="center"/>
            <w:hideMark/>
          </w:tcPr>
          <w:p w14:paraId="71B714E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 Şiir yazar.</w:t>
            </w:r>
            <w:r w:rsidRPr="003958FD">
              <w:rPr>
                <w:rFonts w:eastAsia="Times New Roman" w:cstheme="minorHAnsi"/>
                <w:color w:val="000000"/>
                <w:kern w:val="0"/>
                <w:sz w:val="14"/>
                <w:szCs w:val="14"/>
                <w:lang w:eastAsia="tr-TR"/>
                <w14:ligatures w14:val="none"/>
              </w:rPr>
              <w:br/>
              <w:t>T.4.4.10. Büyük harfleri ve noktalama işaretlerini uygun yerlerde kullanır.</w:t>
            </w:r>
          </w:p>
        </w:tc>
        <w:tc>
          <w:tcPr>
            <w:tcW w:w="357" w:type="pct"/>
            <w:vMerge w:val="restart"/>
            <w:shd w:val="clear" w:color="auto" w:fill="auto"/>
            <w:vAlign w:val="center"/>
            <w:hideMark/>
          </w:tcPr>
          <w:p w14:paraId="17AA2556"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t>Yöntem ve teknikler seçilirken kazanım, öğrenci özellikleri (</w:t>
            </w:r>
            <w:proofErr w:type="spellStart"/>
            <w:r w:rsidRPr="003958FD">
              <w:rPr>
                <w:rFonts w:eastAsia="Times New Roman" w:cstheme="minorHAnsi"/>
                <w:color w:val="000000"/>
                <w:kern w:val="0"/>
                <w:sz w:val="14"/>
                <w:szCs w:val="14"/>
                <w:lang w:eastAsia="tr-TR"/>
                <w14:ligatures w14:val="none"/>
              </w:rPr>
              <w:t>hazırbulunuşluk</w:t>
            </w:r>
            <w:proofErr w:type="spellEnd"/>
            <w:r w:rsidRPr="003958FD">
              <w:rPr>
                <w:rFonts w:eastAsia="Times New Roman" w:cstheme="minorHAnsi"/>
                <w:color w:val="000000"/>
                <w:kern w:val="0"/>
                <w:sz w:val="14"/>
                <w:szCs w:val="14"/>
                <w:lang w:eastAsia="tr-TR"/>
                <w14:ligatures w14:val="none"/>
              </w:rPr>
              <w:t xml:space="preserve">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w:t>
            </w:r>
            <w:r w:rsidRPr="003958FD">
              <w:rPr>
                <w:rFonts w:eastAsia="Times New Roman" w:cstheme="minorHAnsi"/>
                <w:color w:val="000000"/>
                <w:kern w:val="0"/>
                <w:sz w:val="14"/>
                <w:szCs w:val="14"/>
                <w:lang w:eastAsia="tr-TR"/>
                <w14:ligatures w14:val="none"/>
              </w:rPr>
              <w:lastRenderedPageBreak/>
              <w:t>yapılandırılması eşgüdümlü bir şekilde yapılmalıdır. Öğrenme süreçlerinde değerlendirme faaliyetleri mümkün olduğu kadar süreci değerlendirecek biçimde tasarlanmalıdır.</w:t>
            </w:r>
          </w:p>
        </w:tc>
        <w:tc>
          <w:tcPr>
            <w:tcW w:w="563" w:type="pct"/>
            <w:vMerge w:val="restart"/>
            <w:shd w:val="clear" w:color="auto" w:fill="auto"/>
            <w:vAlign w:val="center"/>
            <w:hideMark/>
          </w:tcPr>
          <w:p w14:paraId="75670877"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lastRenderedPageBreak/>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c>
          <w:tcPr>
            <w:tcW w:w="301" w:type="pct"/>
            <w:shd w:val="clear" w:color="auto" w:fill="auto"/>
            <w:vAlign w:val="center"/>
            <w:hideMark/>
          </w:tcPr>
          <w:p w14:paraId="0CBCAE3A"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İlköğretim Haftası</w:t>
            </w:r>
          </w:p>
        </w:tc>
        <w:tc>
          <w:tcPr>
            <w:tcW w:w="328" w:type="pct"/>
            <w:vMerge w:val="restart"/>
            <w:shd w:val="clear" w:color="auto" w:fill="auto"/>
            <w:vAlign w:val="center"/>
            <w:hideMark/>
          </w:tcPr>
          <w:p w14:paraId="3D749740"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t>Okul dışı öğrenme etkinlikleri, ders yılı başında yapılacak okul zümre öğretmenleri toplantısında belirlenecektir.</w:t>
            </w:r>
          </w:p>
        </w:tc>
      </w:tr>
      <w:tr w:rsidR="003958FD" w:rsidRPr="003958FD" w14:paraId="36DEB6BC" w14:textId="77777777" w:rsidTr="003958FD">
        <w:trPr>
          <w:cantSplit/>
          <w:trHeight w:val="20"/>
        </w:trPr>
        <w:tc>
          <w:tcPr>
            <w:tcW w:w="124" w:type="pct"/>
            <w:vMerge/>
            <w:vAlign w:val="center"/>
            <w:hideMark/>
          </w:tcPr>
          <w:p w14:paraId="42D50D9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0277D76B"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 Hafta:</w:t>
            </w:r>
            <w:r w:rsidRPr="003958FD">
              <w:rPr>
                <w:rFonts w:eastAsia="Times New Roman" w:cstheme="minorHAnsi"/>
                <w:b/>
                <w:bCs/>
                <w:color w:val="000000"/>
                <w:kern w:val="0"/>
                <w:sz w:val="14"/>
                <w:szCs w:val="14"/>
                <w:lang w:eastAsia="tr-TR"/>
                <w14:ligatures w14:val="none"/>
              </w:rPr>
              <w:br/>
              <w:t xml:space="preserve"> 21-25 Eylül</w:t>
            </w:r>
          </w:p>
        </w:tc>
        <w:tc>
          <w:tcPr>
            <w:tcW w:w="159" w:type="pct"/>
            <w:shd w:val="clear" w:color="auto" w:fill="auto"/>
            <w:noWrap/>
            <w:vAlign w:val="center"/>
            <w:hideMark/>
          </w:tcPr>
          <w:p w14:paraId="4A8FCAC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096258B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OKUMA KÜLTÜRÜ</w:t>
            </w:r>
          </w:p>
        </w:tc>
        <w:tc>
          <w:tcPr>
            <w:tcW w:w="820" w:type="pct"/>
            <w:shd w:val="clear" w:color="auto" w:fill="auto"/>
            <w:vAlign w:val="center"/>
            <w:hideMark/>
          </w:tcPr>
          <w:p w14:paraId="1CF2F02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Evimizdeki Kütüphane</w:t>
            </w:r>
          </w:p>
        </w:tc>
        <w:tc>
          <w:tcPr>
            <w:tcW w:w="466" w:type="pct"/>
            <w:shd w:val="clear" w:color="auto" w:fill="auto"/>
            <w:noWrap/>
            <w:vAlign w:val="center"/>
            <w:hideMark/>
          </w:tcPr>
          <w:p w14:paraId="2EF2CE9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33EB93C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shd w:val="clear" w:color="auto" w:fill="auto"/>
            <w:vAlign w:val="center"/>
            <w:hideMark/>
          </w:tcPr>
          <w:p w14:paraId="6F91F45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T.4.3.5. Farklı yazı karakterleri ile yazılmış yazıları okur.</w:t>
            </w:r>
            <w:r w:rsidRPr="003958FD">
              <w:rPr>
                <w:rFonts w:eastAsia="Times New Roman" w:cstheme="minorHAnsi"/>
                <w:color w:val="000000"/>
                <w:kern w:val="0"/>
                <w:sz w:val="14"/>
                <w:szCs w:val="14"/>
                <w:lang w:eastAsia="tr-TR"/>
                <w14:ligatures w14:val="none"/>
              </w:rPr>
              <w:br/>
              <w:t>T.4.3.7. Kelimelerin zıt anlamlılarını bulur.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T.4.3.23. Metin türlerini ayırt eder.</w:t>
            </w:r>
            <w:r w:rsidRPr="003958FD">
              <w:rPr>
                <w:rFonts w:eastAsia="Times New Roman" w:cstheme="minorHAnsi"/>
                <w:color w:val="000000"/>
                <w:kern w:val="0"/>
                <w:sz w:val="14"/>
                <w:szCs w:val="14"/>
                <w:lang w:eastAsia="tr-TR"/>
                <w14:ligatures w14:val="none"/>
              </w:rPr>
              <w:br/>
              <w:t>T.4.3.25. Yönergeleri kavrar.</w:t>
            </w:r>
            <w:r w:rsidRPr="003958FD">
              <w:rPr>
                <w:rFonts w:eastAsia="Times New Roman" w:cstheme="minorHAnsi"/>
                <w:color w:val="000000"/>
                <w:kern w:val="0"/>
                <w:sz w:val="14"/>
                <w:szCs w:val="14"/>
                <w:lang w:eastAsia="tr-TR"/>
                <w14:ligatures w14:val="none"/>
              </w:rPr>
              <w:br/>
              <w:t>T.4.3.36. Bilgi kaynaklarının güvenilirliğini sorgular.</w:t>
            </w:r>
          </w:p>
        </w:tc>
        <w:tc>
          <w:tcPr>
            <w:tcW w:w="355" w:type="pct"/>
            <w:shd w:val="clear" w:color="auto" w:fill="auto"/>
            <w:vAlign w:val="center"/>
            <w:hideMark/>
          </w:tcPr>
          <w:p w14:paraId="4D588C4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r w:rsidRPr="003958FD">
              <w:rPr>
                <w:rFonts w:eastAsia="Times New Roman" w:cstheme="minorHAnsi"/>
                <w:color w:val="000000"/>
                <w:kern w:val="0"/>
                <w:sz w:val="14"/>
                <w:szCs w:val="14"/>
                <w:lang w:eastAsia="tr-TR"/>
                <w14:ligatures w14:val="none"/>
              </w:rPr>
              <w:br/>
              <w:t>T.4.4.20. Harflerin yapısal özelliklerine uygun metin yazar.</w:t>
            </w:r>
          </w:p>
        </w:tc>
        <w:tc>
          <w:tcPr>
            <w:tcW w:w="357" w:type="pct"/>
            <w:vMerge/>
            <w:vAlign w:val="center"/>
            <w:hideMark/>
          </w:tcPr>
          <w:p w14:paraId="590A0FE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210ECC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0E5882A9"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15 Temmuz Demokrasi ve Millî Birlik Günü</w:t>
            </w:r>
          </w:p>
        </w:tc>
        <w:tc>
          <w:tcPr>
            <w:tcW w:w="328" w:type="pct"/>
            <w:vMerge/>
            <w:vAlign w:val="center"/>
            <w:hideMark/>
          </w:tcPr>
          <w:p w14:paraId="7499445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D7FD0AF" w14:textId="77777777" w:rsidTr="003958FD">
        <w:trPr>
          <w:cantSplit/>
          <w:trHeight w:val="20"/>
        </w:trPr>
        <w:tc>
          <w:tcPr>
            <w:tcW w:w="124" w:type="pct"/>
            <w:vMerge/>
            <w:vAlign w:val="center"/>
            <w:hideMark/>
          </w:tcPr>
          <w:p w14:paraId="191525F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5B5D214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 Hafta:</w:t>
            </w:r>
            <w:r w:rsidRPr="003958FD">
              <w:rPr>
                <w:rFonts w:eastAsia="Times New Roman" w:cstheme="minorHAnsi"/>
                <w:b/>
                <w:bCs/>
                <w:color w:val="000000"/>
                <w:kern w:val="0"/>
                <w:sz w:val="14"/>
                <w:szCs w:val="14"/>
                <w:lang w:eastAsia="tr-TR"/>
                <w14:ligatures w14:val="none"/>
              </w:rPr>
              <w:br/>
              <w:t xml:space="preserve"> 22 Eylül-2 Ekim</w:t>
            </w:r>
          </w:p>
        </w:tc>
        <w:tc>
          <w:tcPr>
            <w:tcW w:w="159" w:type="pct"/>
            <w:shd w:val="clear" w:color="auto" w:fill="auto"/>
            <w:noWrap/>
            <w:vAlign w:val="center"/>
            <w:hideMark/>
          </w:tcPr>
          <w:p w14:paraId="1ED2B0BC"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noWrap/>
            <w:textDirection w:val="btLr"/>
            <w:vAlign w:val="center"/>
            <w:hideMark/>
          </w:tcPr>
          <w:p w14:paraId="13D2CD27"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OKUMA KÜLTÜRÜ</w:t>
            </w:r>
          </w:p>
        </w:tc>
        <w:tc>
          <w:tcPr>
            <w:tcW w:w="820" w:type="pct"/>
            <w:shd w:val="clear" w:color="auto" w:fill="auto"/>
            <w:noWrap/>
            <w:vAlign w:val="center"/>
            <w:hideMark/>
          </w:tcPr>
          <w:p w14:paraId="1915152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xml:space="preserve">Dijital Tayfa: </w:t>
            </w:r>
            <w:proofErr w:type="spellStart"/>
            <w:r w:rsidRPr="003958FD">
              <w:rPr>
                <w:rFonts w:eastAsia="Times New Roman" w:cstheme="minorHAnsi"/>
                <w:b/>
                <w:bCs/>
                <w:color w:val="000000"/>
                <w:kern w:val="0"/>
                <w:sz w:val="14"/>
                <w:szCs w:val="14"/>
                <w:lang w:eastAsia="tr-TR"/>
                <w14:ligatures w14:val="none"/>
              </w:rPr>
              <w:t>Yanlıs</w:t>
            </w:r>
            <w:proofErr w:type="spellEnd"/>
            <w:r w:rsidRPr="003958FD">
              <w:rPr>
                <w:rFonts w:eastAsia="Times New Roman" w:cstheme="minorHAnsi"/>
                <w:b/>
                <w:bCs/>
                <w:color w:val="000000"/>
                <w:kern w:val="0"/>
                <w:sz w:val="14"/>
                <w:szCs w:val="14"/>
                <w:lang w:eastAsia="tr-TR"/>
                <w14:ligatures w14:val="none"/>
              </w:rPr>
              <w:t xml:space="preserve"> Haber </w:t>
            </w:r>
            <w:proofErr w:type="spellStart"/>
            <w:r w:rsidRPr="003958FD">
              <w:rPr>
                <w:rFonts w:eastAsia="Times New Roman" w:cstheme="minorHAnsi"/>
                <w:b/>
                <w:bCs/>
                <w:color w:val="000000"/>
                <w:kern w:val="0"/>
                <w:sz w:val="14"/>
                <w:szCs w:val="14"/>
                <w:lang w:eastAsia="tr-TR"/>
                <w14:ligatures w14:val="none"/>
              </w:rPr>
              <w:t>Yagmuru</w:t>
            </w:r>
            <w:proofErr w:type="spellEnd"/>
            <w:r w:rsidRPr="003958FD">
              <w:rPr>
                <w:rFonts w:eastAsia="Times New Roman" w:cstheme="minorHAnsi"/>
                <w:b/>
                <w:bCs/>
                <w:color w:val="000000"/>
                <w:kern w:val="0"/>
                <w:sz w:val="14"/>
                <w:szCs w:val="14"/>
                <w:lang w:eastAsia="tr-TR"/>
                <w14:ligatures w14:val="none"/>
              </w:rPr>
              <w:t xml:space="preserve"> (</w:t>
            </w:r>
            <w:proofErr w:type="spellStart"/>
            <w:r w:rsidRPr="003958FD">
              <w:rPr>
                <w:rFonts w:eastAsia="Times New Roman" w:cstheme="minorHAnsi"/>
                <w:b/>
                <w:bCs/>
                <w:color w:val="000000"/>
                <w:kern w:val="0"/>
                <w:sz w:val="14"/>
                <w:szCs w:val="14"/>
                <w:lang w:eastAsia="tr-TR"/>
                <w14:ligatures w14:val="none"/>
              </w:rPr>
              <w:t>Izleme</w:t>
            </w:r>
            <w:proofErr w:type="spellEnd"/>
            <w:r w:rsidRPr="003958FD">
              <w:rPr>
                <w:rFonts w:eastAsia="Times New Roman" w:cstheme="minorHAnsi"/>
                <w:b/>
                <w:bCs/>
                <w:color w:val="000000"/>
                <w:kern w:val="0"/>
                <w:sz w:val="14"/>
                <w:szCs w:val="14"/>
                <w:lang w:eastAsia="tr-TR"/>
                <w14:ligatures w14:val="none"/>
              </w:rPr>
              <w:t xml:space="preserve"> Metni)</w:t>
            </w:r>
          </w:p>
        </w:tc>
        <w:tc>
          <w:tcPr>
            <w:tcW w:w="466" w:type="pct"/>
            <w:shd w:val="clear" w:color="auto" w:fill="auto"/>
            <w:vAlign w:val="center"/>
            <w:hideMark/>
          </w:tcPr>
          <w:p w14:paraId="58D8632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T.4.1.1. Görselden/görsellerden hareketle dinleyeceği/izleyeceği metnin konusunu tahmin eder.</w:t>
            </w:r>
            <w:r w:rsidRPr="003958FD">
              <w:rPr>
                <w:rFonts w:eastAsia="Times New Roman" w:cstheme="minorHAnsi"/>
                <w:color w:val="000000"/>
                <w:kern w:val="0"/>
                <w:sz w:val="14"/>
                <w:szCs w:val="14"/>
                <w:lang w:eastAsia="tr-TR"/>
                <w14:ligatures w14:val="none"/>
              </w:rPr>
              <w:b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T.4.1.5. Dinlediklerinin/izlediklerinin konusunu belirler.</w:t>
            </w:r>
            <w:r w:rsidRPr="003958FD">
              <w:rPr>
                <w:rFonts w:eastAsia="Times New Roman" w:cstheme="minorHAnsi"/>
                <w:color w:val="000000"/>
                <w:kern w:val="0"/>
                <w:sz w:val="14"/>
                <w:szCs w:val="14"/>
                <w:lang w:eastAsia="tr-TR"/>
                <w14:ligatures w14:val="none"/>
              </w:rPr>
              <w:br/>
              <w:t>T.4.1.6. Dinlediklerinin/izlediklerinin ana fikrini/ana duygusunu belirler.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T.4.1.11. Dinlediklerinin/izlediklerinin içeriğini değerlendirir.</w:t>
            </w:r>
            <w:r w:rsidRPr="003958FD">
              <w:rPr>
                <w:rFonts w:eastAsia="Times New Roman" w:cstheme="minorHAnsi"/>
                <w:color w:val="000000"/>
                <w:kern w:val="0"/>
                <w:sz w:val="14"/>
                <w:szCs w:val="14"/>
                <w:lang w:eastAsia="tr-TR"/>
                <w14:ligatures w14:val="none"/>
              </w:rPr>
              <w:br/>
              <w:t>T.4.1.12. Dinleme stratejilerini uygular.</w:t>
            </w:r>
          </w:p>
        </w:tc>
        <w:tc>
          <w:tcPr>
            <w:tcW w:w="467" w:type="pct"/>
            <w:shd w:val="clear" w:color="auto" w:fill="auto"/>
            <w:vAlign w:val="center"/>
            <w:hideMark/>
          </w:tcPr>
          <w:p w14:paraId="0061036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shd w:val="clear" w:color="auto" w:fill="auto"/>
            <w:vAlign w:val="center"/>
            <w:hideMark/>
          </w:tcPr>
          <w:p w14:paraId="24CB276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T.4.3.8. Kelimelerin eş anlamlılarını bulur.</w:t>
            </w:r>
            <w:r w:rsidRPr="003958FD">
              <w:rPr>
                <w:rFonts w:eastAsia="Times New Roman" w:cstheme="minorHAnsi"/>
                <w:color w:val="000000"/>
                <w:kern w:val="0"/>
                <w:sz w:val="14"/>
                <w:szCs w:val="14"/>
                <w:lang w:eastAsia="tr-TR"/>
                <w14:ligatures w14:val="none"/>
              </w:rPr>
              <w:br/>
              <w:t>T.4.3.32. Kısa ve basit dijital metinlerdeki mesajı kavrar.</w:t>
            </w:r>
          </w:p>
        </w:tc>
        <w:tc>
          <w:tcPr>
            <w:tcW w:w="355" w:type="pct"/>
            <w:shd w:val="clear" w:color="auto" w:fill="auto"/>
            <w:vAlign w:val="center"/>
            <w:hideMark/>
          </w:tcPr>
          <w:p w14:paraId="20B4919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p>
        </w:tc>
        <w:tc>
          <w:tcPr>
            <w:tcW w:w="357" w:type="pct"/>
            <w:vMerge/>
            <w:vAlign w:val="center"/>
            <w:hideMark/>
          </w:tcPr>
          <w:p w14:paraId="4A41FB9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605C958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5AE08008"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719C8AA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51B6B91C" w14:textId="77777777" w:rsidTr="003958FD">
        <w:trPr>
          <w:cantSplit/>
          <w:trHeight w:val="20"/>
        </w:trPr>
        <w:tc>
          <w:tcPr>
            <w:tcW w:w="124" w:type="pct"/>
            <w:vMerge w:val="restart"/>
            <w:shd w:val="clear" w:color="auto" w:fill="auto"/>
            <w:textDirection w:val="btLr"/>
            <w:vAlign w:val="center"/>
            <w:hideMark/>
          </w:tcPr>
          <w:p w14:paraId="4B757D0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EKİM</w:t>
            </w:r>
          </w:p>
        </w:tc>
        <w:tc>
          <w:tcPr>
            <w:tcW w:w="182" w:type="pct"/>
            <w:shd w:val="clear" w:color="000000" w:fill="E2EFDA"/>
            <w:textDirection w:val="btLr"/>
            <w:vAlign w:val="center"/>
            <w:hideMark/>
          </w:tcPr>
          <w:p w14:paraId="754B2D6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4. Hafta:</w:t>
            </w:r>
            <w:r w:rsidRPr="003958FD">
              <w:rPr>
                <w:rFonts w:eastAsia="Times New Roman" w:cstheme="minorHAnsi"/>
                <w:b/>
                <w:bCs/>
                <w:color w:val="000000"/>
                <w:kern w:val="0"/>
                <w:sz w:val="14"/>
                <w:szCs w:val="14"/>
                <w:lang w:eastAsia="tr-TR"/>
                <w14:ligatures w14:val="none"/>
              </w:rPr>
              <w:br/>
              <w:t xml:space="preserve"> 5-9 Ekim</w:t>
            </w:r>
          </w:p>
        </w:tc>
        <w:tc>
          <w:tcPr>
            <w:tcW w:w="159" w:type="pct"/>
            <w:shd w:val="clear" w:color="auto" w:fill="auto"/>
            <w:noWrap/>
            <w:vAlign w:val="center"/>
            <w:hideMark/>
          </w:tcPr>
          <w:p w14:paraId="6019551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noWrap/>
            <w:textDirection w:val="btLr"/>
            <w:vAlign w:val="center"/>
            <w:hideMark/>
          </w:tcPr>
          <w:p w14:paraId="46E1D4E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OKUMA KÜLTÜRÜ</w:t>
            </w:r>
          </w:p>
        </w:tc>
        <w:tc>
          <w:tcPr>
            <w:tcW w:w="820" w:type="pct"/>
            <w:shd w:val="clear" w:color="auto" w:fill="auto"/>
            <w:vAlign w:val="center"/>
            <w:hideMark/>
          </w:tcPr>
          <w:p w14:paraId="60B2812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Kitaplar Ne İşe Yarar?</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t>Hikâyesi Olmayan Kitap</w:t>
            </w:r>
            <w:r w:rsidRPr="003958FD">
              <w:rPr>
                <w:rFonts w:eastAsia="Times New Roman" w:cstheme="minorHAnsi"/>
                <w:b/>
                <w:bCs/>
                <w:color w:val="000000"/>
                <w:kern w:val="0"/>
                <w:sz w:val="14"/>
                <w:szCs w:val="14"/>
                <w:lang w:eastAsia="tr-TR"/>
                <w14:ligatures w14:val="none"/>
              </w:rPr>
              <w:br/>
              <w:t>(Serbest Okuma Metni)</w:t>
            </w:r>
          </w:p>
        </w:tc>
        <w:tc>
          <w:tcPr>
            <w:tcW w:w="466" w:type="pct"/>
            <w:shd w:val="clear" w:color="auto" w:fill="auto"/>
            <w:vAlign w:val="center"/>
            <w:hideMark/>
          </w:tcPr>
          <w:p w14:paraId="3B12AFE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56F41EB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shd w:val="clear" w:color="auto" w:fill="auto"/>
            <w:vAlign w:val="center"/>
            <w:hideMark/>
          </w:tcPr>
          <w:p w14:paraId="6E4B49D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T.4.3.5. Farklı yazı karakterleri ile yazılmış yazıları okur.</w:t>
            </w:r>
            <w:r w:rsidRPr="003958FD">
              <w:rPr>
                <w:rFonts w:eastAsia="Times New Roman" w:cstheme="minorHAnsi"/>
                <w:color w:val="000000"/>
                <w:kern w:val="0"/>
                <w:sz w:val="14"/>
                <w:szCs w:val="14"/>
                <w:lang w:eastAsia="tr-TR"/>
                <w14:ligatures w14:val="none"/>
              </w:rPr>
              <w:br/>
              <w:t>T.4.3.7. Kelimelerin zıt anlamlılarını bulur.</w:t>
            </w:r>
            <w:r w:rsidRPr="003958FD">
              <w:rPr>
                <w:rFonts w:eastAsia="Times New Roman" w:cstheme="minorHAnsi"/>
                <w:color w:val="000000"/>
                <w:kern w:val="0"/>
                <w:sz w:val="14"/>
                <w:szCs w:val="14"/>
                <w:lang w:eastAsia="tr-TR"/>
                <w14:ligatures w14:val="none"/>
              </w:rPr>
              <w:br/>
              <w:t>T.4.3.8. Kelimelerin eş anlamlılarını bulur.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T.4.3.26. Metindeki gerçek ve hayalî ögeleri ayırt eder.</w:t>
            </w:r>
            <w:r w:rsidRPr="003958FD">
              <w:rPr>
                <w:rFonts w:eastAsia="Times New Roman" w:cstheme="minorHAnsi"/>
                <w:color w:val="000000"/>
                <w:kern w:val="0"/>
                <w:sz w:val="14"/>
                <w:szCs w:val="14"/>
                <w:lang w:eastAsia="tr-TR"/>
                <w14:ligatures w14:val="none"/>
              </w:rPr>
              <w:br/>
              <w:t>T.4.3.29. Görsellerle okuduğu metnin içeriğini ilişkilendirir.</w:t>
            </w:r>
            <w:r w:rsidRPr="003958FD">
              <w:rPr>
                <w:rFonts w:eastAsia="Times New Roman" w:cstheme="minorHAnsi"/>
                <w:color w:val="000000"/>
                <w:kern w:val="0"/>
                <w:sz w:val="14"/>
                <w:szCs w:val="14"/>
                <w:lang w:eastAsia="tr-TR"/>
                <w14:ligatures w14:val="none"/>
              </w:rPr>
              <w:br/>
              <w:t>T.4.3.20. Okuduğu metinlerdeki hikâye unsurlarını belirler.</w:t>
            </w:r>
          </w:p>
        </w:tc>
        <w:tc>
          <w:tcPr>
            <w:tcW w:w="355" w:type="pct"/>
            <w:shd w:val="clear" w:color="auto" w:fill="auto"/>
            <w:vAlign w:val="center"/>
            <w:hideMark/>
          </w:tcPr>
          <w:p w14:paraId="595CA48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T.4.4.3. Hikâye edici metin yazar.</w:t>
            </w:r>
            <w:r w:rsidRPr="003958FD">
              <w:rPr>
                <w:rFonts w:eastAsia="Times New Roman" w:cstheme="minorHAnsi"/>
                <w:color w:val="000000"/>
                <w:kern w:val="0"/>
                <w:sz w:val="14"/>
                <w:szCs w:val="14"/>
                <w:lang w:eastAsia="tr-TR"/>
                <w14:ligatures w14:val="none"/>
              </w:rPr>
              <w:br/>
              <w:t>T.4.4.7. Yazdıklarının içeriğine uygun başlık belirler.</w:t>
            </w:r>
            <w:r w:rsidRPr="003958FD">
              <w:rPr>
                <w:rFonts w:eastAsia="Times New Roman" w:cstheme="minorHAnsi"/>
                <w:color w:val="000000"/>
                <w:kern w:val="0"/>
                <w:sz w:val="14"/>
                <w:szCs w:val="14"/>
                <w:lang w:eastAsia="tr-TR"/>
                <w14:ligatures w14:val="none"/>
              </w:rPr>
              <w:br/>
              <w:t>T.4.4.9. Formları yönergelerine uygun doldurur.</w:t>
            </w:r>
            <w:r w:rsidRPr="003958FD">
              <w:rPr>
                <w:rFonts w:eastAsia="Times New Roman" w:cstheme="minorHAnsi"/>
                <w:color w:val="000000"/>
                <w:kern w:val="0"/>
                <w:sz w:val="14"/>
                <w:szCs w:val="14"/>
                <w:lang w:eastAsia="tr-TR"/>
                <w14:ligatures w14:val="none"/>
              </w:rPr>
              <w:br/>
              <w:t>T.4.4.10. Büyük harfleri ve noktalama işaretlerini uygun yerlerde kullanır.</w:t>
            </w:r>
            <w:r w:rsidRPr="003958FD">
              <w:rPr>
                <w:rFonts w:eastAsia="Times New Roman" w:cstheme="minorHAnsi"/>
                <w:color w:val="000000"/>
                <w:kern w:val="0"/>
                <w:sz w:val="14"/>
                <w:szCs w:val="14"/>
                <w:lang w:eastAsia="tr-TR"/>
                <w14:ligatures w14:val="none"/>
              </w:rPr>
              <w:br/>
              <w:t>T.4.4.20. Harflerin yapısal özelliklerine uygun metin yazar.</w:t>
            </w:r>
          </w:p>
        </w:tc>
        <w:tc>
          <w:tcPr>
            <w:tcW w:w="357" w:type="pct"/>
            <w:vMerge/>
            <w:vAlign w:val="center"/>
            <w:hideMark/>
          </w:tcPr>
          <w:p w14:paraId="521FDC2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2B4E991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0153F308"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Hayvanları Koruma Günü</w:t>
            </w:r>
            <w:r w:rsidRPr="003958FD">
              <w:rPr>
                <w:rFonts w:eastAsia="Times New Roman" w:cstheme="minorHAnsi"/>
                <w:color w:val="000000"/>
                <w:kern w:val="0"/>
                <w:sz w:val="14"/>
                <w:szCs w:val="14"/>
                <w:lang w:eastAsia="tr-TR"/>
                <w14:ligatures w14:val="none"/>
              </w:rPr>
              <w:br/>
              <w:t>(4 Ekim)</w:t>
            </w:r>
          </w:p>
        </w:tc>
        <w:tc>
          <w:tcPr>
            <w:tcW w:w="328" w:type="pct"/>
            <w:vMerge/>
            <w:vAlign w:val="center"/>
            <w:hideMark/>
          </w:tcPr>
          <w:p w14:paraId="0C9F2E0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09B310E3" w14:textId="77777777" w:rsidTr="003958FD">
        <w:trPr>
          <w:cantSplit/>
          <w:trHeight w:val="20"/>
        </w:trPr>
        <w:tc>
          <w:tcPr>
            <w:tcW w:w="124" w:type="pct"/>
            <w:vMerge/>
            <w:vAlign w:val="center"/>
            <w:hideMark/>
          </w:tcPr>
          <w:p w14:paraId="69E84D56"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0FEBBC7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5. Hafta:</w:t>
            </w:r>
            <w:r w:rsidRPr="003958FD">
              <w:rPr>
                <w:rFonts w:eastAsia="Times New Roman" w:cstheme="minorHAnsi"/>
                <w:b/>
                <w:bCs/>
                <w:color w:val="000000"/>
                <w:kern w:val="0"/>
                <w:sz w:val="14"/>
                <w:szCs w:val="14"/>
                <w:lang w:eastAsia="tr-TR"/>
                <w14:ligatures w14:val="none"/>
              </w:rPr>
              <w:br/>
              <w:t xml:space="preserve"> 12-16 Ekim</w:t>
            </w:r>
          </w:p>
        </w:tc>
        <w:tc>
          <w:tcPr>
            <w:tcW w:w="159" w:type="pct"/>
            <w:shd w:val="clear" w:color="auto" w:fill="auto"/>
            <w:noWrap/>
            <w:vAlign w:val="center"/>
            <w:hideMark/>
          </w:tcPr>
          <w:p w14:paraId="61A96A4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3B602D1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MÜCADELE VE ATATÜRK</w:t>
            </w:r>
          </w:p>
        </w:tc>
        <w:tc>
          <w:tcPr>
            <w:tcW w:w="820" w:type="pct"/>
            <w:shd w:val="clear" w:color="auto" w:fill="auto"/>
            <w:vAlign w:val="center"/>
            <w:hideMark/>
          </w:tcPr>
          <w:p w14:paraId="73ADD33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Gözüm Arkada Kalmayacak</w:t>
            </w:r>
          </w:p>
        </w:tc>
        <w:tc>
          <w:tcPr>
            <w:tcW w:w="466" w:type="pct"/>
            <w:shd w:val="clear" w:color="auto" w:fill="auto"/>
            <w:vAlign w:val="center"/>
            <w:hideMark/>
          </w:tcPr>
          <w:p w14:paraId="6E8DEB3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5585297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shd w:val="clear" w:color="auto" w:fill="auto"/>
            <w:vAlign w:val="center"/>
            <w:hideMark/>
          </w:tcPr>
          <w:p w14:paraId="7095AD7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T.4.3.9. Eş sesli kelimelerin anlamlarını ayırt eder.</w:t>
            </w:r>
            <w:r w:rsidRPr="003958FD">
              <w:rPr>
                <w:rFonts w:eastAsia="Times New Roman" w:cstheme="minorHAnsi"/>
                <w:color w:val="000000"/>
                <w:kern w:val="0"/>
                <w:sz w:val="14"/>
                <w:szCs w:val="14"/>
                <w:lang w:eastAsia="tr-TR"/>
                <w14:ligatures w14:val="none"/>
              </w:rPr>
              <w:br/>
              <w:t>T.4.3.11. Deyim ve atasözlerinin metnin anlamına katkısını kavrar.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T.4.3.15. Okuduklarını ana hatlarıyla anlatır.</w:t>
            </w:r>
            <w:r w:rsidRPr="003958FD">
              <w:rPr>
                <w:rFonts w:eastAsia="Times New Roman" w:cstheme="minorHAnsi"/>
                <w:color w:val="000000"/>
                <w:kern w:val="0"/>
                <w:sz w:val="14"/>
                <w:szCs w:val="14"/>
                <w:lang w:eastAsia="tr-TR"/>
                <w14:ligatures w14:val="none"/>
              </w:rPr>
              <w:br/>
              <w:t>T.4.3.26. Metindeki gerçek ve hayalî ögeleri ayırt eder.</w:t>
            </w:r>
            <w:r w:rsidRPr="003958FD">
              <w:rPr>
                <w:rFonts w:eastAsia="Times New Roman" w:cstheme="minorHAnsi"/>
                <w:color w:val="000000"/>
                <w:kern w:val="0"/>
                <w:sz w:val="14"/>
                <w:szCs w:val="14"/>
                <w:lang w:eastAsia="tr-TR"/>
                <w14:ligatures w14:val="none"/>
              </w:rPr>
              <w:br/>
              <w:t>T.4.3.29. Görsellerle okuduğu metnin içeriğini ilişkilendirir.</w:t>
            </w:r>
          </w:p>
        </w:tc>
        <w:tc>
          <w:tcPr>
            <w:tcW w:w="355" w:type="pct"/>
            <w:shd w:val="clear" w:color="auto" w:fill="auto"/>
            <w:vAlign w:val="center"/>
            <w:hideMark/>
          </w:tcPr>
          <w:p w14:paraId="392DE27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r w:rsidRPr="003958FD">
              <w:rPr>
                <w:rFonts w:eastAsia="Times New Roman" w:cstheme="minorHAnsi"/>
                <w:color w:val="000000"/>
                <w:kern w:val="0"/>
                <w:sz w:val="14"/>
                <w:szCs w:val="14"/>
                <w:lang w:eastAsia="tr-TR"/>
                <w14:ligatures w14:val="none"/>
              </w:rPr>
              <w:br/>
              <w:t>T.4.4.13. Yazılarında eş sesli kelimeleri anlamlarına uygun kullanır.</w:t>
            </w:r>
          </w:p>
        </w:tc>
        <w:tc>
          <w:tcPr>
            <w:tcW w:w="357" w:type="pct"/>
            <w:vMerge/>
            <w:vAlign w:val="center"/>
            <w:hideMark/>
          </w:tcPr>
          <w:p w14:paraId="3055B67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6346A94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28D92120"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2CD886A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65EC1845" w14:textId="77777777" w:rsidTr="003958FD">
        <w:trPr>
          <w:cantSplit/>
          <w:trHeight w:val="20"/>
        </w:trPr>
        <w:tc>
          <w:tcPr>
            <w:tcW w:w="124" w:type="pct"/>
            <w:vMerge/>
            <w:vAlign w:val="center"/>
            <w:hideMark/>
          </w:tcPr>
          <w:p w14:paraId="359B81DF"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29D224B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6. Hafta:</w:t>
            </w:r>
            <w:r w:rsidRPr="003958FD">
              <w:rPr>
                <w:rFonts w:eastAsia="Times New Roman" w:cstheme="minorHAnsi"/>
                <w:b/>
                <w:bCs/>
                <w:color w:val="000000"/>
                <w:kern w:val="0"/>
                <w:sz w:val="14"/>
                <w:szCs w:val="14"/>
                <w:lang w:eastAsia="tr-TR"/>
                <w14:ligatures w14:val="none"/>
              </w:rPr>
              <w:br/>
              <w:t xml:space="preserve"> 19-23 Ekim</w:t>
            </w:r>
          </w:p>
        </w:tc>
        <w:tc>
          <w:tcPr>
            <w:tcW w:w="159" w:type="pct"/>
            <w:shd w:val="clear" w:color="auto" w:fill="auto"/>
            <w:noWrap/>
            <w:vAlign w:val="center"/>
            <w:hideMark/>
          </w:tcPr>
          <w:p w14:paraId="7DD6B4F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30E8CAE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MÜCADELE VE ATATÜRK</w:t>
            </w:r>
          </w:p>
        </w:tc>
        <w:tc>
          <w:tcPr>
            <w:tcW w:w="820" w:type="pct"/>
            <w:shd w:val="clear" w:color="auto" w:fill="auto"/>
            <w:vAlign w:val="center"/>
            <w:hideMark/>
          </w:tcPr>
          <w:p w14:paraId="6DBC1CA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Mehmet Âkif Ersoy</w:t>
            </w:r>
          </w:p>
        </w:tc>
        <w:tc>
          <w:tcPr>
            <w:tcW w:w="466" w:type="pct"/>
            <w:shd w:val="clear" w:color="auto" w:fill="auto"/>
            <w:vAlign w:val="center"/>
            <w:hideMark/>
          </w:tcPr>
          <w:p w14:paraId="64A37F9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6F61BC4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shd w:val="clear" w:color="auto" w:fill="auto"/>
            <w:vAlign w:val="center"/>
            <w:hideMark/>
          </w:tcPr>
          <w:p w14:paraId="13820C5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T.4.3.28. Okudukları ile ilgili çıkarımlar yapar.</w:t>
            </w:r>
            <w:r w:rsidRPr="003958FD">
              <w:rPr>
                <w:rFonts w:eastAsia="Times New Roman" w:cstheme="minorHAnsi"/>
                <w:color w:val="000000"/>
                <w:kern w:val="0"/>
                <w:sz w:val="14"/>
                <w:szCs w:val="14"/>
                <w:lang w:eastAsia="tr-TR"/>
                <w14:ligatures w14:val="none"/>
              </w:rPr>
              <w:br/>
              <w:t>T.4.3.31. Metinler arasında karşılaştırma yapar.</w:t>
            </w:r>
          </w:p>
        </w:tc>
        <w:tc>
          <w:tcPr>
            <w:tcW w:w="355" w:type="pct"/>
            <w:shd w:val="clear" w:color="auto" w:fill="auto"/>
            <w:vAlign w:val="center"/>
            <w:hideMark/>
          </w:tcPr>
          <w:p w14:paraId="7F2090A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r w:rsidRPr="003958FD">
              <w:rPr>
                <w:rFonts w:eastAsia="Times New Roman" w:cstheme="minorHAnsi"/>
                <w:color w:val="000000"/>
                <w:kern w:val="0"/>
                <w:sz w:val="14"/>
                <w:szCs w:val="14"/>
                <w:lang w:eastAsia="tr-TR"/>
                <w14:ligatures w14:val="none"/>
              </w:rPr>
              <w:br/>
              <w:t>T.4.4.20. Harflerin yapısal özelliklerine uygun metin yazar.</w:t>
            </w:r>
          </w:p>
        </w:tc>
        <w:tc>
          <w:tcPr>
            <w:tcW w:w="357" w:type="pct"/>
            <w:vMerge/>
            <w:vAlign w:val="center"/>
            <w:hideMark/>
          </w:tcPr>
          <w:p w14:paraId="1F5ABDE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733E90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1D7EE45F"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280BC0B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24906962" w14:textId="77777777" w:rsidTr="003958FD">
        <w:trPr>
          <w:cantSplit/>
          <w:trHeight w:val="20"/>
        </w:trPr>
        <w:tc>
          <w:tcPr>
            <w:tcW w:w="124" w:type="pct"/>
            <w:vMerge/>
            <w:vAlign w:val="center"/>
            <w:hideMark/>
          </w:tcPr>
          <w:p w14:paraId="2D6C045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23EEEE9F"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7. Hafta:</w:t>
            </w:r>
            <w:r w:rsidRPr="003958FD">
              <w:rPr>
                <w:rFonts w:eastAsia="Times New Roman" w:cstheme="minorHAnsi"/>
                <w:b/>
                <w:bCs/>
                <w:color w:val="000000"/>
                <w:kern w:val="0"/>
                <w:sz w:val="14"/>
                <w:szCs w:val="14"/>
                <w:lang w:eastAsia="tr-TR"/>
                <w14:ligatures w14:val="none"/>
              </w:rPr>
              <w:br/>
              <w:t xml:space="preserve"> 26-30 Ekim</w:t>
            </w:r>
          </w:p>
        </w:tc>
        <w:tc>
          <w:tcPr>
            <w:tcW w:w="159" w:type="pct"/>
            <w:shd w:val="clear" w:color="auto" w:fill="auto"/>
            <w:noWrap/>
            <w:vAlign w:val="center"/>
            <w:hideMark/>
          </w:tcPr>
          <w:p w14:paraId="2045170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1590B25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MÜCADELE VE ATATÜRK</w:t>
            </w:r>
          </w:p>
        </w:tc>
        <w:tc>
          <w:tcPr>
            <w:tcW w:w="820" w:type="pct"/>
            <w:shd w:val="clear" w:color="auto" w:fill="auto"/>
            <w:vAlign w:val="center"/>
            <w:hideMark/>
          </w:tcPr>
          <w:p w14:paraId="6B16B52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xml:space="preserve">Hacı İbrahim Efendi: </w:t>
            </w:r>
            <w:proofErr w:type="spellStart"/>
            <w:r w:rsidRPr="003958FD">
              <w:rPr>
                <w:rFonts w:eastAsia="Times New Roman" w:cstheme="minorHAnsi"/>
                <w:b/>
                <w:bCs/>
                <w:color w:val="000000"/>
                <w:kern w:val="0"/>
                <w:sz w:val="14"/>
                <w:szCs w:val="14"/>
                <w:lang w:eastAsia="tr-TR"/>
                <w14:ligatures w14:val="none"/>
              </w:rPr>
              <w:t>Mehmetçige</w:t>
            </w:r>
            <w:proofErr w:type="spellEnd"/>
            <w:r w:rsidRPr="003958FD">
              <w:rPr>
                <w:rFonts w:eastAsia="Times New Roman" w:cstheme="minorHAnsi"/>
                <w:b/>
                <w:bCs/>
                <w:color w:val="000000"/>
                <w:kern w:val="0"/>
                <w:sz w:val="14"/>
                <w:szCs w:val="14"/>
                <w:lang w:eastAsia="tr-TR"/>
                <w14:ligatures w14:val="none"/>
              </w:rPr>
              <w:t xml:space="preserve"> Dikilen Botlar</w:t>
            </w:r>
            <w:r w:rsidRPr="003958FD">
              <w:rPr>
                <w:rFonts w:eastAsia="Times New Roman" w:cstheme="minorHAnsi"/>
                <w:b/>
                <w:bCs/>
                <w:color w:val="000000"/>
                <w:kern w:val="0"/>
                <w:sz w:val="14"/>
                <w:szCs w:val="14"/>
                <w:lang w:eastAsia="tr-TR"/>
                <w14:ligatures w14:val="none"/>
              </w:rPr>
              <w:br/>
              <w:t>(Dinleme Metni)</w:t>
            </w:r>
          </w:p>
        </w:tc>
        <w:tc>
          <w:tcPr>
            <w:tcW w:w="466" w:type="pct"/>
            <w:shd w:val="clear" w:color="auto" w:fill="auto"/>
            <w:vAlign w:val="center"/>
            <w:hideMark/>
          </w:tcPr>
          <w:p w14:paraId="61309B8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T.4.1.3. Dinlediği/izlediği metni ana hatlarıyla anlatır.</w:t>
            </w:r>
            <w:r w:rsidRPr="003958FD">
              <w:rPr>
                <w:rFonts w:eastAsia="Times New Roman" w:cstheme="minorHAnsi"/>
                <w:color w:val="000000"/>
                <w:kern w:val="0"/>
                <w:sz w:val="14"/>
                <w:szCs w:val="14"/>
                <w:lang w:eastAsia="tr-TR"/>
                <w14:ligatures w14:val="none"/>
              </w:rPr>
              <w:b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T.4.1.5. Dinlediklerinin/izlediklerinin konusunu belirler.</w:t>
            </w:r>
            <w:r w:rsidRPr="003958FD">
              <w:rPr>
                <w:rFonts w:eastAsia="Times New Roman" w:cstheme="minorHAnsi"/>
                <w:color w:val="000000"/>
                <w:kern w:val="0"/>
                <w:sz w:val="14"/>
                <w:szCs w:val="14"/>
                <w:lang w:eastAsia="tr-TR"/>
                <w14:ligatures w14:val="none"/>
              </w:rPr>
              <w:br/>
              <w:t>T.4.1.6. Dinlediklerinin/izlediklerinin ana fikrini/ana duygusunu belirler.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T.4.1.12. Dinleme stratejilerini uygular.</w:t>
            </w:r>
          </w:p>
        </w:tc>
        <w:tc>
          <w:tcPr>
            <w:tcW w:w="467" w:type="pct"/>
            <w:shd w:val="clear" w:color="auto" w:fill="auto"/>
            <w:vAlign w:val="center"/>
            <w:hideMark/>
          </w:tcPr>
          <w:p w14:paraId="20CBFF6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shd w:val="clear" w:color="auto" w:fill="auto"/>
            <w:vAlign w:val="center"/>
            <w:hideMark/>
          </w:tcPr>
          <w:p w14:paraId="4D131A4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T.4.3.10. Okuduğu metindeki gerçek, mecaz ve terim anlamlı sözcükleri belirler.</w:t>
            </w:r>
            <w:r w:rsidRPr="003958FD">
              <w:rPr>
                <w:rFonts w:eastAsia="Times New Roman" w:cstheme="minorHAnsi"/>
                <w:color w:val="000000"/>
                <w:kern w:val="0"/>
                <w:sz w:val="14"/>
                <w:szCs w:val="14"/>
                <w:lang w:eastAsia="tr-TR"/>
                <w14:ligatures w14:val="none"/>
              </w:rPr>
              <w:br/>
              <w:t>T.4.3.28. Okudukları ile ilgili çıkarımlar yapar.</w:t>
            </w:r>
          </w:p>
        </w:tc>
        <w:tc>
          <w:tcPr>
            <w:tcW w:w="355" w:type="pct"/>
            <w:shd w:val="clear" w:color="auto" w:fill="auto"/>
            <w:vAlign w:val="center"/>
            <w:hideMark/>
          </w:tcPr>
          <w:p w14:paraId="70E4885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T.4.4.9. Formları yönergelerine uygun doldurur.</w:t>
            </w:r>
            <w:r w:rsidRPr="003958FD">
              <w:rPr>
                <w:rFonts w:eastAsia="Times New Roman" w:cstheme="minorHAnsi"/>
                <w:color w:val="000000"/>
                <w:kern w:val="0"/>
                <w:sz w:val="14"/>
                <w:szCs w:val="14"/>
                <w:lang w:eastAsia="tr-TR"/>
                <w14:ligatures w14:val="none"/>
              </w:rPr>
              <w:br/>
              <w:t>T.4.4.12. Yazdıklarını paylaşır.</w:t>
            </w:r>
            <w:r w:rsidRPr="003958FD">
              <w:rPr>
                <w:rFonts w:eastAsia="Times New Roman" w:cstheme="minorHAnsi"/>
                <w:color w:val="000000"/>
                <w:kern w:val="0"/>
                <w:sz w:val="14"/>
                <w:szCs w:val="14"/>
                <w:lang w:eastAsia="tr-TR"/>
                <w14:ligatures w14:val="none"/>
              </w:rPr>
              <w:br/>
              <w:t>T.4.4.21. Yazma stratejilerini uygular.</w:t>
            </w:r>
          </w:p>
        </w:tc>
        <w:tc>
          <w:tcPr>
            <w:tcW w:w="357" w:type="pct"/>
            <w:vMerge/>
            <w:vAlign w:val="center"/>
            <w:hideMark/>
          </w:tcPr>
          <w:p w14:paraId="0A4F23F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9234A3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79E3F700"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xml:space="preserve">    29 Ekim Cumhuriyet     Bayramı  </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 xml:space="preserve">     </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 xml:space="preserve"> </w:t>
            </w:r>
          </w:p>
        </w:tc>
        <w:tc>
          <w:tcPr>
            <w:tcW w:w="328" w:type="pct"/>
            <w:vMerge/>
            <w:vAlign w:val="center"/>
            <w:hideMark/>
          </w:tcPr>
          <w:p w14:paraId="3987A9F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3FEB187B" w14:textId="77777777" w:rsidTr="003958FD">
        <w:trPr>
          <w:cantSplit/>
          <w:trHeight w:val="20"/>
        </w:trPr>
        <w:tc>
          <w:tcPr>
            <w:tcW w:w="124" w:type="pct"/>
            <w:vMerge w:val="restart"/>
            <w:shd w:val="clear" w:color="auto" w:fill="auto"/>
            <w:textDirection w:val="btLr"/>
            <w:vAlign w:val="center"/>
            <w:hideMark/>
          </w:tcPr>
          <w:p w14:paraId="5327A9B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lastRenderedPageBreak/>
              <w:t>KASIM</w:t>
            </w:r>
          </w:p>
        </w:tc>
        <w:tc>
          <w:tcPr>
            <w:tcW w:w="182" w:type="pct"/>
            <w:shd w:val="clear" w:color="000000" w:fill="E2EFDA"/>
            <w:textDirection w:val="btLr"/>
            <w:vAlign w:val="center"/>
            <w:hideMark/>
          </w:tcPr>
          <w:p w14:paraId="33A6DEDF"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 Hafta:</w:t>
            </w:r>
            <w:r w:rsidRPr="003958FD">
              <w:rPr>
                <w:rFonts w:eastAsia="Times New Roman" w:cstheme="minorHAnsi"/>
                <w:b/>
                <w:bCs/>
                <w:color w:val="000000"/>
                <w:kern w:val="0"/>
                <w:sz w:val="14"/>
                <w:szCs w:val="14"/>
                <w:lang w:eastAsia="tr-TR"/>
                <w14:ligatures w14:val="none"/>
              </w:rPr>
              <w:br w:type="page"/>
              <w:t xml:space="preserve"> 2-6 Kasım</w:t>
            </w:r>
          </w:p>
        </w:tc>
        <w:tc>
          <w:tcPr>
            <w:tcW w:w="159" w:type="pct"/>
            <w:shd w:val="clear" w:color="auto" w:fill="auto"/>
            <w:noWrap/>
            <w:vAlign w:val="center"/>
            <w:hideMark/>
          </w:tcPr>
          <w:p w14:paraId="23C0E17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39972F0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MÜCADELE VE ATATÜRK</w:t>
            </w:r>
          </w:p>
        </w:tc>
        <w:tc>
          <w:tcPr>
            <w:tcW w:w="820" w:type="pct"/>
            <w:shd w:val="clear" w:color="auto" w:fill="auto"/>
            <w:vAlign w:val="center"/>
            <w:hideMark/>
          </w:tcPr>
          <w:p w14:paraId="77F42FB4"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Çanakkale</w:t>
            </w:r>
            <w:r w:rsidRPr="003958FD">
              <w:rPr>
                <w:rFonts w:eastAsia="Times New Roman" w:cstheme="minorHAnsi"/>
                <w:b/>
                <w:bCs/>
                <w:color w:val="000000"/>
                <w:kern w:val="0"/>
                <w:sz w:val="14"/>
                <w:szCs w:val="14"/>
                <w:lang w:eastAsia="tr-TR"/>
                <w14:ligatures w14:val="none"/>
              </w:rPr>
              <w:br w:type="page"/>
            </w:r>
            <w:r w:rsidRPr="003958FD">
              <w:rPr>
                <w:rFonts w:eastAsia="Times New Roman" w:cstheme="minorHAnsi"/>
                <w:b/>
                <w:bCs/>
                <w:color w:val="000000"/>
                <w:kern w:val="0"/>
                <w:sz w:val="14"/>
                <w:szCs w:val="14"/>
                <w:lang w:eastAsia="tr-TR"/>
                <w14:ligatures w14:val="none"/>
              </w:rPr>
              <w:br w:type="page"/>
            </w:r>
            <w:r w:rsidRPr="003958FD">
              <w:rPr>
                <w:rFonts w:eastAsia="Times New Roman" w:cstheme="minorHAnsi"/>
                <w:b/>
                <w:bCs/>
                <w:color w:val="000000"/>
                <w:kern w:val="0"/>
                <w:sz w:val="14"/>
                <w:szCs w:val="14"/>
                <w:lang w:eastAsia="tr-TR"/>
                <w14:ligatures w14:val="none"/>
              </w:rPr>
              <w:br w:type="page"/>
            </w:r>
          </w:p>
        </w:tc>
        <w:tc>
          <w:tcPr>
            <w:tcW w:w="466" w:type="pct"/>
            <w:shd w:val="clear" w:color="auto" w:fill="auto"/>
            <w:vAlign w:val="center"/>
            <w:hideMark/>
          </w:tcPr>
          <w:p w14:paraId="6DD6F88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6B08979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ype="page"/>
              <w:t>T.4.2.5. Sınıf içindeki tartışma ve konuşmalara katılır.</w:t>
            </w:r>
          </w:p>
        </w:tc>
        <w:tc>
          <w:tcPr>
            <w:tcW w:w="718" w:type="pct"/>
            <w:shd w:val="clear" w:color="auto" w:fill="auto"/>
            <w:vAlign w:val="center"/>
            <w:hideMark/>
          </w:tcPr>
          <w:p w14:paraId="43ADAD7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ype="page"/>
              <w:t>T.4.3.2. Vurgu, tonlama ve telaffuza dikkat ederek okur.</w:t>
            </w:r>
            <w:r w:rsidRPr="003958FD">
              <w:rPr>
                <w:rFonts w:eastAsia="Times New Roman" w:cstheme="minorHAnsi"/>
                <w:color w:val="000000"/>
                <w:kern w:val="0"/>
                <w:sz w:val="14"/>
                <w:szCs w:val="14"/>
                <w:lang w:eastAsia="tr-TR"/>
                <w14:ligatures w14:val="none"/>
              </w:rPr>
              <w:br w:type="page"/>
              <w:t>T.4.3.3. Şiir okur.</w:t>
            </w:r>
            <w:r w:rsidRPr="003958FD">
              <w:rPr>
                <w:rFonts w:eastAsia="Times New Roman" w:cstheme="minorHAnsi"/>
                <w:color w:val="000000"/>
                <w:kern w:val="0"/>
                <w:sz w:val="14"/>
                <w:szCs w:val="14"/>
                <w:lang w:eastAsia="tr-TR"/>
                <w14:ligatures w14:val="none"/>
              </w:rPr>
              <w:br w:type="page"/>
              <w:t>T.4.3.9. Eş sesli kelimelerin anlamlarını ayırt eder.</w:t>
            </w:r>
            <w:r w:rsidRPr="003958FD">
              <w:rPr>
                <w:rFonts w:eastAsia="Times New Roman" w:cstheme="minorHAnsi"/>
                <w:color w:val="000000"/>
                <w:kern w:val="0"/>
                <w:sz w:val="14"/>
                <w:szCs w:val="14"/>
                <w:lang w:eastAsia="tr-TR"/>
                <w14:ligatures w14:val="none"/>
              </w:rPr>
              <w:br w:type="page"/>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ype="page"/>
              <w:t>T.4.3.16. Okuduğu metnin konusunu belirler.</w:t>
            </w:r>
            <w:r w:rsidRPr="003958FD">
              <w:rPr>
                <w:rFonts w:eastAsia="Times New Roman" w:cstheme="minorHAnsi"/>
                <w:color w:val="000000"/>
                <w:kern w:val="0"/>
                <w:sz w:val="14"/>
                <w:szCs w:val="14"/>
                <w:lang w:eastAsia="tr-TR"/>
                <w14:ligatures w14:val="none"/>
              </w:rPr>
              <w:br w:type="page"/>
              <w:t>T.4.3.17. Metnin ana fikri/ana duygusunu belirler.</w:t>
            </w:r>
            <w:r w:rsidRPr="003958FD">
              <w:rPr>
                <w:rFonts w:eastAsia="Times New Roman" w:cstheme="minorHAnsi"/>
                <w:color w:val="000000"/>
                <w:kern w:val="0"/>
                <w:sz w:val="14"/>
                <w:szCs w:val="14"/>
                <w:lang w:eastAsia="tr-TR"/>
                <w14:ligatures w14:val="none"/>
              </w:rPr>
              <w:br w:type="page"/>
              <w:t>T.4.3.18. Okuduğu metinle ilgili soruları cevaplar.</w:t>
            </w:r>
            <w:r w:rsidRPr="003958FD">
              <w:rPr>
                <w:rFonts w:eastAsia="Times New Roman" w:cstheme="minorHAnsi"/>
                <w:color w:val="000000"/>
                <w:kern w:val="0"/>
                <w:sz w:val="14"/>
                <w:szCs w:val="14"/>
                <w:lang w:eastAsia="tr-TR"/>
                <w14:ligatures w14:val="none"/>
              </w:rPr>
              <w:br w:type="page"/>
              <w:t>T.4.3.28. Okudukları ile ilgili çıkarımlar yapar.</w:t>
            </w:r>
          </w:p>
        </w:tc>
        <w:tc>
          <w:tcPr>
            <w:tcW w:w="355" w:type="pct"/>
            <w:shd w:val="clear" w:color="auto" w:fill="auto"/>
            <w:vAlign w:val="center"/>
            <w:hideMark/>
          </w:tcPr>
          <w:p w14:paraId="78E48E1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 Şiir yazar.</w:t>
            </w:r>
            <w:r w:rsidRPr="003958FD">
              <w:rPr>
                <w:rFonts w:eastAsia="Times New Roman" w:cstheme="minorHAnsi"/>
                <w:color w:val="000000"/>
                <w:kern w:val="0"/>
                <w:sz w:val="14"/>
                <w:szCs w:val="14"/>
                <w:lang w:eastAsia="tr-TR"/>
                <w14:ligatures w14:val="none"/>
              </w:rPr>
              <w:br w:type="page"/>
              <w:t>T.4.4.2. Bir işin işlem basamaklarına ilişkin yönergeler yazar.</w:t>
            </w:r>
            <w:r w:rsidRPr="003958FD">
              <w:rPr>
                <w:rFonts w:eastAsia="Times New Roman" w:cstheme="minorHAnsi"/>
                <w:color w:val="000000"/>
                <w:kern w:val="0"/>
                <w:sz w:val="14"/>
                <w:szCs w:val="14"/>
                <w:lang w:eastAsia="tr-TR"/>
                <w14:ligatures w14:val="none"/>
              </w:rPr>
              <w:br w:type="page"/>
              <w:t>T.4.4.7. Yazdıklarının içeriğine uygun başlık belirler.</w:t>
            </w:r>
            <w:r w:rsidRPr="003958FD">
              <w:rPr>
                <w:rFonts w:eastAsia="Times New Roman" w:cstheme="minorHAnsi"/>
                <w:color w:val="000000"/>
                <w:kern w:val="0"/>
                <w:sz w:val="14"/>
                <w:szCs w:val="14"/>
                <w:lang w:eastAsia="tr-TR"/>
                <w14:ligatures w14:val="none"/>
              </w:rPr>
              <w:br w:type="page"/>
            </w:r>
          </w:p>
        </w:tc>
        <w:tc>
          <w:tcPr>
            <w:tcW w:w="357" w:type="pct"/>
            <w:vMerge/>
            <w:vAlign w:val="center"/>
            <w:hideMark/>
          </w:tcPr>
          <w:p w14:paraId="732AE1D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4F27C46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43A6C3FD"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xml:space="preserve">    Kızılay Haftası </w:t>
            </w:r>
            <w:r w:rsidRPr="003958FD">
              <w:rPr>
                <w:rFonts w:eastAsia="Times New Roman" w:cstheme="minorHAnsi"/>
                <w:color w:val="000000"/>
                <w:kern w:val="0"/>
                <w:sz w:val="14"/>
                <w:szCs w:val="14"/>
                <w:lang w:eastAsia="tr-TR"/>
                <w14:ligatures w14:val="none"/>
              </w:rPr>
              <w:br w:type="page"/>
              <w:t xml:space="preserve"> </w:t>
            </w:r>
            <w:proofErr w:type="gramStart"/>
            <w:r w:rsidRPr="003958FD">
              <w:rPr>
                <w:rFonts w:eastAsia="Times New Roman" w:cstheme="minorHAnsi"/>
                <w:color w:val="000000"/>
                <w:kern w:val="0"/>
                <w:sz w:val="14"/>
                <w:szCs w:val="14"/>
                <w:lang w:eastAsia="tr-TR"/>
                <w14:ligatures w14:val="none"/>
              </w:rPr>
              <w:t xml:space="preserve">   (</w:t>
            </w:r>
            <w:proofErr w:type="gramEnd"/>
            <w:r w:rsidRPr="003958FD">
              <w:rPr>
                <w:rFonts w:eastAsia="Times New Roman" w:cstheme="minorHAnsi"/>
                <w:color w:val="000000"/>
                <w:kern w:val="0"/>
                <w:sz w:val="14"/>
                <w:szCs w:val="14"/>
                <w:lang w:eastAsia="tr-TR"/>
                <w14:ligatures w14:val="none"/>
              </w:rPr>
              <w:t>29 Ekim-4 Kasım)</w:t>
            </w:r>
          </w:p>
        </w:tc>
        <w:tc>
          <w:tcPr>
            <w:tcW w:w="328" w:type="pct"/>
            <w:vMerge/>
            <w:vAlign w:val="center"/>
            <w:hideMark/>
          </w:tcPr>
          <w:p w14:paraId="6FB9A49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B9E08EE" w14:textId="77777777" w:rsidTr="003958FD">
        <w:trPr>
          <w:cantSplit/>
          <w:trHeight w:val="20"/>
        </w:trPr>
        <w:tc>
          <w:tcPr>
            <w:tcW w:w="124" w:type="pct"/>
            <w:vMerge/>
            <w:vAlign w:val="center"/>
            <w:hideMark/>
          </w:tcPr>
          <w:p w14:paraId="3916FD6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42032BC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9. Hafta:</w:t>
            </w:r>
            <w:r w:rsidRPr="003958FD">
              <w:rPr>
                <w:rFonts w:eastAsia="Times New Roman" w:cstheme="minorHAnsi"/>
                <w:b/>
                <w:bCs/>
                <w:color w:val="000000"/>
                <w:kern w:val="0"/>
                <w:sz w:val="14"/>
                <w:szCs w:val="14"/>
                <w:lang w:eastAsia="tr-TR"/>
                <w14:ligatures w14:val="none"/>
              </w:rPr>
              <w:br/>
              <w:t xml:space="preserve"> 9-13 Kasım</w:t>
            </w:r>
          </w:p>
        </w:tc>
        <w:tc>
          <w:tcPr>
            <w:tcW w:w="159" w:type="pct"/>
            <w:shd w:val="clear" w:color="auto" w:fill="auto"/>
            <w:noWrap/>
            <w:vAlign w:val="center"/>
            <w:hideMark/>
          </w:tcPr>
          <w:p w14:paraId="0EB384A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17F5C5B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MÜCADELE VE ATATÜRK</w:t>
            </w:r>
          </w:p>
        </w:tc>
        <w:tc>
          <w:tcPr>
            <w:tcW w:w="820" w:type="pct"/>
            <w:shd w:val="clear" w:color="auto" w:fill="auto"/>
            <w:vAlign w:val="center"/>
            <w:hideMark/>
          </w:tcPr>
          <w:p w14:paraId="4AAE509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Çanakkale</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proofErr w:type="spellStart"/>
            <w:r w:rsidRPr="003958FD">
              <w:rPr>
                <w:rFonts w:eastAsia="Times New Roman" w:cstheme="minorHAnsi"/>
                <w:b/>
                <w:bCs/>
                <w:color w:val="000000"/>
                <w:kern w:val="0"/>
                <w:sz w:val="14"/>
                <w:szCs w:val="14"/>
                <w:lang w:eastAsia="tr-TR"/>
                <w14:ligatures w14:val="none"/>
              </w:rPr>
              <w:t>Çanakkale</w:t>
            </w:r>
            <w:proofErr w:type="spellEnd"/>
            <w:r w:rsidRPr="003958FD">
              <w:rPr>
                <w:rFonts w:eastAsia="Times New Roman" w:cstheme="minorHAnsi"/>
                <w:b/>
                <w:bCs/>
                <w:color w:val="000000"/>
                <w:kern w:val="0"/>
                <w:sz w:val="14"/>
                <w:szCs w:val="14"/>
                <w:lang w:eastAsia="tr-TR"/>
                <w14:ligatures w14:val="none"/>
              </w:rPr>
              <w:t xml:space="preserve"> Geçilmez Mustafa Kemal Yenilmez</w:t>
            </w:r>
            <w:r w:rsidRPr="003958FD">
              <w:rPr>
                <w:rFonts w:eastAsia="Times New Roman" w:cstheme="minorHAnsi"/>
                <w:b/>
                <w:bCs/>
                <w:color w:val="000000"/>
                <w:kern w:val="0"/>
                <w:sz w:val="14"/>
                <w:szCs w:val="14"/>
                <w:lang w:eastAsia="tr-TR"/>
                <w14:ligatures w14:val="none"/>
              </w:rPr>
              <w:br/>
              <w:t>(Serbest Okuma Metni)</w:t>
            </w:r>
          </w:p>
        </w:tc>
        <w:tc>
          <w:tcPr>
            <w:tcW w:w="466" w:type="pct"/>
            <w:shd w:val="clear" w:color="auto" w:fill="auto"/>
            <w:vAlign w:val="center"/>
            <w:hideMark/>
          </w:tcPr>
          <w:p w14:paraId="1C56DEF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4BB56ED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shd w:val="clear" w:color="auto" w:fill="auto"/>
            <w:vAlign w:val="center"/>
            <w:hideMark/>
          </w:tcPr>
          <w:p w14:paraId="0A6A33A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T.4.3.2. Vurgu, tonlama ve telaffuza dikkat ederek okur.</w:t>
            </w:r>
            <w:r w:rsidRPr="003958FD">
              <w:rPr>
                <w:rFonts w:eastAsia="Times New Roman" w:cstheme="minorHAnsi"/>
                <w:color w:val="000000"/>
                <w:kern w:val="0"/>
                <w:sz w:val="14"/>
                <w:szCs w:val="14"/>
                <w:lang w:eastAsia="tr-TR"/>
                <w14:ligatures w14:val="none"/>
              </w:rPr>
              <w:br/>
              <w:t>T.4.3.28. Okudukları ile ilgili çıkarımlar yapar.</w:t>
            </w:r>
          </w:p>
        </w:tc>
        <w:tc>
          <w:tcPr>
            <w:tcW w:w="355" w:type="pct"/>
            <w:shd w:val="clear" w:color="auto" w:fill="auto"/>
            <w:vAlign w:val="center"/>
            <w:hideMark/>
          </w:tcPr>
          <w:p w14:paraId="274B753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t>T.4.4.2. Bir işin işlem basamaklarına ilişkin yönergeler yazar.</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T.4.4.15. İmza atar.</w:t>
            </w:r>
            <w:r w:rsidRPr="003958FD">
              <w:rPr>
                <w:rFonts w:eastAsia="Times New Roman" w:cstheme="minorHAnsi"/>
                <w:color w:val="000000"/>
                <w:kern w:val="0"/>
                <w:sz w:val="14"/>
                <w:szCs w:val="14"/>
                <w:lang w:eastAsia="tr-TR"/>
                <w14:ligatures w14:val="none"/>
              </w:rPr>
              <w:br/>
              <w:t>T.4.4.13. Yazılarında eş sesli kelimeleri anlamlarına uygun kullanır.</w:t>
            </w:r>
          </w:p>
        </w:tc>
        <w:tc>
          <w:tcPr>
            <w:tcW w:w="357" w:type="pct"/>
            <w:vMerge/>
            <w:vAlign w:val="center"/>
            <w:hideMark/>
          </w:tcPr>
          <w:p w14:paraId="14DB9A2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47B5198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09A1A165"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Atatürk Haftası (10-16 Kasım)</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 xml:space="preserve">Afet Eğitimi Hazırlık Günü </w:t>
            </w:r>
            <w:r w:rsidRPr="003958FD">
              <w:rPr>
                <w:rFonts w:eastAsia="Times New Roman" w:cstheme="minorHAnsi"/>
                <w:color w:val="000000"/>
                <w:kern w:val="0"/>
                <w:sz w:val="14"/>
                <w:szCs w:val="14"/>
                <w:lang w:eastAsia="tr-TR"/>
                <w14:ligatures w14:val="none"/>
              </w:rPr>
              <w:br/>
              <w:t xml:space="preserve">(12 Kasım) </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Dünya Çocuk Hakları Günü</w:t>
            </w:r>
            <w:r w:rsidRPr="003958FD">
              <w:rPr>
                <w:rFonts w:eastAsia="Times New Roman" w:cstheme="minorHAnsi"/>
                <w:color w:val="000000"/>
                <w:kern w:val="0"/>
                <w:sz w:val="14"/>
                <w:szCs w:val="14"/>
                <w:lang w:eastAsia="tr-TR"/>
                <w14:ligatures w14:val="none"/>
              </w:rPr>
              <w:br/>
              <w:t>(20 Kasım)</w:t>
            </w:r>
          </w:p>
        </w:tc>
        <w:tc>
          <w:tcPr>
            <w:tcW w:w="328" w:type="pct"/>
            <w:vMerge/>
            <w:vAlign w:val="center"/>
            <w:hideMark/>
          </w:tcPr>
          <w:p w14:paraId="18B9668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1108F02" w14:textId="77777777" w:rsidTr="003958FD">
        <w:trPr>
          <w:cantSplit/>
          <w:trHeight w:val="20"/>
        </w:trPr>
        <w:tc>
          <w:tcPr>
            <w:tcW w:w="4672" w:type="pct"/>
            <w:gridSpan w:val="12"/>
            <w:shd w:val="clear" w:color="000000" w:fill="BDD7EE"/>
            <w:noWrap/>
            <w:vAlign w:val="center"/>
            <w:hideMark/>
          </w:tcPr>
          <w:p w14:paraId="18C9506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 DÖNEM ARA TATİLİ: 16-20 KASIM 2026</w:t>
            </w:r>
          </w:p>
        </w:tc>
        <w:tc>
          <w:tcPr>
            <w:tcW w:w="328" w:type="pct"/>
            <w:vMerge/>
            <w:vAlign w:val="center"/>
            <w:hideMark/>
          </w:tcPr>
          <w:p w14:paraId="7E1F47C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42744C89" w14:textId="77777777" w:rsidTr="003958FD">
        <w:trPr>
          <w:cantSplit/>
          <w:trHeight w:val="344"/>
        </w:trPr>
        <w:tc>
          <w:tcPr>
            <w:tcW w:w="124" w:type="pct"/>
            <w:vMerge w:val="restart"/>
            <w:shd w:val="clear" w:color="auto" w:fill="auto"/>
            <w:textDirection w:val="btLr"/>
            <w:vAlign w:val="center"/>
            <w:hideMark/>
          </w:tcPr>
          <w:p w14:paraId="434AF5C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w:t>
            </w:r>
          </w:p>
        </w:tc>
        <w:tc>
          <w:tcPr>
            <w:tcW w:w="182" w:type="pct"/>
            <w:vMerge w:val="restart"/>
            <w:shd w:val="clear" w:color="000000" w:fill="E2EFDA"/>
            <w:textDirection w:val="btLr"/>
            <w:vAlign w:val="center"/>
            <w:hideMark/>
          </w:tcPr>
          <w:p w14:paraId="2DC29F2B"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10. Hafta:</w:t>
            </w:r>
            <w:r w:rsidRPr="003958FD">
              <w:rPr>
                <w:rFonts w:eastAsia="Times New Roman" w:cstheme="minorHAnsi"/>
                <w:b/>
                <w:bCs/>
                <w:color w:val="000000"/>
                <w:kern w:val="0"/>
                <w:sz w:val="14"/>
                <w:szCs w:val="14"/>
                <w:lang w:eastAsia="tr-TR"/>
                <w14:ligatures w14:val="none"/>
              </w:rPr>
              <w:br/>
              <w:t>23-27 Kasım</w:t>
            </w:r>
          </w:p>
        </w:tc>
        <w:tc>
          <w:tcPr>
            <w:tcW w:w="159" w:type="pct"/>
            <w:vMerge w:val="restart"/>
            <w:shd w:val="clear" w:color="auto" w:fill="auto"/>
            <w:noWrap/>
            <w:vAlign w:val="center"/>
            <w:hideMark/>
          </w:tcPr>
          <w:p w14:paraId="1E60F4F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noWrap/>
            <w:textDirection w:val="btLr"/>
            <w:vAlign w:val="center"/>
            <w:hideMark/>
          </w:tcPr>
          <w:p w14:paraId="08A3428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ERDEMLER</w:t>
            </w:r>
          </w:p>
        </w:tc>
        <w:tc>
          <w:tcPr>
            <w:tcW w:w="820" w:type="pct"/>
            <w:vMerge w:val="restart"/>
            <w:shd w:val="clear" w:color="auto" w:fill="auto"/>
            <w:vAlign w:val="center"/>
            <w:hideMark/>
          </w:tcPr>
          <w:p w14:paraId="7A3B62B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xml:space="preserve">İyileştirici Güç: </w:t>
            </w:r>
            <w:r w:rsidRPr="003958FD">
              <w:rPr>
                <w:rFonts w:eastAsia="Times New Roman" w:cstheme="minorHAnsi"/>
                <w:b/>
                <w:bCs/>
                <w:color w:val="000000"/>
                <w:kern w:val="0"/>
                <w:sz w:val="14"/>
                <w:szCs w:val="14"/>
                <w:lang w:eastAsia="tr-TR"/>
                <w14:ligatures w14:val="none"/>
              </w:rPr>
              <w:br/>
              <w:t>Sevgi</w:t>
            </w:r>
          </w:p>
        </w:tc>
        <w:tc>
          <w:tcPr>
            <w:tcW w:w="466" w:type="pct"/>
            <w:vMerge w:val="restart"/>
            <w:shd w:val="clear" w:color="auto" w:fill="auto"/>
            <w:noWrap/>
            <w:vAlign w:val="center"/>
            <w:hideMark/>
          </w:tcPr>
          <w:p w14:paraId="53462EF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w:t>
            </w:r>
          </w:p>
        </w:tc>
        <w:tc>
          <w:tcPr>
            <w:tcW w:w="467" w:type="pct"/>
            <w:vMerge w:val="restart"/>
            <w:shd w:val="clear" w:color="auto" w:fill="auto"/>
            <w:vAlign w:val="center"/>
            <w:hideMark/>
          </w:tcPr>
          <w:p w14:paraId="46848D9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vMerge w:val="restart"/>
            <w:shd w:val="clear" w:color="auto" w:fill="auto"/>
            <w:vAlign w:val="center"/>
            <w:hideMark/>
          </w:tcPr>
          <w:p w14:paraId="6638240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T.4.3.6 Okuma stratejilerini uygular.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T.4.3.20. Okuduğu metinlerdeki hikâye unsurlarını belirler.</w:t>
            </w:r>
            <w:r w:rsidRPr="003958FD">
              <w:rPr>
                <w:rFonts w:eastAsia="Times New Roman" w:cstheme="minorHAnsi"/>
                <w:color w:val="000000"/>
                <w:kern w:val="0"/>
                <w:sz w:val="14"/>
                <w:szCs w:val="14"/>
                <w:lang w:eastAsia="tr-TR"/>
                <w14:ligatures w14:val="none"/>
              </w:rPr>
              <w:br/>
              <w:t>T.4.3.21. Okuduğu metnin içeriğine uygun başlık belirler.</w:t>
            </w:r>
            <w:r w:rsidRPr="003958FD">
              <w:rPr>
                <w:rFonts w:eastAsia="Times New Roman" w:cstheme="minorHAnsi"/>
                <w:color w:val="000000"/>
                <w:kern w:val="0"/>
                <w:sz w:val="14"/>
                <w:szCs w:val="14"/>
                <w:lang w:eastAsia="tr-TR"/>
                <w14:ligatures w14:val="none"/>
              </w:rPr>
              <w:br/>
              <w:t>T.4.3.26. Metindeki gerçek ve hayalî ögeleri ayırt eder.</w:t>
            </w:r>
            <w:r w:rsidRPr="003958FD">
              <w:rPr>
                <w:rFonts w:eastAsia="Times New Roman" w:cstheme="minorHAnsi"/>
                <w:color w:val="000000"/>
                <w:kern w:val="0"/>
                <w:sz w:val="14"/>
                <w:szCs w:val="14"/>
                <w:lang w:eastAsia="tr-TR"/>
                <w14:ligatures w14:val="none"/>
              </w:rPr>
              <w:br/>
              <w:t>T.4.3.28. Okudukları ile ilgili çıkarımlar yapar.</w:t>
            </w:r>
          </w:p>
        </w:tc>
        <w:tc>
          <w:tcPr>
            <w:tcW w:w="355" w:type="pct"/>
            <w:vMerge w:val="restart"/>
            <w:shd w:val="clear" w:color="auto" w:fill="auto"/>
            <w:vAlign w:val="center"/>
            <w:hideMark/>
          </w:tcPr>
          <w:p w14:paraId="12CC1D4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p>
        </w:tc>
        <w:tc>
          <w:tcPr>
            <w:tcW w:w="357" w:type="pct"/>
            <w:vMerge w:val="restart"/>
            <w:shd w:val="clear" w:color="auto" w:fill="auto"/>
            <w:vAlign w:val="center"/>
            <w:hideMark/>
          </w:tcPr>
          <w:p w14:paraId="3B8B1D3B"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563" w:type="pct"/>
            <w:vMerge w:val="restart"/>
            <w:shd w:val="clear" w:color="auto" w:fill="auto"/>
            <w:vAlign w:val="center"/>
            <w:hideMark/>
          </w:tcPr>
          <w:p w14:paraId="62ED395F"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01" w:type="pct"/>
            <w:vMerge w:val="restart"/>
            <w:shd w:val="clear" w:color="auto" w:fill="auto"/>
            <w:vAlign w:val="center"/>
            <w:hideMark/>
          </w:tcPr>
          <w:p w14:paraId="41BEE2A7"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24 Kasım Öğretmenler Günü</w:t>
            </w:r>
          </w:p>
        </w:tc>
        <w:tc>
          <w:tcPr>
            <w:tcW w:w="328" w:type="pct"/>
            <w:vMerge/>
            <w:vAlign w:val="center"/>
            <w:hideMark/>
          </w:tcPr>
          <w:p w14:paraId="530A052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3665448A" w14:textId="77777777" w:rsidTr="003958FD">
        <w:trPr>
          <w:cantSplit/>
          <w:trHeight w:val="344"/>
        </w:trPr>
        <w:tc>
          <w:tcPr>
            <w:tcW w:w="124" w:type="pct"/>
            <w:vMerge/>
            <w:vAlign w:val="center"/>
            <w:hideMark/>
          </w:tcPr>
          <w:p w14:paraId="02A8F36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268F2CEF"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5DBB973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00A58B14"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69D52D2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3232BF96"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5FECB12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1656542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8E7549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2DA487A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BF431D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0228AC5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6D6972E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5BA39041" w14:textId="77777777" w:rsidTr="003958FD">
        <w:trPr>
          <w:cantSplit/>
          <w:trHeight w:val="20"/>
        </w:trPr>
        <w:tc>
          <w:tcPr>
            <w:tcW w:w="124" w:type="pct"/>
            <w:vMerge w:val="restart"/>
            <w:shd w:val="clear" w:color="auto" w:fill="auto"/>
            <w:textDirection w:val="btLr"/>
            <w:vAlign w:val="center"/>
            <w:hideMark/>
          </w:tcPr>
          <w:p w14:paraId="66032A5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lastRenderedPageBreak/>
              <w:t>ARALIK</w:t>
            </w:r>
          </w:p>
        </w:tc>
        <w:tc>
          <w:tcPr>
            <w:tcW w:w="182" w:type="pct"/>
            <w:shd w:val="clear" w:color="000000" w:fill="E2EFDA"/>
            <w:textDirection w:val="btLr"/>
            <w:vAlign w:val="center"/>
            <w:hideMark/>
          </w:tcPr>
          <w:p w14:paraId="227D1AF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11. Hafta:</w:t>
            </w:r>
            <w:r w:rsidRPr="003958FD">
              <w:rPr>
                <w:rFonts w:eastAsia="Times New Roman" w:cstheme="minorHAnsi"/>
                <w:b/>
                <w:bCs/>
                <w:color w:val="000000"/>
                <w:kern w:val="0"/>
                <w:sz w:val="14"/>
                <w:szCs w:val="14"/>
                <w:lang w:eastAsia="tr-TR"/>
                <w14:ligatures w14:val="none"/>
              </w:rPr>
              <w:br/>
              <w:t xml:space="preserve">30 </w:t>
            </w:r>
            <w:proofErr w:type="gramStart"/>
            <w:r w:rsidRPr="003958FD">
              <w:rPr>
                <w:rFonts w:eastAsia="Times New Roman" w:cstheme="minorHAnsi"/>
                <w:b/>
                <w:bCs/>
                <w:color w:val="000000"/>
                <w:kern w:val="0"/>
                <w:sz w:val="14"/>
                <w:szCs w:val="14"/>
                <w:lang w:eastAsia="tr-TR"/>
                <w14:ligatures w14:val="none"/>
              </w:rPr>
              <w:t>Kasım -</w:t>
            </w:r>
            <w:proofErr w:type="gramEnd"/>
            <w:r w:rsidRPr="003958FD">
              <w:rPr>
                <w:rFonts w:eastAsia="Times New Roman" w:cstheme="minorHAnsi"/>
                <w:b/>
                <w:bCs/>
                <w:color w:val="000000"/>
                <w:kern w:val="0"/>
                <w:sz w:val="14"/>
                <w:szCs w:val="14"/>
                <w:lang w:eastAsia="tr-TR"/>
                <w14:ligatures w14:val="none"/>
              </w:rPr>
              <w:t xml:space="preserve"> 4 Aralık</w:t>
            </w:r>
          </w:p>
        </w:tc>
        <w:tc>
          <w:tcPr>
            <w:tcW w:w="159" w:type="pct"/>
            <w:shd w:val="clear" w:color="auto" w:fill="auto"/>
            <w:noWrap/>
            <w:vAlign w:val="center"/>
            <w:hideMark/>
          </w:tcPr>
          <w:p w14:paraId="3481104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noWrap/>
            <w:textDirection w:val="btLr"/>
            <w:vAlign w:val="center"/>
            <w:hideMark/>
          </w:tcPr>
          <w:p w14:paraId="565A991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ERDEMLER</w:t>
            </w:r>
          </w:p>
        </w:tc>
        <w:tc>
          <w:tcPr>
            <w:tcW w:w="820" w:type="pct"/>
            <w:shd w:val="clear" w:color="auto" w:fill="auto"/>
            <w:vAlign w:val="center"/>
            <w:hideMark/>
          </w:tcPr>
          <w:p w14:paraId="6CAFAF4A"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roofErr w:type="spellStart"/>
            <w:r w:rsidRPr="003958FD">
              <w:rPr>
                <w:rFonts w:eastAsia="Times New Roman" w:cstheme="minorHAnsi"/>
                <w:b/>
                <w:bCs/>
                <w:color w:val="000000"/>
                <w:kern w:val="0"/>
                <w:sz w:val="14"/>
                <w:szCs w:val="14"/>
                <w:lang w:eastAsia="tr-TR"/>
                <w14:ligatures w14:val="none"/>
              </w:rPr>
              <w:t>Maysa</w:t>
            </w:r>
            <w:proofErr w:type="spellEnd"/>
            <w:r w:rsidRPr="003958FD">
              <w:rPr>
                <w:rFonts w:eastAsia="Times New Roman" w:cstheme="minorHAnsi"/>
                <w:b/>
                <w:bCs/>
                <w:color w:val="000000"/>
                <w:kern w:val="0"/>
                <w:sz w:val="14"/>
                <w:szCs w:val="14"/>
                <w:lang w:eastAsia="tr-TR"/>
                <w14:ligatures w14:val="none"/>
              </w:rPr>
              <w:t xml:space="preserve"> ile Bulut</w:t>
            </w:r>
            <w:r w:rsidRPr="003958FD">
              <w:rPr>
                <w:rFonts w:eastAsia="Times New Roman" w:cstheme="minorHAnsi"/>
                <w:b/>
                <w:bCs/>
                <w:color w:val="000000"/>
                <w:kern w:val="0"/>
                <w:sz w:val="14"/>
                <w:szCs w:val="14"/>
                <w:lang w:eastAsia="tr-TR"/>
                <w14:ligatures w14:val="none"/>
              </w:rPr>
              <w:br/>
              <w:t>(İzleme Metni)</w:t>
            </w:r>
          </w:p>
        </w:tc>
        <w:tc>
          <w:tcPr>
            <w:tcW w:w="466" w:type="pct"/>
            <w:shd w:val="clear" w:color="auto" w:fill="auto"/>
            <w:vAlign w:val="center"/>
            <w:hideMark/>
          </w:tcPr>
          <w:p w14:paraId="2AE4A2F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T.4.1.5. Dinlediklerinin/izlediklerinin konusunu belirler.</w:t>
            </w:r>
            <w:r w:rsidRPr="003958FD">
              <w:rPr>
                <w:rFonts w:eastAsia="Times New Roman" w:cstheme="minorHAnsi"/>
                <w:color w:val="000000"/>
                <w:kern w:val="0"/>
                <w:sz w:val="14"/>
                <w:szCs w:val="14"/>
                <w:lang w:eastAsia="tr-TR"/>
                <w14:ligatures w14:val="none"/>
              </w:rPr>
              <w:br/>
              <w:t>T.4.1.6. Dinlediklerinin/izlediklerinin ana fikrini/ana duygusunu belirler.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T.4.1.8. Dinlediklerine/izlediklerine farklı başlıklar önerir.</w:t>
            </w:r>
            <w:r w:rsidRPr="003958FD">
              <w:rPr>
                <w:rFonts w:eastAsia="Times New Roman" w:cstheme="minorHAnsi"/>
                <w:color w:val="000000"/>
                <w:kern w:val="0"/>
                <w:sz w:val="14"/>
                <w:szCs w:val="14"/>
                <w:lang w:eastAsia="tr-TR"/>
                <w14:ligatures w14:val="none"/>
              </w:rPr>
              <w:br/>
              <w:t>T.4.1.10. Dinlediği/izlediği hikâye edici metinleri canlandırır.</w:t>
            </w:r>
            <w:r w:rsidRPr="003958FD">
              <w:rPr>
                <w:rFonts w:eastAsia="Times New Roman" w:cstheme="minorHAnsi"/>
                <w:color w:val="000000"/>
                <w:kern w:val="0"/>
                <w:sz w:val="14"/>
                <w:szCs w:val="14"/>
                <w:lang w:eastAsia="tr-TR"/>
                <w14:ligatures w14:val="none"/>
              </w:rPr>
              <w:br/>
              <w:t>T.4.1.12. Dinleme stratejilerini uygular.</w:t>
            </w:r>
          </w:p>
        </w:tc>
        <w:tc>
          <w:tcPr>
            <w:tcW w:w="467" w:type="pct"/>
            <w:shd w:val="clear" w:color="auto" w:fill="auto"/>
            <w:vAlign w:val="center"/>
            <w:hideMark/>
          </w:tcPr>
          <w:p w14:paraId="204CCBF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shd w:val="clear" w:color="auto" w:fill="auto"/>
            <w:vAlign w:val="center"/>
            <w:hideMark/>
          </w:tcPr>
          <w:p w14:paraId="3D390A8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t>T.4.3.34. Grafik, tablo ve çizelgelerle ilgili soruları cevaplar.</w:t>
            </w:r>
          </w:p>
        </w:tc>
        <w:tc>
          <w:tcPr>
            <w:tcW w:w="355" w:type="pct"/>
            <w:shd w:val="clear" w:color="auto" w:fill="auto"/>
            <w:vAlign w:val="center"/>
            <w:hideMark/>
          </w:tcPr>
          <w:p w14:paraId="5055FAC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T.4.4.2. Bir işin işlem basamaklarına ilişkin yönergeler yazar.</w:t>
            </w:r>
            <w:r w:rsidRPr="003958FD">
              <w:rPr>
                <w:rFonts w:eastAsia="Times New Roman" w:cstheme="minorHAnsi"/>
                <w:color w:val="000000"/>
                <w:kern w:val="0"/>
                <w:sz w:val="14"/>
                <w:szCs w:val="14"/>
                <w:lang w:eastAsia="tr-TR"/>
                <w14:ligatures w14:val="none"/>
              </w:rPr>
              <w:br/>
              <w:t>T.4.4.10. Büyük harfleri ve noktalama işaretlerini uygun yerlerde kullanır.</w:t>
            </w:r>
            <w:r w:rsidRPr="003958FD">
              <w:rPr>
                <w:rFonts w:eastAsia="Times New Roman" w:cstheme="minorHAnsi"/>
                <w:color w:val="000000"/>
                <w:kern w:val="0"/>
                <w:sz w:val="14"/>
                <w:szCs w:val="14"/>
                <w:lang w:eastAsia="tr-TR"/>
                <w14:ligatures w14:val="none"/>
              </w:rPr>
              <w:br/>
              <w:t>T.4.4.19. Yazılarında kelimeleri gerçek, mecaz ve terim anlamları ile kullanır.</w:t>
            </w:r>
            <w:r w:rsidRPr="003958FD">
              <w:rPr>
                <w:rFonts w:eastAsia="Times New Roman" w:cstheme="minorHAnsi"/>
                <w:color w:val="000000"/>
                <w:kern w:val="0"/>
                <w:sz w:val="14"/>
                <w:szCs w:val="14"/>
                <w:lang w:eastAsia="tr-TR"/>
                <w14:ligatures w14:val="none"/>
              </w:rPr>
              <w:br/>
              <w:t>T.4.4.12. Yazdıklarını paylaşır.</w:t>
            </w:r>
          </w:p>
        </w:tc>
        <w:tc>
          <w:tcPr>
            <w:tcW w:w="357" w:type="pct"/>
            <w:vMerge/>
            <w:vAlign w:val="center"/>
            <w:hideMark/>
          </w:tcPr>
          <w:p w14:paraId="0D82189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52F6BF4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5F1435B8"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3 Aralık Dünya Engelliler Günü</w:t>
            </w:r>
          </w:p>
        </w:tc>
        <w:tc>
          <w:tcPr>
            <w:tcW w:w="328" w:type="pct"/>
            <w:vMerge/>
            <w:vAlign w:val="center"/>
            <w:hideMark/>
          </w:tcPr>
          <w:p w14:paraId="255DBF8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25F4523F" w14:textId="77777777" w:rsidTr="003958FD">
        <w:trPr>
          <w:cantSplit/>
          <w:trHeight w:val="344"/>
        </w:trPr>
        <w:tc>
          <w:tcPr>
            <w:tcW w:w="124" w:type="pct"/>
            <w:vMerge/>
            <w:vAlign w:val="center"/>
            <w:hideMark/>
          </w:tcPr>
          <w:p w14:paraId="2CE1E84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7198BD6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12. Hafta:</w:t>
            </w:r>
            <w:r w:rsidRPr="003958FD">
              <w:rPr>
                <w:rFonts w:eastAsia="Times New Roman" w:cstheme="minorHAnsi"/>
                <w:b/>
                <w:bCs/>
                <w:color w:val="000000"/>
                <w:kern w:val="0"/>
                <w:sz w:val="14"/>
                <w:szCs w:val="14"/>
                <w:lang w:eastAsia="tr-TR"/>
                <w14:ligatures w14:val="none"/>
              </w:rPr>
              <w:br/>
              <w:t xml:space="preserve"> 7-11 Aralık</w:t>
            </w:r>
          </w:p>
        </w:tc>
        <w:tc>
          <w:tcPr>
            <w:tcW w:w="159" w:type="pct"/>
            <w:vMerge w:val="restart"/>
            <w:shd w:val="clear" w:color="auto" w:fill="auto"/>
            <w:noWrap/>
            <w:vAlign w:val="center"/>
            <w:hideMark/>
          </w:tcPr>
          <w:p w14:paraId="0BA677C1"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noWrap/>
            <w:textDirection w:val="btLr"/>
            <w:vAlign w:val="center"/>
            <w:hideMark/>
          </w:tcPr>
          <w:p w14:paraId="0C4CD31A"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ERDEMLER</w:t>
            </w:r>
          </w:p>
        </w:tc>
        <w:tc>
          <w:tcPr>
            <w:tcW w:w="820" w:type="pct"/>
            <w:vMerge w:val="restart"/>
            <w:shd w:val="clear" w:color="auto" w:fill="auto"/>
            <w:vAlign w:val="center"/>
            <w:hideMark/>
          </w:tcPr>
          <w:p w14:paraId="7A4B317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Hasta Ziyareti</w:t>
            </w:r>
          </w:p>
        </w:tc>
        <w:tc>
          <w:tcPr>
            <w:tcW w:w="466" w:type="pct"/>
            <w:vMerge w:val="restart"/>
            <w:shd w:val="clear" w:color="auto" w:fill="auto"/>
            <w:vAlign w:val="center"/>
            <w:hideMark/>
          </w:tcPr>
          <w:p w14:paraId="31B54B5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vMerge w:val="restart"/>
            <w:shd w:val="clear" w:color="auto" w:fill="auto"/>
            <w:vAlign w:val="center"/>
            <w:hideMark/>
          </w:tcPr>
          <w:p w14:paraId="1319245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vMerge w:val="restart"/>
            <w:shd w:val="clear" w:color="auto" w:fill="auto"/>
            <w:vAlign w:val="center"/>
            <w:hideMark/>
          </w:tcPr>
          <w:p w14:paraId="469443F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T.4.3.11. Deyim ve atasözlerinin metnin anlamına katkısını kavrar.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T.4.3.25. Yönergeleri kavrar.</w:t>
            </w:r>
            <w:r w:rsidRPr="003958FD">
              <w:rPr>
                <w:rFonts w:eastAsia="Times New Roman" w:cstheme="minorHAnsi"/>
                <w:color w:val="000000"/>
                <w:kern w:val="0"/>
                <w:sz w:val="14"/>
                <w:szCs w:val="14"/>
                <w:lang w:eastAsia="tr-TR"/>
                <w14:ligatures w14:val="none"/>
              </w:rPr>
              <w:br/>
              <w:t>T.4.3.27. Okuduğu metindeki kahramanların özelliklerini karşılaştırır.</w:t>
            </w:r>
          </w:p>
        </w:tc>
        <w:tc>
          <w:tcPr>
            <w:tcW w:w="355" w:type="pct"/>
            <w:vMerge w:val="restart"/>
            <w:shd w:val="clear" w:color="auto" w:fill="auto"/>
            <w:vAlign w:val="center"/>
            <w:hideMark/>
          </w:tcPr>
          <w:p w14:paraId="40FF7E0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T.4.4.3. Hikâye edici metin yazar.</w:t>
            </w:r>
            <w:r w:rsidRPr="003958FD">
              <w:rPr>
                <w:rFonts w:eastAsia="Times New Roman" w:cstheme="minorHAnsi"/>
                <w:color w:val="000000"/>
                <w:kern w:val="0"/>
                <w:sz w:val="14"/>
                <w:szCs w:val="14"/>
                <w:lang w:eastAsia="tr-TR"/>
                <w14:ligatures w14:val="none"/>
              </w:rPr>
              <w:br/>
              <w:t>T.4.4.4. Bilgilendirici metin yazar.</w:t>
            </w:r>
            <w:r w:rsidRPr="003958FD">
              <w:rPr>
                <w:rFonts w:eastAsia="Times New Roman" w:cstheme="minorHAnsi"/>
                <w:color w:val="000000"/>
                <w:kern w:val="0"/>
                <w:sz w:val="14"/>
                <w:szCs w:val="14"/>
                <w:lang w:eastAsia="tr-TR"/>
                <w14:ligatures w14:val="none"/>
              </w:rPr>
              <w:br/>
              <w:t>T.4.4.10. Büyük harfleri ve noktalama işaretlerini uygun yerlerde kullanır.</w:t>
            </w:r>
            <w:r w:rsidRPr="003958FD">
              <w:rPr>
                <w:rFonts w:eastAsia="Times New Roman" w:cstheme="minorHAnsi"/>
                <w:color w:val="000000"/>
                <w:kern w:val="0"/>
                <w:sz w:val="14"/>
                <w:szCs w:val="14"/>
                <w:lang w:eastAsia="tr-TR"/>
                <w14:ligatures w14:val="none"/>
              </w:rPr>
              <w:br/>
              <w:t>T.4.4.12. Yazdıklarını paylaşır.</w:t>
            </w:r>
          </w:p>
        </w:tc>
        <w:tc>
          <w:tcPr>
            <w:tcW w:w="357" w:type="pct"/>
            <w:vMerge/>
            <w:vAlign w:val="center"/>
            <w:hideMark/>
          </w:tcPr>
          <w:p w14:paraId="249351C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42B3FFD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0E6B2484"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3F64990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4F90F2A6" w14:textId="77777777" w:rsidTr="003958FD">
        <w:trPr>
          <w:cantSplit/>
          <w:trHeight w:val="344"/>
        </w:trPr>
        <w:tc>
          <w:tcPr>
            <w:tcW w:w="124" w:type="pct"/>
            <w:vMerge/>
            <w:vAlign w:val="center"/>
            <w:hideMark/>
          </w:tcPr>
          <w:p w14:paraId="290412B4"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1C4E58BD"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04AEF9D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47B47DC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7249599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02FEAEB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467" w:type="pct"/>
            <w:vMerge/>
            <w:vAlign w:val="center"/>
            <w:hideMark/>
          </w:tcPr>
          <w:p w14:paraId="7F81EA5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3606E99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423D01D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397BFB0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645A33A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737C6E0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0795CCA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C20346E" w14:textId="77777777" w:rsidTr="003958FD">
        <w:trPr>
          <w:cantSplit/>
          <w:trHeight w:val="344"/>
        </w:trPr>
        <w:tc>
          <w:tcPr>
            <w:tcW w:w="124" w:type="pct"/>
            <w:vMerge/>
            <w:vAlign w:val="center"/>
            <w:hideMark/>
          </w:tcPr>
          <w:p w14:paraId="06B9B8D4"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1DF44D6C"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13. Hafta:</w:t>
            </w:r>
            <w:r w:rsidRPr="003958FD">
              <w:rPr>
                <w:rFonts w:eastAsia="Times New Roman" w:cstheme="minorHAnsi"/>
                <w:b/>
                <w:bCs/>
                <w:color w:val="000000"/>
                <w:kern w:val="0"/>
                <w:sz w:val="14"/>
                <w:szCs w:val="14"/>
                <w:lang w:eastAsia="tr-TR"/>
                <w14:ligatures w14:val="none"/>
              </w:rPr>
              <w:br/>
              <w:t>14-18 Aralık</w:t>
            </w:r>
          </w:p>
        </w:tc>
        <w:tc>
          <w:tcPr>
            <w:tcW w:w="159" w:type="pct"/>
            <w:vMerge w:val="restart"/>
            <w:shd w:val="clear" w:color="auto" w:fill="auto"/>
            <w:noWrap/>
            <w:vAlign w:val="center"/>
            <w:hideMark/>
          </w:tcPr>
          <w:p w14:paraId="404AE8BF"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noWrap/>
            <w:textDirection w:val="btLr"/>
            <w:vAlign w:val="center"/>
            <w:hideMark/>
          </w:tcPr>
          <w:p w14:paraId="14CFD04A"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ERDEMLER</w:t>
            </w:r>
          </w:p>
        </w:tc>
        <w:tc>
          <w:tcPr>
            <w:tcW w:w="820" w:type="pct"/>
            <w:vMerge w:val="restart"/>
            <w:shd w:val="clear" w:color="auto" w:fill="auto"/>
            <w:vAlign w:val="center"/>
            <w:hideMark/>
          </w:tcPr>
          <w:p w14:paraId="037665C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Çiftçi ve Oğulları</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lastRenderedPageBreak/>
              <w:br/>
            </w:r>
            <w:r w:rsidRPr="003958FD">
              <w:rPr>
                <w:rFonts w:eastAsia="Times New Roman" w:cstheme="minorHAnsi"/>
                <w:b/>
                <w:bCs/>
                <w:color w:val="000000"/>
                <w:kern w:val="0"/>
                <w:sz w:val="14"/>
                <w:szCs w:val="14"/>
                <w:lang w:eastAsia="tr-TR"/>
                <w14:ligatures w14:val="none"/>
              </w:rPr>
              <w:br/>
            </w:r>
            <w:proofErr w:type="spellStart"/>
            <w:r w:rsidRPr="003958FD">
              <w:rPr>
                <w:rFonts w:eastAsia="Times New Roman" w:cstheme="minorHAnsi"/>
                <w:b/>
                <w:bCs/>
                <w:color w:val="000000"/>
                <w:kern w:val="0"/>
                <w:sz w:val="14"/>
                <w:szCs w:val="14"/>
                <w:lang w:eastAsia="tr-TR"/>
                <w14:ligatures w14:val="none"/>
              </w:rPr>
              <w:t>Iyi</w:t>
            </w:r>
            <w:proofErr w:type="spellEnd"/>
            <w:r w:rsidRPr="003958FD">
              <w:rPr>
                <w:rFonts w:eastAsia="Times New Roman" w:cstheme="minorHAnsi"/>
                <w:b/>
                <w:bCs/>
                <w:color w:val="000000"/>
                <w:kern w:val="0"/>
                <w:sz w:val="14"/>
                <w:szCs w:val="14"/>
                <w:lang w:eastAsia="tr-TR"/>
                <w14:ligatures w14:val="none"/>
              </w:rPr>
              <w:t xml:space="preserve"> Dilekler Günü (Serbest Okuma Metni)</w:t>
            </w:r>
          </w:p>
        </w:tc>
        <w:tc>
          <w:tcPr>
            <w:tcW w:w="466" w:type="pct"/>
            <w:vMerge w:val="restart"/>
            <w:shd w:val="clear" w:color="auto" w:fill="auto"/>
            <w:noWrap/>
            <w:vAlign w:val="center"/>
            <w:hideMark/>
          </w:tcPr>
          <w:p w14:paraId="702A396F"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lastRenderedPageBreak/>
              <w:t> </w:t>
            </w:r>
          </w:p>
        </w:tc>
        <w:tc>
          <w:tcPr>
            <w:tcW w:w="467" w:type="pct"/>
            <w:vMerge w:val="restart"/>
            <w:shd w:val="clear" w:color="auto" w:fill="auto"/>
            <w:vAlign w:val="center"/>
            <w:hideMark/>
          </w:tcPr>
          <w:p w14:paraId="1EEA4A7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lastRenderedPageBreak/>
              <w:t>T.4.2.5. Sınıf içindeki tartışma ve konuşmalara katılır.</w:t>
            </w:r>
          </w:p>
        </w:tc>
        <w:tc>
          <w:tcPr>
            <w:tcW w:w="718" w:type="pct"/>
            <w:vMerge w:val="restart"/>
            <w:shd w:val="clear" w:color="auto" w:fill="auto"/>
            <w:vAlign w:val="center"/>
            <w:hideMark/>
          </w:tcPr>
          <w:p w14:paraId="1D387E4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lastRenderedPageBreak/>
              <w:t>T.4.3.1. Noktalama işaretlerine dikkat ederek sesli ve sessiz okur.</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lastRenderedPageBreak/>
              <w:t>T.4.3.2. Vurgu, tonlama ve telaffuza dikkat ederek okur.</w:t>
            </w:r>
            <w:r w:rsidRPr="003958FD">
              <w:rPr>
                <w:rFonts w:eastAsia="Times New Roman" w:cstheme="minorHAnsi"/>
                <w:color w:val="000000"/>
                <w:kern w:val="0"/>
                <w:sz w:val="14"/>
                <w:szCs w:val="14"/>
                <w:lang w:eastAsia="tr-TR"/>
                <w14:ligatures w14:val="none"/>
              </w:rPr>
              <w:br/>
              <w:t>T.4.3.3. Şiir okur.</w:t>
            </w:r>
            <w:r w:rsidRPr="003958FD">
              <w:rPr>
                <w:rFonts w:eastAsia="Times New Roman" w:cstheme="minorHAnsi"/>
                <w:color w:val="000000"/>
                <w:kern w:val="0"/>
                <w:sz w:val="14"/>
                <w:szCs w:val="14"/>
                <w:lang w:eastAsia="tr-TR"/>
                <w14:ligatures w14:val="none"/>
              </w:rPr>
              <w:br/>
              <w:t>T.4.3.8. Kelimelerin eş anlamlılarını bulur.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T.4.3.28. Okudukları ile ilgili çıkarımlar yapar.</w:t>
            </w:r>
          </w:p>
        </w:tc>
        <w:tc>
          <w:tcPr>
            <w:tcW w:w="355" w:type="pct"/>
            <w:vMerge w:val="restart"/>
            <w:shd w:val="clear" w:color="auto" w:fill="auto"/>
            <w:vAlign w:val="center"/>
            <w:hideMark/>
          </w:tcPr>
          <w:p w14:paraId="1B51D7C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lastRenderedPageBreak/>
              <w:t xml:space="preserve">T.4.4.10. Büyük harfleri ve </w:t>
            </w:r>
            <w:r w:rsidRPr="003958FD">
              <w:rPr>
                <w:rFonts w:eastAsia="Times New Roman" w:cstheme="minorHAnsi"/>
                <w:color w:val="000000"/>
                <w:kern w:val="0"/>
                <w:sz w:val="14"/>
                <w:szCs w:val="14"/>
                <w:lang w:eastAsia="tr-TR"/>
                <w14:ligatures w14:val="none"/>
              </w:rPr>
              <w:lastRenderedPageBreak/>
              <w:t>noktalama işaretlerini uygun yerlerde kullanır.</w:t>
            </w:r>
          </w:p>
        </w:tc>
        <w:tc>
          <w:tcPr>
            <w:tcW w:w="357" w:type="pct"/>
            <w:vMerge/>
            <w:vAlign w:val="center"/>
            <w:hideMark/>
          </w:tcPr>
          <w:p w14:paraId="2DCF4FD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053702E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2A777EA3"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xml:space="preserve">Tutum, Yatırım ve </w:t>
            </w:r>
            <w:r w:rsidRPr="003958FD">
              <w:rPr>
                <w:rFonts w:eastAsia="Times New Roman" w:cstheme="minorHAnsi"/>
                <w:color w:val="000000"/>
                <w:kern w:val="0"/>
                <w:sz w:val="14"/>
                <w:szCs w:val="14"/>
                <w:lang w:eastAsia="tr-TR"/>
                <w14:ligatures w14:val="none"/>
              </w:rPr>
              <w:lastRenderedPageBreak/>
              <w:t>Türk Malları Haftası (12-18 Aralık)</w:t>
            </w:r>
          </w:p>
        </w:tc>
        <w:tc>
          <w:tcPr>
            <w:tcW w:w="328" w:type="pct"/>
            <w:vMerge/>
            <w:vAlign w:val="center"/>
            <w:hideMark/>
          </w:tcPr>
          <w:p w14:paraId="4541EC7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75367826" w14:textId="77777777" w:rsidTr="003958FD">
        <w:trPr>
          <w:cantSplit/>
          <w:trHeight w:val="344"/>
        </w:trPr>
        <w:tc>
          <w:tcPr>
            <w:tcW w:w="124" w:type="pct"/>
            <w:vMerge/>
            <w:vAlign w:val="center"/>
            <w:hideMark/>
          </w:tcPr>
          <w:p w14:paraId="1A8824A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73F3A39D"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64D8A2A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65E52B7F"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23C29BE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7BE2BA1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4408E1E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23CF894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6BD2364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7A78C7D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0698383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18B0474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3DAA5CD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391C2B36" w14:textId="77777777" w:rsidTr="003958FD">
        <w:trPr>
          <w:cantSplit/>
          <w:trHeight w:val="20"/>
        </w:trPr>
        <w:tc>
          <w:tcPr>
            <w:tcW w:w="124" w:type="pct"/>
            <w:vMerge/>
            <w:vAlign w:val="center"/>
            <w:hideMark/>
          </w:tcPr>
          <w:p w14:paraId="45AC48A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7D6C42CC"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14. Hafta:</w:t>
            </w:r>
            <w:r w:rsidRPr="003958FD">
              <w:rPr>
                <w:rFonts w:eastAsia="Times New Roman" w:cstheme="minorHAnsi"/>
                <w:b/>
                <w:bCs/>
                <w:color w:val="000000"/>
                <w:kern w:val="0"/>
                <w:sz w:val="14"/>
                <w:szCs w:val="14"/>
                <w:lang w:eastAsia="tr-TR"/>
                <w14:ligatures w14:val="none"/>
              </w:rPr>
              <w:br/>
              <w:t xml:space="preserve"> 21-25 Aralık</w:t>
            </w:r>
          </w:p>
        </w:tc>
        <w:tc>
          <w:tcPr>
            <w:tcW w:w="159" w:type="pct"/>
            <w:shd w:val="clear" w:color="auto" w:fill="auto"/>
            <w:noWrap/>
            <w:vAlign w:val="center"/>
            <w:hideMark/>
          </w:tcPr>
          <w:p w14:paraId="3D4B904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noWrap/>
            <w:textDirection w:val="btLr"/>
            <w:vAlign w:val="center"/>
            <w:hideMark/>
          </w:tcPr>
          <w:p w14:paraId="16EB03E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BİLİM VE TEKNOLOJİ</w:t>
            </w:r>
          </w:p>
        </w:tc>
        <w:tc>
          <w:tcPr>
            <w:tcW w:w="820" w:type="pct"/>
            <w:shd w:val="clear" w:color="auto" w:fill="auto"/>
            <w:vAlign w:val="center"/>
            <w:hideMark/>
          </w:tcPr>
          <w:p w14:paraId="5100B3E4"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Bilim Nedir?</w:t>
            </w:r>
          </w:p>
        </w:tc>
        <w:tc>
          <w:tcPr>
            <w:tcW w:w="466" w:type="pct"/>
            <w:shd w:val="clear" w:color="auto" w:fill="auto"/>
            <w:vAlign w:val="center"/>
            <w:hideMark/>
          </w:tcPr>
          <w:p w14:paraId="230213E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21C2A29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shd w:val="clear" w:color="auto" w:fill="auto"/>
            <w:vAlign w:val="center"/>
            <w:hideMark/>
          </w:tcPr>
          <w:p w14:paraId="42E3751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T.4.3.10. Okuduğu metindeki gerçek, mecaz ve terim anlamlı sözcükleri belirler.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T.4.3.34. Grafik, tablo ve çizelgelerle ilgili soruları cevaplar.</w:t>
            </w:r>
          </w:p>
        </w:tc>
        <w:tc>
          <w:tcPr>
            <w:tcW w:w="355" w:type="pct"/>
            <w:shd w:val="clear" w:color="auto" w:fill="auto"/>
            <w:vAlign w:val="center"/>
            <w:hideMark/>
          </w:tcPr>
          <w:p w14:paraId="2B10843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T.4.4.8. Yazdıklarında yabancı dillerden alınmış, dilimize henüz yerleşmemiş kelimelerin Türkçelerini</w:t>
            </w:r>
            <w:r w:rsidRPr="003958FD">
              <w:rPr>
                <w:rFonts w:eastAsia="Times New Roman" w:cstheme="minorHAnsi"/>
                <w:color w:val="000000"/>
                <w:kern w:val="0"/>
                <w:sz w:val="14"/>
                <w:szCs w:val="14"/>
                <w:lang w:eastAsia="tr-TR"/>
                <w14:ligatures w14:val="none"/>
              </w:rPr>
              <w:br/>
              <w:t>kullanır.</w:t>
            </w:r>
            <w:r w:rsidRPr="003958FD">
              <w:rPr>
                <w:rFonts w:eastAsia="Times New Roman" w:cstheme="minorHAnsi"/>
                <w:color w:val="000000"/>
                <w:kern w:val="0"/>
                <w:sz w:val="14"/>
                <w:szCs w:val="14"/>
                <w:lang w:eastAsia="tr-TR"/>
                <w14:ligatures w14:val="none"/>
              </w:rPr>
              <w:br/>
              <w:t>T.4.4.18. Yazılarında bağlaçları kuralına uygun kullanır.</w:t>
            </w:r>
            <w:r w:rsidRPr="003958FD">
              <w:rPr>
                <w:rFonts w:eastAsia="Times New Roman" w:cstheme="minorHAnsi"/>
                <w:color w:val="000000"/>
                <w:kern w:val="0"/>
                <w:sz w:val="14"/>
                <w:szCs w:val="14"/>
                <w:lang w:eastAsia="tr-TR"/>
                <w14:ligatures w14:val="none"/>
              </w:rPr>
              <w:br/>
              <w:t>T.4.4.19. Yazılarında kelimeleri gerçek, mecaz ve terim anlamları ile kullanır.</w:t>
            </w:r>
          </w:p>
        </w:tc>
        <w:tc>
          <w:tcPr>
            <w:tcW w:w="357" w:type="pct"/>
            <w:vMerge/>
            <w:vAlign w:val="center"/>
            <w:hideMark/>
          </w:tcPr>
          <w:p w14:paraId="33AE2CE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3BFD160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7742ACEF"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53F134F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08E367CB" w14:textId="77777777" w:rsidTr="003958FD">
        <w:trPr>
          <w:cantSplit/>
          <w:trHeight w:val="344"/>
        </w:trPr>
        <w:tc>
          <w:tcPr>
            <w:tcW w:w="124" w:type="pct"/>
            <w:vMerge w:val="restart"/>
            <w:shd w:val="clear" w:color="auto" w:fill="auto"/>
            <w:textDirection w:val="btLr"/>
            <w:vAlign w:val="center"/>
            <w:hideMark/>
          </w:tcPr>
          <w:p w14:paraId="08B2776F"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OCAK</w:t>
            </w:r>
          </w:p>
        </w:tc>
        <w:tc>
          <w:tcPr>
            <w:tcW w:w="182" w:type="pct"/>
            <w:vMerge w:val="restart"/>
            <w:shd w:val="clear" w:color="000000" w:fill="E2EFDA"/>
            <w:textDirection w:val="btLr"/>
            <w:vAlign w:val="center"/>
            <w:hideMark/>
          </w:tcPr>
          <w:p w14:paraId="419C955F"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15. Hafta:</w:t>
            </w:r>
            <w:r w:rsidRPr="003958FD">
              <w:rPr>
                <w:rFonts w:eastAsia="Times New Roman" w:cstheme="minorHAnsi"/>
                <w:b/>
                <w:bCs/>
                <w:color w:val="000000"/>
                <w:kern w:val="0"/>
                <w:sz w:val="14"/>
                <w:szCs w:val="14"/>
                <w:lang w:eastAsia="tr-TR"/>
                <w14:ligatures w14:val="none"/>
              </w:rPr>
              <w:br w:type="page"/>
              <w:t xml:space="preserve"> 28 Aralık-1 Ocak</w:t>
            </w:r>
          </w:p>
        </w:tc>
        <w:tc>
          <w:tcPr>
            <w:tcW w:w="159" w:type="pct"/>
            <w:vMerge w:val="restart"/>
            <w:shd w:val="clear" w:color="auto" w:fill="auto"/>
            <w:vAlign w:val="center"/>
            <w:hideMark/>
          </w:tcPr>
          <w:p w14:paraId="2F1B324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textDirection w:val="btLr"/>
            <w:vAlign w:val="center"/>
            <w:hideMark/>
          </w:tcPr>
          <w:p w14:paraId="4163D22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BİLİM VE TEKNOLOJİ</w:t>
            </w:r>
          </w:p>
        </w:tc>
        <w:tc>
          <w:tcPr>
            <w:tcW w:w="820" w:type="pct"/>
            <w:vMerge w:val="restart"/>
            <w:shd w:val="clear" w:color="auto" w:fill="auto"/>
            <w:vAlign w:val="center"/>
            <w:hideMark/>
          </w:tcPr>
          <w:p w14:paraId="2D8253F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Olimpiyatların Arkasındaki Bilim</w:t>
            </w:r>
          </w:p>
        </w:tc>
        <w:tc>
          <w:tcPr>
            <w:tcW w:w="466" w:type="pct"/>
            <w:vMerge w:val="restart"/>
            <w:shd w:val="clear" w:color="auto" w:fill="auto"/>
            <w:vAlign w:val="center"/>
            <w:hideMark/>
          </w:tcPr>
          <w:p w14:paraId="7BDC529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w:t>
            </w:r>
          </w:p>
        </w:tc>
        <w:tc>
          <w:tcPr>
            <w:tcW w:w="467" w:type="pct"/>
            <w:vMerge w:val="restart"/>
            <w:shd w:val="clear" w:color="auto" w:fill="auto"/>
            <w:vAlign w:val="center"/>
            <w:hideMark/>
          </w:tcPr>
          <w:p w14:paraId="4E58801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ype="page"/>
              <w:t>T.4.2.3. Hazırlıklı konuşmalar yapar.</w:t>
            </w:r>
          </w:p>
        </w:tc>
        <w:tc>
          <w:tcPr>
            <w:tcW w:w="718" w:type="pct"/>
            <w:vMerge w:val="restart"/>
            <w:shd w:val="clear" w:color="auto" w:fill="auto"/>
            <w:vAlign w:val="center"/>
            <w:hideMark/>
          </w:tcPr>
          <w:p w14:paraId="343685C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ype="page"/>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ype="page"/>
              <w:t>T.4.3.16. Okuduğu metnin konusunu belirler.</w:t>
            </w:r>
            <w:r w:rsidRPr="003958FD">
              <w:rPr>
                <w:rFonts w:eastAsia="Times New Roman" w:cstheme="minorHAnsi"/>
                <w:color w:val="000000"/>
                <w:kern w:val="0"/>
                <w:sz w:val="14"/>
                <w:szCs w:val="14"/>
                <w:lang w:eastAsia="tr-TR"/>
                <w14:ligatures w14:val="none"/>
              </w:rPr>
              <w:br w:type="page"/>
              <w:t>T.4.3.17. Metnin ana fikri/ana duygusunu belirler.</w:t>
            </w:r>
            <w:r w:rsidRPr="003958FD">
              <w:rPr>
                <w:rFonts w:eastAsia="Times New Roman" w:cstheme="minorHAnsi"/>
                <w:color w:val="000000"/>
                <w:kern w:val="0"/>
                <w:sz w:val="14"/>
                <w:szCs w:val="14"/>
                <w:lang w:eastAsia="tr-TR"/>
                <w14:ligatures w14:val="none"/>
              </w:rPr>
              <w:br w:type="page"/>
              <w:t>T.4.3.18. Okuduğu metinle ilgili soruları cevaplar.</w:t>
            </w:r>
            <w:r w:rsidRPr="003958FD">
              <w:rPr>
                <w:rFonts w:eastAsia="Times New Roman" w:cstheme="minorHAnsi"/>
                <w:color w:val="000000"/>
                <w:kern w:val="0"/>
                <w:sz w:val="14"/>
                <w:szCs w:val="14"/>
                <w:lang w:eastAsia="tr-TR"/>
                <w14:ligatures w14:val="none"/>
              </w:rPr>
              <w:br w:type="page"/>
              <w:t>T.4.3.34. Grafik, tablo ve çizelgelerle ilgili soruları cevaplar.</w:t>
            </w:r>
            <w:r w:rsidRPr="003958FD">
              <w:rPr>
                <w:rFonts w:eastAsia="Times New Roman" w:cstheme="minorHAnsi"/>
                <w:color w:val="000000"/>
                <w:kern w:val="0"/>
                <w:sz w:val="14"/>
                <w:szCs w:val="14"/>
                <w:lang w:eastAsia="tr-TR"/>
                <w14:ligatures w14:val="none"/>
              </w:rPr>
              <w:br w:type="page"/>
              <w:t>T.4.3.37. Okuduğu metindeki olaylara ilişkin düşüncelerini ifade eder.</w:t>
            </w:r>
          </w:p>
        </w:tc>
        <w:tc>
          <w:tcPr>
            <w:tcW w:w="355" w:type="pct"/>
            <w:vMerge w:val="restart"/>
            <w:shd w:val="clear" w:color="auto" w:fill="auto"/>
            <w:vAlign w:val="center"/>
            <w:hideMark/>
          </w:tcPr>
          <w:p w14:paraId="2AB6656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T.4.4.18. Yazılarında bağlaçları kuralına uygun kullanır.</w:t>
            </w:r>
            <w:r w:rsidRPr="003958FD">
              <w:rPr>
                <w:rFonts w:eastAsia="Times New Roman" w:cstheme="minorHAnsi"/>
                <w:color w:val="000000"/>
                <w:kern w:val="0"/>
                <w:sz w:val="14"/>
                <w:szCs w:val="14"/>
                <w:lang w:eastAsia="tr-TR"/>
                <w14:ligatures w14:val="none"/>
              </w:rPr>
              <w:br w:type="page"/>
              <w:t>T.4.4.9. Formları yönergelerine uygun doldurur.</w:t>
            </w:r>
          </w:p>
        </w:tc>
        <w:tc>
          <w:tcPr>
            <w:tcW w:w="357" w:type="pct"/>
            <w:vMerge/>
            <w:vAlign w:val="center"/>
            <w:hideMark/>
          </w:tcPr>
          <w:p w14:paraId="325CF8E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33C5C9F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45E252AA"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168A0B3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CB698F9" w14:textId="77777777" w:rsidTr="003958FD">
        <w:trPr>
          <w:cantSplit/>
          <w:trHeight w:val="344"/>
        </w:trPr>
        <w:tc>
          <w:tcPr>
            <w:tcW w:w="124" w:type="pct"/>
            <w:vMerge/>
            <w:vAlign w:val="center"/>
            <w:hideMark/>
          </w:tcPr>
          <w:p w14:paraId="171195EA"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18B0EA3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5615AF9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18FD565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49E653C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24298D2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6919EFE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23157B1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A1FD2B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01E444A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2D2B542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7249061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767B4C4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30770ED3" w14:textId="77777777" w:rsidTr="003958FD">
        <w:trPr>
          <w:cantSplit/>
          <w:trHeight w:val="344"/>
        </w:trPr>
        <w:tc>
          <w:tcPr>
            <w:tcW w:w="124" w:type="pct"/>
            <w:vMerge/>
            <w:vAlign w:val="center"/>
            <w:hideMark/>
          </w:tcPr>
          <w:p w14:paraId="2417560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2E4B647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16. Hafta:</w:t>
            </w:r>
            <w:r w:rsidRPr="003958FD">
              <w:rPr>
                <w:rFonts w:eastAsia="Times New Roman" w:cstheme="minorHAnsi"/>
                <w:b/>
                <w:bCs/>
                <w:color w:val="000000"/>
                <w:kern w:val="0"/>
                <w:sz w:val="14"/>
                <w:szCs w:val="14"/>
                <w:lang w:eastAsia="tr-TR"/>
                <w14:ligatures w14:val="none"/>
              </w:rPr>
              <w:br/>
              <w:t xml:space="preserve"> 4-8 Ocak</w:t>
            </w:r>
          </w:p>
        </w:tc>
        <w:tc>
          <w:tcPr>
            <w:tcW w:w="159" w:type="pct"/>
            <w:vMerge w:val="restart"/>
            <w:shd w:val="clear" w:color="auto" w:fill="auto"/>
            <w:noWrap/>
            <w:vAlign w:val="center"/>
            <w:hideMark/>
          </w:tcPr>
          <w:p w14:paraId="1D5B007B"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noWrap/>
            <w:textDirection w:val="btLr"/>
            <w:vAlign w:val="center"/>
            <w:hideMark/>
          </w:tcPr>
          <w:p w14:paraId="472E25D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BİLİM VE TEKNOLOJİ</w:t>
            </w:r>
          </w:p>
        </w:tc>
        <w:tc>
          <w:tcPr>
            <w:tcW w:w="820" w:type="pct"/>
            <w:vMerge w:val="restart"/>
            <w:shd w:val="clear" w:color="auto" w:fill="auto"/>
            <w:vAlign w:val="center"/>
            <w:hideMark/>
          </w:tcPr>
          <w:p w14:paraId="506E2A3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Hayata Varım</w:t>
            </w:r>
            <w:r w:rsidRPr="003958FD">
              <w:rPr>
                <w:rFonts w:eastAsia="Times New Roman" w:cstheme="minorHAnsi"/>
                <w:b/>
                <w:bCs/>
                <w:color w:val="000000"/>
                <w:kern w:val="0"/>
                <w:sz w:val="14"/>
                <w:szCs w:val="14"/>
                <w:lang w:eastAsia="tr-TR"/>
                <w14:ligatures w14:val="none"/>
              </w:rPr>
              <w:br/>
              <w:t>(Dinleme Metni)</w:t>
            </w:r>
          </w:p>
        </w:tc>
        <w:tc>
          <w:tcPr>
            <w:tcW w:w="466" w:type="pct"/>
            <w:vMerge w:val="restart"/>
            <w:shd w:val="clear" w:color="auto" w:fill="auto"/>
            <w:vAlign w:val="center"/>
            <w:hideMark/>
          </w:tcPr>
          <w:p w14:paraId="2D56E8B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T.4.1.1. Görselden/görsellerd</w:t>
            </w:r>
            <w:r w:rsidRPr="003958FD">
              <w:rPr>
                <w:rFonts w:eastAsia="Times New Roman" w:cstheme="minorHAnsi"/>
                <w:color w:val="000000"/>
                <w:kern w:val="0"/>
                <w:sz w:val="14"/>
                <w:szCs w:val="14"/>
                <w:lang w:eastAsia="tr-TR"/>
                <w14:ligatures w14:val="none"/>
              </w:rPr>
              <w:lastRenderedPageBreak/>
              <w:t>en hareketle dinleyeceği/izleyeceği metnin konusunu tahmin eder.</w:t>
            </w:r>
            <w:r w:rsidRPr="003958FD">
              <w:rPr>
                <w:rFonts w:eastAsia="Times New Roman" w:cstheme="minorHAnsi"/>
                <w:color w:val="000000"/>
                <w:kern w:val="0"/>
                <w:sz w:val="14"/>
                <w:szCs w:val="14"/>
                <w:lang w:eastAsia="tr-TR"/>
                <w14:ligatures w14:val="none"/>
              </w:rPr>
              <w:b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T.4.1.5. Dinlediklerinin/izlediklerinin konusunu belirler.</w:t>
            </w:r>
            <w:r w:rsidRPr="003958FD">
              <w:rPr>
                <w:rFonts w:eastAsia="Times New Roman" w:cstheme="minorHAnsi"/>
                <w:color w:val="000000"/>
                <w:kern w:val="0"/>
                <w:sz w:val="14"/>
                <w:szCs w:val="14"/>
                <w:lang w:eastAsia="tr-TR"/>
                <w14:ligatures w14:val="none"/>
              </w:rPr>
              <w:br/>
              <w:t>T.4.1.6. Dinlediklerinin/izlediklerinin ana fikrini/ana duygusunu belirler.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T.4.1.8. Dinlediklerine/izlediklerine farklı başlıklar önerir.</w:t>
            </w:r>
            <w:r w:rsidRPr="003958FD">
              <w:rPr>
                <w:rFonts w:eastAsia="Times New Roman" w:cstheme="minorHAnsi"/>
                <w:color w:val="000000"/>
                <w:kern w:val="0"/>
                <w:sz w:val="14"/>
                <w:szCs w:val="14"/>
                <w:lang w:eastAsia="tr-TR"/>
                <w14:ligatures w14:val="none"/>
              </w:rPr>
              <w:br/>
              <w:t>T.4.1.9. Dinledikleriyle/izledikleriyle ilgili görüşlerini ifade eder.</w:t>
            </w:r>
          </w:p>
        </w:tc>
        <w:tc>
          <w:tcPr>
            <w:tcW w:w="467" w:type="pct"/>
            <w:vMerge w:val="restart"/>
            <w:shd w:val="clear" w:color="auto" w:fill="auto"/>
            <w:vAlign w:val="center"/>
            <w:hideMark/>
          </w:tcPr>
          <w:p w14:paraId="7A2A485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lastRenderedPageBreak/>
              <w:t>T.4.2.2. Hazırlıksız konuşmalar yapar.</w:t>
            </w:r>
          </w:p>
        </w:tc>
        <w:tc>
          <w:tcPr>
            <w:tcW w:w="718" w:type="pct"/>
            <w:vMerge w:val="restart"/>
            <w:shd w:val="clear" w:color="auto" w:fill="auto"/>
            <w:vAlign w:val="center"/>
            <w:hideMark/>
          </w:tcPr>
          <w:p w14:paraId="4325EA4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T.4.3.22. Şekil, sembol ve işaretlerin anlamlarını kavrar.</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lastRenderedPageBreak/>
              <w:t>T.4.3.28. Okudukları ile ilgili çıkarımlar yapar.</w:t>
            </w:r>
          </w:p>
        </w:tc>
        <w:tc>
          <w:tcPr>
            <w:tcW w:w="355" w:type="pct"/>
            <w:vMerge w:val="restart"/>
            <w:shd w:val="clear" w:color="auto" w:fill="auto"/>
            <w:vAlign w:val="center"/>
            <w:hideMark/>
          </w:tcPr>
          <w:p w14:paraId="20987F6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lastRenderedPageBreak/>
              <w:t xml:space="preserve">T.4.4.12. Yazdıklarını </w:t>
            </w:r>
            <w:r w:rsidRPr="003958FD">
              <w:rPr>
                <w:rFonts w:eastAsia="Times New Roman" w:cstheme="minorHAnsi"/>
                <w:color w:val="000000"/>
                <w:kern w:val="0"/>
                <w:sz w:val="14"/>
                <w:szCs w:val="14"/>
                <w:lang w:eastAsia="tr-TR"/>
                <w14:ligatures w14:val="none"/>
              </w:rPr>
              <w:lastRenderedPageBreak/>
              <w:t>paylaşır.</w:t>
            </w:r>
            <w:r w:rsidRPr="003958FD">
              <w:rPr>
                <w:rFonts w:eastAsia="Times New Roman" w:cstheme="minorHAnsi"/>
                <w:color w:val="000000"/>
                <w:kern w:val="0"/>
                <w:sz w:val="14"/>
                <w:szCs w:val="14"/>
                <w:lang w:eastAsia="tr-TR"/>
                <w14:ligatures w14:val="none"/>
              </w:rPr>
              <w:br/>
              <w:t>T.4.4.14. Yazdıklarını zenginleştirmek için çizim, grafik ve görseller kullanır.</w:t>
            </w:r>
            <w:r w:rsidRPr="003958FD">
              <w:rPr>
                <w:rFonts w:eastAsia="Times New Roman" w:cstheme="minorHAnsi"/>
                <w:color w:val="000000"/>
                <w:kern w:val="0"/>
                <w:sz w:val="14"/>
                <w:szCs w:val="14"/>
                <w:lang w:eastAsia="tr-TR"/>
                <w14:ligatures w14:val="none"/>
              </w:rPr>
              <w:br/>
              <w:t>T.4.4.18. Yazılarında bağlaçları kuralına uygun kullanır.</w:t>
            </w:r>
          </w:p>
        </w:tc>
        <w:tc>
          <w:tcPr>
            <w:tcW w:w="357" w:type="pct"/>
            <w:vMerge/>
            <w:vAlign w:val="center"/>
            <w:hideMark/>
          </w:tcPr>
          <w:p w14:paraId="155B75D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0C3BB0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1FE9D44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xml:space="preserve">Enerji Tasarrufu </w:t>
            </w:r>
            <w:r w:rsidRPr="003958FD">
              <w:rPr>
                <w:rFonts w:eastAsia="Times New Roman" w:cstheme="minorHAnsi"/>
                <w:color w:val="000000"/>
                <w:kern w:val="0"/>
                <w:sz w:val="14"/>
                <w:szCs w:val="14"/>
                <w:lang w:eastAsia="tr-TR"/>
                <w14:ligatures w14:val="none"/>
              </w:rPr>
              <w:lastRenderedPageBreak/>
              <w:t xml:space="preserve">Haftası (Ocak ayının ikinci haftası) </w:t>
            </w:r>
          </w:p>
        </w:tc>
        <w:tc>
          <w:tcPr>
            <w:tcW w:w="328" w:type="pct"/>
            <w:vMerge/>
            <w:vAlign w:val="center"/>
            <w:hideMark/>
          </w:tcPr>
          <w:p w14:paraId="68827DF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578D9903" w14:textId="77777777" w:rsidTr="003958FD">
        <w:trPr>
          <w:cantSplit/>
          <w:trHeight w:val="344"/>
        </w:trPr>
        <w:tc>
          <w:tcPr>
            <w:tcW w:w="124" w:type="pct"/>
            <w:vMerge/>
            <w:vAlign w:val="center"/>
            <w:hideMark/>
          </w:tcPr>
          <w:p w14:paraId="62807EC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768BA49A"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663696C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5742A98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336F89F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590BEF3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467" w:type="pct"/>
            <w:vMerge/>
            <w:vAlign w:val="center"/>
            <w:hideMark/>
          </w:tcPr>
          <w:p w14:paraId="39E4025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7B39BD4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711E730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382FBCA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A65BFF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4C824A6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3D6C81C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74B30FEC" w14:textId="77777777" w:rsidTr="003958FD">
        <w:trPr>
          <w:cantSplit/>
          <w:trHeight w:val="20"/>
        </w:trPr>
        <w:tc>
          <w:tcPr>
            <w:tcW w:w="124" w:type="pct"/>
            <w:vMerge/>
            <w:vAlign w:val="center"/>
            <w:hideMark/>
          </w:tcPr>
          <w:p w14:paraId="6E33F93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5AED30E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17. Hafta:</w:t>
            </w:r>
            <w:r w:rsidRPr="003958FD">
              <w:rPr>
                <w:rFonts w:eastAsia="Times New Roman" w:cstheme="minorHAnsi"/>
                <w:b/>
                <w:bCs/>
                <w:color w:val="000000"/>
                <w:kern w:val="0"/>
                <w:sz w:val="14"/>
                <w:szCs w:val="14"/>
                <w:lang w:eastAsia="tr-TR"/>
                <w14:ligatures w14:val="none"/>
              </w:rPr>
              <w:br/>
              <w:t xml:space="preserve"> 11-15 Ocak</w:t>
            </w:r>
          </w:p>
        </w:tc>
        <w:tc>
          <w:tcPr>
            <w:tcW w:w="159" w:type="pct"/>
            <w:shd w:val="clear" w:color="auto" w:fill="auto"/>
            <w:vAlign w:val="center"/>
            <w:hideMark/>
          </w:tcPr>
          <w:p w14:paraId="587A4AD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6694E42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BİLİM VE TEKNOLOJİ</w:t>
            </w:r>
          </w:p>
        </w:tc>
        <w:tc>
          <w:tcPr>
            <w:tcW w:w="820" w:type="pct"/>
            <w:shd w:val="clear" w:color="auto" w:fill="auto"/>
            <w:vAlign w:val="center"/>
            <w:hideMark/>
          </w:tcPr>
          <w:p w14:paraId="790291A6" w14:textId="77777777" w:rsidR="003958FD" w:rsidRPr="003958FD" w:rsidRDefault="003958FD" w:rsidP="003958FD">
            <w:pPr>
              <w:spacing w:after="24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Otomobil Uçar Gider</w:t>
            </w:r>
            <w:r w:rsidRPr="003958FD">
              <w:rPr>
                <w:rFonts w:eastAsia="Times New Roman" w:cstheme="minorHAnsi"/>
                <w:b/>
                <w:bCs/>
                <w:color w:val="000000"/>
                <w:kern w:val="0"/>
                <w:sz w:val="14"/>
                <w:szCs w:val="14"/>
                <w:lang w:eastAsia="tr-TR"/>
                <w14:ligatures w14:val="none"/>
              </w:rPr>
              <w:br/>
            </w:r>
          </w:p>
        </w:tc>
        <w:tc>
          <w:tcPr>
            <w:tcW w:w="466" w:type="pct"/>
            <w:shd w:val="clear" w:color="auto" w:fill="auto"/>
            <w:vAlign w:val="center"/>
            <w:hideMark/>
          </w:tcPr>
          <w:p w14:paraId="729A7E7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2BF1C00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p>
        </w:tc>
        <w:tc>
          <w:tcPr>
            <w:tcW w:w="718" w:type="pct"/>
            <w:shd w:val="clear" w:color="auto" w:fill="auto"/>
            <w:vAlign w:val="center"/>
            <w:hideMark/>
          </w:tcPr>
          <w:p w14:paraId="74613DB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T.4.3.11. Deyim ve atasözlerinin metnin anlamına katkısını kavrar.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T.4.3.15. Okuduklarını ana hatlarıyla anlatır.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T.4.3.26. Metindeki gerçek ve hayalî ögeleri ayırt eder.</w:t>
            </w:r>
          </w:p>
        </w:tc>
        <w:tc>
          <w:tcPr>
            <w:tcW w:w="355" w:type="pct"/>
            <w:shd w:val="clear" w:color="auto" w:fill="auto"/>
            <w:vAlign w:val="center"/>
            <w:hideMark/>
          </w:tcPr>
          <w:p w14:paraId="518A4A0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p>
        </w:tc>
        <w:tc>
          <w:tcPr>
            <w:tcW w:w="357" w:type="pct"/>
            <w:vMerge/>
            <w:vAlign w:val="center"/>
            <w:hideMark/>
          </w:tcPr>
          <w:p w14:paraId="4147151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5F01A4D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5D1DCBDB"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5B22852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D8E57C6" w14:textId="77777777" w:rsidTr="003958FD">
        <w:trPr>
          <w:cantSplit/>
          <w:trHeight w:val="20"/>
        </w:trPr>
        <w:tc>
          <w:tcPr>
            <w:tcW w:w="124" w:type="pct"/>
            <w:vMerge/>
            <w:vAlign w:val="center"/>
            <w:hideMark/>
          </w:tcPr>
          <w:p w14:paraId="1476D7F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2E488CC7"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18. Hafta:</w:t>
            </w:r>
            <w:r w:rsidRPr="003958FD">
              <w:rPr>
                <w:rFonts w:eastAsia="Times New Roman" w:cstheme="minorHAnsi"/>
                <w:b/>
                <w:bCs/>
                <w:color w:val="000000"/>
                <w:kern w:val="0"/>
                <w:sz w:val="14"/>
                <w:szCs w:val="14"/>
                <w:lang w:eastAsia="tr-TR"/>
                <w14:ligatures w14:val="none"/>
              </w:rPr>
              <w:br/>
              <w:t xml:space="preserve"> 18-22 Ocak</w:t>
            </w:r>
          </w:p>
        </w:tc>
        <w:tc>
          <w:tcPr>
            <w:tcW w:w="159" w:type="pct"/>
            <w:shd w:val="clear" w:color="auto" w:fill="auto"/>
            <w:vAlign w:val="center"/>
            <w:hideMark/>
          </w:tcPr>
          <w:p w14:paraId="304D8AE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29D6AD3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BİLİM VE TEKNOLOJİ</w:t>
            </w:r>
          </w:p>
        </w:tc>
        <w:tc>
          <w:tcPr>
            <w:tcW w:w="820" w:type="pct"/>
            <w:shd w:val="clear" w:color="auto" w:fill="auto"/>
            <w:vAlign w:val="center"/>
            <w:hideMark/>
          </w:tcPr>
          <w:p w14:paraId="2BC0D786"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Otomobil Uçar Gider</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t xml:space="preserve">Robotları Ustası, El </w:t>
            </w:r>
            <w:proofErr w:type="spellStart"/>
            <w:r w:rsidRPr="003958FD">
              <w:rPr>
                <w:rFonts w:eastAsia="Times New Roman" w:cstheme="minorHAnsi"/>
                <w:b/>
                <w:bCs/>
                <w:color w:val="000000"/>
                <w:kern w:val="0"/>
                <w:sz w:val="14"/>
                <w:szCs w:val="14"/>
                <w:lang w:eastAsia="tr-TR"/>
                <w14:ligatures w14:val="none"/>
              </w:rPr>
              <w:t>Cezerî</w:t>
            </w:r>
            <w:proofErr w:type="spellEnd"/>
            <w:r w:rsidRPr="003958FD">
              <w:rPr>
                <w:rFonts w:eastAsia="Times New Roman" w:cstheme="minorHAnsi"/>
                <w:b/>
                <w:bCs/>
                <w:color w:val="000000"/>
                <w:kern w:val="0"/>
                <w:sz w:val="14"/>
                <w:szCs w:val="14"/>
                <w:lang w:eastAsia="tr-TR"/>
                <w14:ligatures w14:val="none"/>
              </w:rPr>
              <w:br/>
              <w:t>(Serbest Okuma Metni)</w:t>
            </w:r>
          </w:p>
        </w:tc>
        <w:tc>
          <w:tcPr>
            <w:tcW w:w="466" w:type="pct"/>
            <w:shd w:val="clear" w:color="auto" w:fill="auto"/>
            <w:vAlign w:val="center"/>
            <w:hideMark/>
          </w:tcPr>
          <w:p w14:paraId="20190BC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7BE5411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shd w:val="clear" w:color="auto" w:fill="auto"/>
            <w:vAlign w:val="center"/>
            <w:hideMark/>
          </w:tcPr>
          <w:p w14:paraId="24FFA00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T.4.3.22. Şekil, sembol ve işaretlerin anlamlarını kavrar.</w:t>
            </w:r>
            <w:r w:rsidRPr="003958FD">
              <w:rPr>
                <w:rFonts w:eastAsia="Times New Roman" w:cstheme="minorHAnsi"/>
                <w:color w:val="000000"/>
                <w:kern w:val="0"/>
                <w:sz w:val="14"/>
                <w:szCs w:val="14"/>
                <w:lang w:eastAsia="tr-TR"/>
                <w14:ligatures w14:val="none"/>
              </w:rPr>
              <w:br/>
              <w:t>T.4.3.25. Yönergeleri kavrar.</w:t>
            </w:r>
          </w:p>
        </w:tc>
        <w:tc>
          <w:tcPr>
            <w:tcW w:w="355" w:type="pct"/>
            <w:shd w:val="clear" w:color="auto" w:fill="auto"/>
            <w:vAlign w:val="center"/>
            <w:hideMark/>
          </w:tcPr>
          <w:p w14:paraId="7DAAB95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r w:rsidRPr="003958FD">
              <w:rPr>
                <w:rFonts w:eastAsia="Times New Roman" w:cstheme="minorHAnsi"/>
                <w:color w:val="000000"/>
                <w:kern w:val="0"/>
                <w:sz w:val="14"/>
                <w:szCs w:val="14"/>
                <w:lang w:eastAsia="tr-TR"/>
                <w14:ligatures w14:val="none"/>
              </w:rPr>
              <w:br/>
              <w:t>T.4.4.14. Yazdıklarını zenginleştirmek için çizim, grafik ve görseller kullanır.</w:t>
            </w:r>
          </w:p>
        </w:tc>
        <w:tc>
          <w:tcPr>
            <w:tcW w:w="357" w:type="pct"/>
            <w:vMerge/>
            <w:vAlign w:val="center"/>
            <w:hideMark/>
          </w:tcPr>
          <w:p w14:paraId="1995B43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F2FB25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03DA9AD1"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7471EF2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5D933042" w14:textId="77777777" w:rsidTr="003958FD">
        <w:trPr>
          <w:cantSplit/>
          <w:trHeight w:val="20"/>
        </w:trPr>
        <w:tc>
          <w:tcPr>
            <w:tcW w:w="4672" w:type="pct"/>
            <w:gridSpan w:val="12"/>
            <w:shd w:val="clear" w:color="000000" w:fill="BDD7EE"/>
            <w:vAlign w:val="center"/>
            <w:hideMark/>
          </w:tcPr>
          <w:p w14:paraId="78CA124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xml:space="preserve">YARIYIL TATİLİ: 25 </w:t>
            </w:r>
            <w:proofErr w:type="gramStart"/>
            <w:r w:rsidRPr="003958FD">
              <w:rPr>
                <w:rFonts w:eastAsia="Times New Roman" w:cstheme="minorHAnsi"/>
                <w:b/>
                <w:bCs/>
                <w:color w:val="000000"/>
                <w:kern w:val="0"/>
                <w:sz w:val="14"/>
                <w:szCs w:val="14"/>
                <w:lang w:eastAsia="tr-TR"/>
                <w14:ligatures w14:val="none"/>
              </w:rPr>
              <w:t>Ocak -</w:t>
            </w:r>
            <w:proofErr w:type="gramEnd"/>
            <w:r w:rsidRPr="003958FD">
              <w:rPr>
                <w:rFonts w:eastAsia="Times New Roman" w:cstheme="minorHAnsi"/>
                <w:b/>
                <w:bCs/>
                <w:color w:val="000000"/>
                <w:kern w:val="0"/>
                <w:sz w:val="14"/>
                <w:szCs w:val="14"/>
                <w:lang w:eastAsia="tr-TR"/>
                <w14:ligatures w14:val="none"/>
              </w:rPr>
              <w:t xml:space="preserve"> 05 Şubat 2027</w:t>
            </w:r>
          </w:p>
        </w:tc>
        <w:tc>
          <w:tcPr>
            <w:tcW w:w="328" w:type="pct"/>
            <w:vMerge/>
            <w:vAlign w:val="center"/>
            <w:hideMark/>
          </w:tcPr>
          <w:p w14:paraId="7B2D303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CCFC251" w14:textId="77777777" w:rsidTr="003958FD">
        <w:trPr>
          <w:cantSplit/>
          <w:trHeight w:val="20"/>
        </w:trPr>
        <w:tc>
          <w:tcPr>
            <w:tcW w:w="124" w:type="pct"/>
            <w:vMerge w:val="restart"/>
            <w:shd w:val="clear" w:color="auto" w:fill="auto"/>
            <w:textDirection w:val="btLr"/>
            <w:vAlign w:val="center"/>
            <w:hideMark/>
          </w:tcPr>
          <w:p w14:paraId="72AF3E1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lastRenderedPageBreak/>
              <w:t>ŞUBAT</w:t>
            </w:r>
          </w:p>
        </w:tc>
        <w:tc>
          <w:tcPr>
            <w:tcW w:w="182" w:type="pct"/>
            <w:shd w:val="clear" w:color="000000" w:fill="E2EFDA"/>
            <w:textDirection w:val="btLr"/>
            <w:vAlign w:val="center"/>
            <w:hideMark/>
          </w:tcPr>
          <w:p w14:paraId="47ED408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19. Hafta:</w:t>
            </w:r>
            <w:r w:rsidRPr="003958FD">
              <w:rPr>
                <w:rFonts w:eastAsia="Times New Roman" w:cstheme="minorHAnsi"/>
                <w:b/>
                <w:bCs/>
                <w:color w:val="000000"/>
                <w:kern w:val="0"/>
                <w:sz w:val="14"/>
                <w:szCs w:val="14"/>
                <w:lang w:eastAsia="tr-TR"/>
                <w14:ligatures w14:val="none"/>
              </w:rPr>
              <w:br/>
              <w:t xml:space="preserve"> 8-</w:t>
            </w:r>
            <w:proofErr w:type="gramStart"/>
            <w:r w:rsidRPr="003958FD">
              <w:rPr>
                <w:rFonts w:eastAsia="Times New Roman" w:cstheme="minorHAnsi"/>
                <w:b/>
                <w:bCs/>
                <w:color w:val="000000"/>
                <w:kern w:val="0"/>
                <w:sz w:val="14"/>
                <w:szCs w:val="14"/>
                <w:lang w:eastAsia="tr-TR"/>
                <w14:ligatures w14:val="none"/>
              </w:rPr>
              <w:t>12  Şubat</w:t>
            </w:r>
            <w:proofErr w:type="gramEnd"/>
          </w:p>
        </w:tc>
        <w:tc>
          <w:tcPr>
            <w:tcW w:w="159" w:type="pct"/>
            <w:shd w:val="clear" w:color="auto" w:fill="auto"/>
            <w:vAlign w:val="center"/>
            <w:hideMark/>
          </w:tcPr>
          <w:p w14:paraId="73D19551"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4A5A448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DOĞA VE EVREN</w:t>
            </w:r>
          </w:p>
        </w:tc>
        <w:tc>
          <w:tcPr>
            <w:tcW w:w="820" w:type="pct"/>
            <w:shd w:val="clear" w:color="auto" w:fill="auto"/>
            <w:vAlign w:val="center"/>
            <w:hideMark/>
          </w:tcPr>
          <w:p w14:paraId="0404C67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Alo! Kayın Ağacı mı?</w:t>
            </w:r>
          </w:p>
        </w:tc>
        <w:tc>
          <w:tcPr>
            <w:tcW w:w="466" w:type="pct"/>
            <w:shd w:val="clear" w:color="auto" w:fill="auto"/>
            <w:vAlign w:val="center"/>
            <w:hideMark/>
          </w:tcPr>
          <w:p w14:paraId="463DA22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4581DE5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r w:rsidRPr="003958FD">
              <w:rPr>
                <w:rFonts w:eastAsia="Times New Roman" w:cstheme="minorHAnsi"/>
                <w:color w:val="000000"/>
                <w:kern w:val="0"/>
                <w:sz w:val="14"/>
                <w:szCs w:val="14"/>
                <w:lang w:eastAsia="tr-TR"/>
                <w14:ligatures w14:val="none"/>
              </w:rPr>
              <w:br/>
              <w:t>T.4.2.4. Konuşma stratejilerini uygular.</w:t>
            </w:r>
          </w:p>
        </w:tc>
        <w:tc>
          <w:tcPr>
            <w:tcW w:w="718" w:type="pct"/>
            <w:shd w:val="clear" w:color="auto" w:fill="auto"/>
            <w:vAlign w:val="center"/>
            <w:hideMark/>
          </w:tcPr>
          <w:p w14:paraId="223AE62E"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T.4.3.1. Noktalama işaretlerine dikkat ederek sesli ve sessiz okur.</w:t>
            </w:r>
            <w:r w:rsidRPr="003958FD">
              <w:rPr>
                <w:rFonts w:eastAsia="Times New Roman" w:cstheme="minorHAnsi"/>
                <w:kern w:val="0"/>
                <w:sz w:val="14"/>
                <w:szCs w:val="14"/>
                <w:lang w:eastAsia="tr-TR"/>
                <w14:ligatures w14:val="none"/>
              </w:rPr>
              <w:br/>
              <w:t>T.4.3.12. Bağlamdan yararlanarak bilmediği kelime ve kelime gruplarının anlamını tahmin eder.</w:t>
            </w:r>
            <w:r w:rsidRPr="003958FD">
              <w:rPr>
                <w:rFonts w:eastAsia="Times New Roman" w:cstheme="minorHAnsi"/>
                <w:kern w:val="0"/>
                <w:sz w:val="14"/>
                <w:szCs w:val="14"/>
                <w:lang w:eastAsia="tr-TR"/>
                <w14:ligatures w14:val="none"/>
              </w:rPr>
              <w:br/>
              <w:t>T.4.3.15. Okuduklarını ana hatlarıyla anlatır.</w:t>
            </w:r>
            <w:r w:rsidRPr="003958FD">
              <w:rPr>
                <w:rFonts w:eastAsia="Times New Roman" w:cstheme="minorHAnsi"/>
                <w:kern w:val="0"/>
                <w:sz w:val="14"/>
                <w:szCs w:val="14"/>
                <w:lang w:eastAsia="tr-TR"/>
                <w14:ligatures w14:val="none"/>
              </w:rPr>
              <w:br/>
              <w:t>T.4.3.16. Okuduğu metnin konusunu belirler.</w:t>
            </w:r>
            <w:r w:rsidRPr="003958FD">
              <w:rPr>
                <w:rFonts w:eastAsia="Times New Roman" w:cstheme="minorHAnsi"/>
                <w:kern w:val="0"/>
                <w:sz w:val="14"/>
                <w:szCs w:val="14"/>
                <w:lang w:eastAsia="tr-TR"/>
                <w14:ligatures w14:val="none"/>
              </w:rPr>
              <w:br/>
              <w:t>T.4.3.17. Metnin ana fikri/ana duygusunu belirler.</w:t>
            </w:r>
            <w:r w:rsidRPr="003958FD">
              <w:rPr>
                <w:rFonts w:eastAsia="Times New Roman" w:cstheme="minorHAnsi"/>
                <w:kern w:val="0"/>
                <w:sz w:val="14"/>
                <w:szCs w:val="14"/>
                <w:lang w:eastAsia="tr-TR"/>
                <w14:ligatures w14:val="none"/>
              </w:rPr>
              <w:br/>
              <w:t>T.4.3.18. Okuduğu metinle ilgili soruları cevaplar.</w:t>
            </w:r>
            <w:r w:rsidRPr="003958FD">
              <w:rPr>
                <w:rFonts w:eastAsia="Times New Roman" w:cstheme="minorHAnsi"/>
                <w:kern w:val="0"/>
                <w:sz w:val="14"/>
                <w:szCs w:val="14"/>
                <w:lang w:eastAsia="tr-TR"/>
                <w14:ligatures w14:val="none"/>
              </w:rPr>
              <w:br/>
              <w:t>T.4.3.21. Okuduğu metnin içeriğine uygun başlık belirler.</w:t>
            </w:r>
          </w:p>
        </w:tc>
        <w:tc>
          <w:tcPr>
            <w:tcW w:w="355" w:type="pct"/>
            <w:shd w:val="clear" w:color="auto" w:fill="auto"/>
            <w:vAlign w:val="center"/>
            <w:hideMark/>
          </w:tcPr>
          <w:p w14:paraId="489D25E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T.4.4.5. Hayalî ögeler barındıran kısa metin yazar.</w:t>
            </w:r>
            <w:r w:rsidRPr="003958FD">
              <w:rPr>
                <w:rFonts w:eastAsia="Times New Roman" w:cstheme="minorHAnsi"/>
                <w:color w:val="000000"/>
                <w:kern w:val="0"/>
                <w:sz w:val="14"/>
                <w:szCs w:val="14"/>
                <w:lang w:eastAsia="tr-TR"/>
                <w14:ligatures w14:val="none"/>
              </w:rPr>
              <w:br/>
              <w:t>T.4.4.7. Yazdıklarının içeriğine uygun başlık belirler.</w:t>
            </w:r>
            <w:r w:rsidRPr="003958FD">
              <w:rPr>
                <w:rFonts w:eastAsia="Times New Roman" w:cstheme="minorHAnsi"/>
                <w:color w:val="000000"/>
                <w:kern w:val="0"/>
                <w:sz w:val="14"/>
                <w:szCs w:val="14"/>
                <w:lang w:eastAsia="tr-TR"/>
                <w14:ligatures w14:val="none"/>
              </w:rPr>
              <w:br/>
              <w:t>T.4.4.9. Formları yönergelerine uygun doldurur.</w:t>
            </w:r>
            <w:r w:rsidRPr="003958FD">
              <w:rPr>
                <w:rFonts w:eastAsia="Times New Roman" w:cstheme="minorHAnsi"/>
                <w:color w:val="000000"/>
                <w:kern w:val="0"/>
                <w:sz w:val="14"/>
                <w:szCs w:val="14"/>
                <w:lang w:eastAsia="tr-TR"/>
                <w14:ligatures w14:val="none"/>
              </w:rPr>
              <w:br/>
              <w:t>T.4.4.12. Yazdıklarını paylaşır.</w:t>
            </w:r>
          </w:p>
        </w:tc>
        <w:tc>
          <w:tcPr>
            <w:tcW w:w="357" w:type="pct"/>
            <w:vMerge w:val="restart"/>
            <w:shd w:val="clear" w:color="auto" w:fill="auto"/>
            <w:vAlign w:val="center"/>
            <w:hideMark/>
          </w:tcPr>
          <w:p w14:paraId="4FC351A0"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563" w:type="pct"/>
            <w:vMerge w:val="restart"/>
            <w:shd w:val="clear" w:color="auto" w:fill="auto"/>
            <w:vAlign w:val="center"/>
            <w:hideMark/>
          </w:tcPr>
          <w:p w14:paraId="131F5100"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01" w:type="pct"/>
            <w:shd w:val="clear" w:color="auto" w:fill="auto"/>
            <w:noWrap/>
            <w:vAlign w:val="center"/>
            <w:hideMark/>
          </w:tcPr>
          <w:p w14:paraId="337339BA"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667A6E6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5AB1901" w14:textId="77777777" w:rsidTr="003958FD">
        <w:trPr>
          <w:cantSplit/>
          <w:trHeight w:val="344"/>
        </w:trPr>
        <w:tc>
          <w:tcPr>
            <w:tcW w:w="124" w:type="pct"/>
            <w:vMerge/>
            <w:vAlign w:val="center"/>
            <w:hideMark/>
          </w:tcPr>
          <w:p w14:paraId="695E6BA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6654C86C"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20. Hafta:</w:t>
            </w:r>
            <w:r w:rsidRPr="003958FD">
              <w:rPr>
                <w:rFonts w:eastAsia="Times New Roman" w:cstheme="minorHAnsi"/>
                <w:b/>
                <w:bCs/>
                <w:color w:val="000000"/>
                <w:kern w:val="0"/>
                <w:sz w:val="14"/>
                <w:szCs w:val="14"/>
                <w:lang w:eastAsia="tr-TR"/>
                <w14:ligatures w14:val="none"/>
              </w:rPr>
              <w:br/>
              <w:t xml:space="preserve"> 15-19 Şubat</w:t>
            </w:r>
          </w:p>
        </w:tc>
        <w:tc>
          <w:tcPr>
            <w:tcW w:w="159" w:type="pct"/>
            <w:vMerge w:val="restart"/>
            <w:shd w:val="clear" w:color="auto" w:fill="auto"/>
            <w:vAlign w:val="center"/>
            <w:hideMark/>
          </w:tcPr>
          <w:p w14:paraId="5D99C08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textDirection w:val="btLr"/>
            <w:vAlign w:val="center"/>
            <w:hideMark/>
          </w:tcPr>
          <w:p w14:paraId="6E7B1CE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DOĞA VE EVREN</w:t>
            </w:r>
          </w:p>
        </w:tc>
        <w:tc>
          <w:tcPr>
            <w:tcW w:w="820" w:type="pct"/>
            <w:vMerge w:val="restart"/>
            <w:shd w:val="clear" w:color="auto" w:fill="auto"/>
            <w:vAlign w:val="center"/>
            <w:hideMark/>
          </w:tcPr>
          <w:p w14:paraId="0411D146"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Güneş Nasıl Çalışır?</w:t>
            </w:r>
          </w:p>
        </w:tc>
        <w:tc>
          <w:tcPr>
            <w:tcW w:w="466" w:type="pct"/>
            <w:vMerge w:val="restart"/>
            <w:shd w:val="clear" w:color="auto" w:fill="auto"/>
            <w:vAlign w:val="center"/>
            <w:hideMark/>
          </w:tcPr>
          <w:p w14:paraId="3A9612D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w:t>
            </w:r>
          </w:p>
        </w:tc>
        <w:tc>
          <w:tcPr>
            <w:tcW w:w="467" w:type="pct"/>
            <w:vMerge w:val="restart"/>
            <w:shd w:val="clear" w:color="auto" w:fill="auto"/>
            <w:vAlign w:val="center"/>
            <w:hideMark/>
          </w:tcPr>
          <w:p w14:paraId="2A5CB21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vMerge w:val="restart"/>
            <w:shd w:val="clear" w:color="auto" w:fill="auto"/>
            <w:vAlign w:val="center"/>
            <w:hideMark/>
          </w:tcPr>
          <w:p w14:paraId="4129183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T.4.3.10. Okuduğu metindeki gerçek, mecaz ve terim anlamlı sözcükleri belirler.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T.4.3.28. Okudukları ile ilgili çıkarımlar yapar.</w:t>
            </w:r>
            <w:r w:rsidRPr="003958FD">
              <w:rPr>
                <w:rFonts w:eastAsia="Times New Roman" w:cstheme="minorHAnsi"/>
                <w:color w:val="000000"/>
                <w:kern w:val="0"/>
                <w:sz w:val="14"/>
                <w:szCs w:val="14"/>
                <w:lang w:eastAsia="tr-TR"/>
                <w14:ligatures w14:val="none"/>
              </w:rPr>
              <w:br/>
              <w:t>T.4.3.30. Metindeki renkli, altı çizili, koyu ifadelerin önemli noktaları vurguladığını kavrar.</w:t>
            </w:r>
          </w:p>
        </w:tc>
        <w:tc>
          <w:tcPr>
            <w:tcW w:w="355" w:type="pct"/>
            <w:vMerge w:val="restart"/>
            <w:shd w:val="clear" w:color="auto" w:fill="auto"/>
            <w:vAlign w:val="center"/>
            <w:hideMark/>
          </w:tcPr>
          <w:p w14:paraId="6092B31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T.4.4.4. Bilgilendirici metin yazar.</w:t>
            </w:r>
            <w:r w:rsidRPr="003958FD">
              <w:rPr>
                <w:rFonts w:eastAsia="Times New Roman" w:cstheme="minorHAnsi"/>
                <w:color w:val="000000"/>
                <w:kern w:val="0"/>
                <w:sz w:val="14"/>
                <w:szCs w:val="14"/>
                <w:lang w:eastAsia="tr-TR"/>
                <w14:ligatures w14:val="none"/>
              </w:rPr>
              <w:br/>
              <w:t>T.4.4.7. Yazdıklarının içeriğine uygun başlık belirler.</w:t>
            </w:r>
            <w:r w:rsidRPr="003958FD">
              <w:rPr>
                <w:rFonts w:eastAsia="Times New Roman" w:cstheme="minorHAnsi"/>
                <w:color w:val="000000"/>
                <w:kern w:val="0"/>
                <w:sz w:val="14"/>
                <w:szCs w:val="14"/>
                <w:lang w:eastAsia="tr-TR"/>
                <w14:ligatures w14:val="none"/>
              </w:rPr>
              <w:br/>
              <w:t>T.4.4.10. Büyük harfleri ve noktalama işaretlerini uygun yerlerde kullanır.</w:t>
            </w:r>
          </w:p>
        </w:tc>
        <w:tc>
          <w:tcPr>
            <w:tcW w:w="357" w:type="pct"/>
            <w:vMerge/>
            <w:vAlign w:val="center"/>
            <w:hideMark/>
          </w:tcPr>
          <w:p w14:paraId="76EE8E7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38DD56A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noWrap/>
            <w:vAlign w:val="center"/>
            <w:hideMark/>
          </w:tcPr>
          <w:p w14:paraId="1E515D32"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3271008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40BD3EA7" w14:textId="77777777" w:rsidTr="003958FD">
        <w:trPr>
          <w:cantSplit/>
          <w:trHeight w:val="344"/>
        </w:trPr>
        <w:tc>
          <w:tcPr>
            <w:tcW w:w="124" w:type="pct"/>
            <w:vMerge/>
            <w:vAlign w:val="center"/>
            <w:hideMark/>
          </w:tcPr>
          <w:p w14:paraId="5FEB00D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558B60BD"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5F0B147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471C0E7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1A63B5C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7E41AF9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38FA305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711C3BA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6329B0F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5177B7A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8CD17B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6F12F0F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44B208F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7D727D72" w14:textId="77777777" w:rsidTr="003958FD">
        <w:trPr>
          <w:cantSplit/>
          <w:trHeight w:val="344"/>
        </w:trPr>
        <w:tc>
          <w:tcPr>
            <w:tcW w:w="124" w:type="pct"/>
            <w:vMerge/>
            <w:vAlign w:val="center"/>
            <w:hideMark/>
          </w:tcPr>
          <w:p w14:paraId="3719581F"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625673BA"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29A297F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5DABA53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1CEDC5F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68D1255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3A918D4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7CE602D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1F07930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009F36F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70BDAD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1CD7971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15CD28A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9249ECD" w14:textId="77777777" w:rsidTr="003958FD">
        <w:trPr>
          <w:cantSplit/>
          <w:trHeight w:val="344"/>
        </w:trPr>
        <w:tc>
          <w:tcPr>
            <w:tcW w:w="124" w:type="pct"/>
            <w:vMerge/>
            <w:vAlign w:val="center"/>
            <w:hideMark/>
          </w:tcPr>
          <w:p w14:paraId="2C43885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35D2F45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21. Hafta:</w:t>
            </w:r>
            <w:r w:rsidRPr="003958FD">
              <w:rPr>
                <w:rFonts w:eastAsia="Times New Roman" w:cstheme="minorHAnsi"/>
                <w:b/>
                <w:bCs/>
                <w:color w:val="000000"/>
                <w:kern w:val="0"/>
                <w:sz w:val="14"/>
                <w:szCs w:val="14"/>
                <w:lang w:eastAsia="tr-TR"/>
                <w14:ligatures w14:val="none"/>
              </w:rPr>
              <w:br/>
              <w:t xml:space="preserve"> 22-26 Şubat</w:t>
            </w:r>
          </w:p>
        </w:tc>
        <w:tc>
          <w:tcPr>
            <w:tcW w:w="159" w:type="pct"/>
            <w:vMerge w:val="restart"/>
            <w:shd w:val="clear" w:color="auto" w:fill="auto"/>
            <w:vAlign w:val="center"/>
            <w:hideMark/>
          </w:tcPr>
          <w:p w14:paraId="78F4429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textDirection w:val="btLr"/>
            <w:vAlign w:val="center"/>
            <w:hideMark/>
          </w:tcPr>
          <w:p w14:paraId="4DAB48F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DOĞA VE EVREN</w:t>
            </w:r>
          </w:p>
        </w:tc>
        <w:tc>
          <w:tcPr>
            <w:tcW w:w="820" w:type="pct"/>
            <w:vMerge w:val="restart"/>
            <w:shd w:val="clear" w:color="auto" w:fill="auto"/>
            <w:vAlign w:val="center"/>
            <w:hideMark/>
          </w:tcPr>
          <w:p w14:paraId="3F19EDF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Orman Dostları: Ağaçlandırma</w:t>
            </w:r>
            <w:r w:rsidRPr="003958FD">
              <w:rPr>
                <w:rFonts w:eastAsia="Times New Roman" w:cstheme="minorHAnsi"/>
                <w:b/>
                <w:bCs/>
                <w:color w:val="000000"/>
                <w:kern w:val="0"/>
                <w:sz w:val="14"/>
                <w:szCs w:val="14"/>
                <w:lang w:eastAsia="tr-TR"/>
                <w14:ligatures w14:val="none"/>
              </w:rPr>
              <w:br/>
              <w:t>(İzleme Metni)</w:t>
            </w:r>
          </w:p>
        </w:tc>
        <w:tc>
          <w:tcPr>
            <w:tcW w:w="466" w:type="pct"/>
            <w:vMerge w:val="restart"/>
            <w:shd w:val="clear" w:color="auto" w:fill="auto"/>
            <w:vAlign w:val="center"/>
            <w:hideMark/>
          </w:tcPr>
          <w:p w14:paraId="60C9E65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T.4.1.1. Görselden/görsellerden hareketle dinleyeceği/izleyeceği metnin konusunu tahmin eder.</w:t>
            </w:r>
            <w:r w:rsidRPr="003958FD">
              <w:rPr>
                <w:rFonts w:eastAsia="Times New Roman" w:cstheme="minorHAnsi"/>
                <w:color w:val="000000"/>
                <w:kern w:val="0"/>
                <w:sz w:val="14"/>
                <w:szCs w:val="14"/>
                <w:lang w:eastAsia="tr-TR"/>
                <w14:ligatures w14:val="none"/>
              </w:rPr>
              <w:br/>
              <w:t>T.4.1.3. Dinlediği/izlediği metni ana hatlarıyla anlatır.</w:t>
            </w:r>
            <w:r w:rsidRPr="003958FD">
              <w:rPr>
                <w:rFonts w:eastAsia="Times New Roman" w:cstheme="minorHAnsi"/>
                <w:color w:val="000000"/>
                <w:kern w:val="0"/>
                <w:sz w:val="14"/>
                <w:szCs w:val="14"/>
                <w:lang w:eastAsia="tr-TR"/>
                <w14:ligatures w14:val="none"/>
              </w:rPr>
              <w:b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T.4.1.5. Dinlediklerinin/izlediklerinin konusunu belirler.</w:t>
            </w:r>
            <w:r w:rsidRPr="003958FD">
              <w:rPr>
                <w:rFonts w:eastAsia="Times New Roman" w:cstheme="minorHAnsi"/>
                <w:color w:val="000000"/>
                <w:kern w:val="0"/>
                <w:sz w:val="14"/>
                <w:szCs w:val="14"/>
                <w:lang w:eastAsia="tr-TR"/>
                <w14:ligatures w14:val="none"/>
              </w:rPr>
              <w:br/>
              <w:t>T.4.1.6. Dinlediklerinin/izlediklerinin ana fikrini/ana duygusunu belirler.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T.4.1.13. Konuşmacının sözlü olmayan mesajlarını kavrar.</w:t>
            </w:r>
          </w:p>
        </w:tc>
        <w:tc>
          <w:tcPr>
            <w:tcW w:w="467" w:type="pct"/>
            <w:vMerge w:val="restart"/>
            <w:shd w:val="clear" w:color="auto" w:fill="auto"/>
            <w:vAlign w:val="center"/>
            <w:hideMark/>
          </w:tcPr>
          <w:p w14:paraId="3C97068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vMerge w:val="restart"/>
            <w:shd w:val="clear" w:color="auto" w:fill="auto"/>
            <w:vAlign w:val="center"/>
            <w:hideMark/>
          </w:tcPr>
          <w:p w14:paraId="08E332B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T.4.3.22. Şekil, sembol ve işaretlerin anlamlarını kavrar.</w:t>
            </w:r>
            <w:r w:rsidRPr="003958FD">
              <w:rPr>
                <w:rFonts w:eastAsia="Times New Roman" w:cstheme="minorHAnsi"/>
                <w:color w:val="000000"/>
                <w:kern w:val="0"/>
                <w:sz w:val="14"/>
                <w:szCs w:val="14"/>
                <w:lang w:eastAsia="tr-TR"/>
                <w14:ligatures w14:val="none"/>
              </w:rPr>
              <w:br/>
              <w:t>T.4.3.25. Yönergeleri kavrar.</w:t>
            </w:r>
            <w:r w:rsidRPr="003958FD">
              <w:rPr>
                <w:rFonts w:eastAsia="Times New Roman" w:cstheme="minorHAnsi"/>
                <w:color w:val="000000"/>
                <w:kern w:val="0"/>
                <w:sz w:val="14"/>
                <w:szCs w:val="14"/>
                <w:lang w:eastAsia="tr-TR"/>
                <w14:ligatures w14:val="none"/>
              </w:rPr>
              <w:br/>
              <w:t>T.4.3.28. Okudukları ile ilgili çıkarımlar yapar.</w:t>
            </w:r>
          </w:p>
        </w:tc>
        <w:tc>
          <w:tcPr>
            <w:tcW w:w="355" w:type="pct"/>
            <w:vMerge w:val="restart"/>
            <w:shd w:val="clear" w:color="auto" w:fill="auto"/>
            <w:vAlign w:val="center"/>
            <w:hideMark/>
          </w:tcPr>
          <w:p w14:paraId="0F1DEBC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T.4.4.2. Bir işin işlem basamaklarına ilişkin yönergeler yazar.</w:t>
            </w:r>
            <w:r w:rsidRPr="003958FD">
              <w:rPr>
                <w:rFonts w:eastAsia="Times New Roman" w:cstheme="minorHAnsi"/>
                <w:color w:val="000000"/>
                <w:kern w:val="0"/>
                <w:sz w:val="14"/>
                <w:szCs w:val="14"/>
                <w:lang w:eastAsia="tr-TR"/>
                <w14:ligatures w14:val="none"/>
              </w:rPr>
              <w:br/>
              <w:t>T.4.4.4. Bilgilendirici metin yazar.</w:t>
            </w:r>
            <w:r w:rsidRPr="003958FD">
              <w:rPr>
                <w:rFonts w:eastAsia="Times New Roman" w:cstheme="minorHAnsi"/>
                <w:color w:val="000000"/>
                <w:kern w:val="0"/>
                <w:sz w:val="14"/>
                <w:szCs w:val="14"/>
                <w:lang w:eastAsia="tr-TR"/>
                <w14:ligatures w14:val="none"/>
              </w:rPr>
              <w:br/>
              <w:t>T.4.4.7. Yazdıklarının içeriğine uygun başlık belirler.</w:t>
            </w:r>
            <w:r w:rsidRPr="003958FD">
              <w:rPr>
                <w:rFonts w:eastAsia="Times New Roman" w:cstheme="minorHAnsi"/>
                <w:color w:val="000000"/>
                <w:kern w:val="0"/>
                <w:sz w:val="14"/>
                <w:szCs w:val="14"/>
                <w:lang w:eastAsia="tr-TR"/>
                <w14:ligatures w14:val="none"/>
              </w:rPr>
              <w:br/>
              <w:t>T.4.4.14. Yazdıklarını zenginleştirmek için çizim, grafik ve görseller kullanır.</w:t>
            </w:r>
          </w:p>
        </w:tc>
        <w:tc>
          <w:tcPr>
            <w:tcW w:w="357" w:type="pct"/>
            <w:vMerge/>
            <w:vAlign w:val="center"/>
            <w:hideMark/>
          </w:tcPr>
          <w:p w14:paraId="09EBF65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3C55F31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485ACB5C"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5E386FB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60820604" w14:textId="77777777" w:rsidTr="003958FD">
        <w:trPr>
          <w:cantSplit/>
          <w:trHeight w:val="344"/>
        </w:trPr>
        <w:tc>
          <w:tcPr>
            <w:tcW w:w="124" w:type="pct"/>
            <w:vMerge/>
            <w:vAlign w:val="center"/>
            <w:hideMark/>
          </w:tcPr>
          <w:p w14:paraId="2CECE368"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16DCEAD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34292C3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2A912C98"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1E68801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2A05AC2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467" w:type="pct"/>
            <w:vMerge/>
            <w:vAlign w:val="center"/>
            <w:hideMark/>
          </w:tcPr>
          <w:p w14:paraId="36AADCF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53EBC66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1727FD2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74273B1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201312F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16CA478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69278ED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2A4DDE8E" w14:textId="77777777" w:rsidTr="003958FD">
        <w:trPr>
          <w:cantSplit/>
          <w:trHeight w:val="20"/>
        </w:trPr>
        <w:tc>
          <w:tcPr>
            <w:tcW w:w="124" w:type="pct"/>
            <w:vMerge w:val="restart"/>
            <w:shd w:val="clear" w:color="auto" w:fill="auto"/>
            <w:textDirection w:val="btLr"/>
            <w:vAlign w:val="center"/>
            <w:hideMark/>
          </w:tcPr>
          <w:p w14:paraId="772DB47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lastRenderedPageBreak/>
              <w:t>MART</w:t>
            </w:r>
          </w:p>
        </w:tc>
        <w:tc>
          <w:tcPr>
            <w:tcW w:w="182" w:type="pct"/>
            <w:shd w:val="clear" w:color="000000" w:fill="E2EFDA"/>
            <w:textDirection w:val="btLr"/>
            <w:vAlign w:val="center"/>
            <w:hideMark/>
          </w:tcPr>
          <w:p w14:paraId="2F716AD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22. Hafta</w:t>
            </w:r>
            <w:r w:rsidRPr="003958FD">
              <w:rPr>
                <w:rFonts w:eastAsia="Times New Roman" w:cstheme="minorHAnsi"/>
                <w:b/>
                <w:bCs/>
                <w:color w:val="000000"/>
                <w:kern w:val="0"/>
                <w:sz w:val="14"/>
                <w:szCs w:val="14"/>
                <w:lang w:eastAsia="tr-TR"/>
                <w14:ligatures w14:val="none"/>
              </w:rPr>
              <w:br w:type="page"/>
              <w:t xml:space="preserve"> 1-5 Mart</w:t>
            </w:r>
          </w:p>
        </w:tc>
        <w:tc>
          <w:tcPr>
            <w:tcW w:w="159" w:type="pct"/>
            <w:shd w:val="clear" w:color="auto" w:fill="auto"/>
            <w:vAlign w:val="center"/>
            <w:hideMark/>
          </w:tcPr>
          <w:p w14:paraId="2D1B73EC"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113AEDB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DOĞA VE EVREN</w:t>
            </w:r>
          </w:p>
        </w:tc>
        <w:tc>
          <w:tcPr>
            <w:tcW w:w="820" w:type="pct"/>
            <w:shd w:val="clear" w:color="auto" w:fill="auto"/>
            <w:vAlign w:val="center"/>
            <w:hideMark/>
          </w:tcPr>
          <w:p w14:paraId="1CBE5C2D"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Gökyüzünde Bir Yarış</w:t>
            </w:r>
            <w:r w:rsidRPr="003958FD">
              <w:rPr>
                <w:rFonts w:eastAsia="Times New Roman" w:cstheme="minorHAnsi"/>
                <w:b/>
                <w:bCs/>
                <w:color w:val="000000"/>
                <w:kern w:val="0"/>
                <w:sz w:val="14"/>
                <w:szCs w:val="14"/>
                <w:lang w:eastAsia="tr-TR"/>
                <w14:ligatures w14:val="none"/>
              </w:rPr>
              <w:br w:type="page"/>
            </w:r>
            <w:r w:rsidRPr="003958FD">
              <w:rPr>
                <w:rFonts w:eastAsia="Times New Roman" w:cstheme="minorHAnsi"/>
                <w:b/>
                <w:bCs/>
                <w:color w:val="000000"/>
                <w:kern w:val="0"/>
                <w:sz w:val="14"/>
                <w:szCs w:val="14"/>
                <w:lang w:eastAsia="tr-TR"/>
                <w14:ligatures w14:val="none"/>
              </w:rPr>
              <w:br w:type="page"/>
            </w:r>
            <w:r w:rsidRPr="003958FD">
              <w:rPr>
                <w:rFonts w:eastAsia="Times New Roman" w:cstheme="minorHAnsi"/>
                <w:b/>
                <w:bCs/>
                <w:color w:val="000000"/>
                <w:kern w:val="0"/>
                <w:sz w:val="14"/>
                <w:szCs w:val="14"/>
                <w:lang w:eastAsia="tr-TR"/>
                <w14:ligatures w14:val="none"/>
              </w:rPr>
              <w:br w:type="page"/>
              <w:t xml:space="preserve">Nedir Bu </w:t>
            </w:r>
            <w:proofErr w:type="spellStart"/>
            <w:r w:rsidRPr="003958FD">
              <w:rPr>
                <w:rFonts w:eastAsia="Times New Roman" w:cstheme="minorHAnsi"/>
                <w:b/>
                <w:bCs/>
                <w:color w:val="000000"/>
                <w:kern w:val="0"/>
                <w:sz w:val="14"/>
                <w:szCs w:val="14"/>
                <w:lang w:eastAsia="tr-TR"/>
                <w14:ligatures w14:val="none"/>
              </w:rPr>
              <w:t>Iklim</w:t>
            </w:r>
            <w:proofErr w:type="spellEnd"/>
            <w:r w:rsidRPr="003958FD">
              <w:rPr>
                <w:rFonts w:eastAsia="Times New Roman" w:cstheme="minorHAnsi"/>
                <w:b/>
                <w:bCs/>
                <w:color w:val="000000"/>
                <w:kern w:val="0"/>
                <w:sz w:val="14"/>
                <w:szCs w:val="14"/>
                <w:lang w:eastAsia="tr-TR"/>
                <w14:ligatures w14:val="none"/>
              </w:rPr>
              <w:t xml:space="preserve"> </w:t>
            </w:r>
            <w:proofErr w:type="spellStart"/>
            <w:r w:rsidRPr="003958FD">
              <w:rPr>
                <w:rFonts w:eastAsia="Times New Roman" w:cstheme="minorHAnsi"/>
                <w:b/>
                <w:bCs/>
                <w:color w:val="000000"/>
                <w:kern w:val="0"/>
                <w:sz w:val="14"/>
                <w:szCs w:val="14"/>
                <w:lang w:eastAsia="tr-TR"/>
                <w14:ligatures w14:val="none"/>
              </w:rPr>
              <w:t>Değisikliği</w:t>
            </w:r>
            <w:proofErr w:type="spellEnd"/>
            <w:r w:rsidRPr="003958FD">
              <w:rPr>
                <w:rFonts w:eastAsia="Times New Roman" w:cstheme="minorHAnsi"/>
                <w:b/>
                <w:bCs/>
                <w:color w:val="000000"/>
                <w:kern w:val="0"/>
                <w:sz w:val="14"/>
                <w:szCs w:val="14"/>
                <w:lang w:eastAsia="tr-TR"/>
                <w14:ligatures w14:val="none"/>
              </w:rPr>
              <w:t>?</w:t>
            </w:r>
            <w:r w:rsidRPr="003958FD">
              <w:rPr>
                <w:rFonts w:eastAsia="Times New Roman" w:cstheme="minorHAnsi"/>
                <w:b/>
                <w:bCs/>
                <w:color w:val="000000"/>
                <w:kern w:val="0"/>
                <w:sz w:val="14"/>
                <w:szCs w:val="14"/>
                <w:lang w:eastAsia="tr-TR"/>
                <w14:ligatures w14:val="none"/>
              </w:rPr>
              <w:br w:type="page"/>
              <w:t>(Serbest Okuma Metni)</w:t>
            </w:r>
          </w:p>
        </w:tc>
        <w:tc>
          <w:tcPr>
            <w:tcW w:w="466" w:type="pct"/>
            <w:shd w:val="clear" w:color="auto" w:fill="auto"/>
            <w:vAlign w:val="center"/>
            <w:hideMark/>
          </w:tcPr>
          <w:p w14:paraId="4DE2E3E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144D8ED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ype="page"/>
              <w:t>T.4.2.4. Konuşma stratejilerini uygular.</w:t>
            </w:r>
            <w:r w:rsidRPr="003958FD">
              <w:rPr>
                <w:rFonts w:eastAsia="Times New Roman" w:cstheme="minorHAnsi"/>
                <w:color w:val="000000"/>
                <w:kern w:val="0"/>
                <w:sz w:val="14"/>
                <w:szCs w:val="14"/>
                <w:lang w:eastAsia="tr-TR"/>
                <w14:ligatures w14:val="none"/>
              </w:rPr>
              <w:br w:type="page"/>
              <w:t>T.4.2.5. Sınıf içindeki tartışma ve konuşmalara katılır.</w:t>
            </w:r>
          </w:p>
        </w:tc>
        <w:tc>
          <w:tcPr>
            <w:tcW w:w="718" w:type="pct"/>
            <w:shd w:val="clear" w:color="auto" w:fill="auto"/>
            <w:vAlign w:val="center"/>
            <w:hideMark/>
          </w:tcPr>
          <w:p w14:paraId="7E6DFFA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ype="page"/>
              <w:t>T.4.3.2. Vurgu, tonlama ve telaffuza dikkat ederek okur.</w:t>
            </w:r>
            <w:r w:rsidRPr="003958FD">
              <w:rPr>
                <w:rFonts w:eastAsia="Times New Roman" w:cstheme="minorHAnsi"/>
                <w:color w:val="000000"/>
                <w:kern w:val="0"/>
                <w:sz w:val="14"/>
                <w:szCs w:val="14"/>
                <w:lang w:eastAsia="tr-TR"/>
                <w14:ligatures w14:val="none"/>
              </w:rPr>
              <w:br w:type="page"/>
              <w:t>T.4.3.3. Şiir okur.</w:t>
            </w:r>
            <w:r w:rsidRPr="003958FD">
              <w:rPr>
                <w:rFonts w:eastAsia="Times New Roman" w:cstheme="minorHAnsi"/>
                <w:color w:val="000000"/>
                <w:kern w:val="0"/>
                <w:sz w:val="14"/>
                <w:szCs w:val="14"/>
                <w:lang w:eastAsia="tr-TR"/>
                <w14:ligatures w14:val="none"/>
              </w:rPr>
              <w:br w:type="page"/>
              <w:t>T.4.3.10. Okuduğu metindeki gerçek, mecaz ve terim anlamlı sözcükleri belirler.</w:t>
            </w:r>
            <w:r w:rsidRPr="003958FD">
              <w:rPr>
                <w:rFonts w:eastAsia="Times New Roman" w:cstheme="minorHAnsi"/>
                <w:color w:val="000000"/>
                <w:kern w:val="0"/>
                <w:sz w:val="14"/>
                <w:szCs w:val="14"/>
                <w:lang w:eastAsia="tr-TR"/>
                <w14:ligatures w14:val="none"/>
              </w:rPr>
              <w:br w:type="page"/>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ype="page"/>
              <w:t>T.4.3.16. Okuduğu metnin konusunu belirler.</w:t>
            </w:r>
            <w:r w:rsidRPr="003958FD">
              <w:rPr>
                <w:rFonts w:eastAsia="Times New Roman" w:cstheme="minorHAnsi"/>
                <w:color w:val="000000"/>
                <w:kern w:val="0"/>
                <w:sz w:val="14"/>
                <w:szCs w:val="14"/>
                <w:lang w:eastAsia="tr-TR"/>
                <w14:ligatures w14:val="none"/>
              </w:rPr>
              <w:br w:type="page"/>
              <w:t>T.4.3.17. Metnin ana fikri/ana duygusunu belirler.</w:t>
            </w:r>
            <w:r w:rsidRPr="003958FD">
              <w:rPr>
                <w:rFonts w:eastAsia="Times New Roman" w:cstheme="minorHAnsi"/>
                <w:color w:val="000000"/>
                <w:kern w:val="0"/>
                <w:sz w:val="14"/>
                <w:szCs w:val="14"/>
                <w:lang w:eastAsia="tr-TR"/>
                <w14:ligatures w14:val="none"/>
              </w:rPr>
              <w:br w:type="page"/>
              <w:t>T.4.3.18. Okuduğu metinle ilgili soruları cevaplar.</w:t>
            </w:r>
            <w:r w:rsidRPr="003958FD">
              <w:rPr>
                <w:rFonts w:eastAsia="Times New Roman" w:cstheme="minorHAnsi"/>
                <w:color w:val="000000"/>
                <w:kern w:val="0"/>
                <w:sz w:val="14"/>
                <w:szCs w:val="14"/>
                <w:lang w:eastAsia="tr-TR"/>
                <w14:ligatures w14:val="none"/>
              </w:rPr>
              <w:br w:type="page"/>
              <w:t>T.4.3.21. Okuduğu metnin içeriğine uygun başlık belirler.</w:t>
            </w:r>
          </w:p>
        </w:tc>
        <w:tc>
          <w:tcPr>
            <w:tcW w:w="355" w:type="pct"/>
            <w:shd w:val="clear" w:color="auto" w:fill="auto"/>
            <w:vAlign w:val="center"/>
            <w:hideMark/>
          </w:tcPr>
          <w:p w14:paraId="5CF6C92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 Şiir yazar.</w:t>
            </w:r>
            <w:r w:rsidRPr="003958FD">
              <w:rPr>
                <w:rFonts w:eastAsia="Times New Roman" w:cstheme="minorHAnsi"/>
                <w:color w:val="000000"/>
                <w:kern w:val="0"/>
                <w:sz w:val="14"/>
                <w:szCs w:val="14"/>
                <w:lang w:eastAsia="tr-TR"/>
                <w14:ligatures w14:val="none"/>
              </w:rPr>
              <w:br w:type="page"/>
              <w:t>T.4.4.7. Yazdıklarının içeriğine uygun başlık belirler.</w:t>
            </w:r>
          </w:p>
        </w:tc>
        <w:tc>
          <w:tcPr>
            <w:tcW w:w="357" w:type="pct"/>
            <w:vMerge/>
            <w:vAlign w:val="center"/>
            <w:hideMark/>
          </w:tcPr>
          <w:p w14:paraId="028F71E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541250A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5DAC5841"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Yeşilay Haftası</w:t>
            </w:r>
            <w:r w:rsidRPr="003958FD">
              <w:rPr>
                <w:rFonts w:eastAsia="Times New Roman" w:cstheme="minorHAnsi"/>
                <w:color w:val="000000"/>
                <w:kern w:val="0"/>
                <w:sz w:val="14"/>
                <w:szCs w:val="14"/>
                <w:lang w:eastAsia="tr-TR"/>
                <w14:ligatures w14:val="none"/>
              </w:rPr>
              <w:br w:type="page"/>
              <w:t xml:space="preserve"> (1 Mart gününü içine alan hafta)</w:t>
            </w:r>
          </w:p>
        </w:tc>
        <w:tc>
          <w:tcPr>
            <w:tcW w:w="328" w:type="pct"/>
            <w:vMerge/>
            <w:vAlign w:val="center"/>
            <w:hideMark/>
          </w:tcPr>
          <w:p w14:paraId="37C29AB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405A1063" w14:textId="77777777" w:rsidTr="003958FD">
        <w:trPr>
          <w:cantSplit/>
          <w:trHeight w:val="20"/>
        </w:trPr>
        <w:tc>
          <w:tcPr>
            <w:tcW w:w="124" w:type="pct"/>
            <w:vMerge/>
            <w:vAlign w:val="center"/>
            <w:hideMark/>
          </w:tcPr>
          <w:p w14:paraId="085FA74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548" w:type="pct"/>
            <w:gridSpan w:val="11"/>
            <w:shd w:val="clear" w:color="000000" w:fill="BDD7EE"/>
            <w:vAlign w:val="center"/>
            <w:hideMark/>
          </w:tcPr>
          <w:p w14:paraId="58A149C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 DÖNEM ARA TATİLİ: 8-12 MART 2027</w:t>
            </w:r>
          </w:p>
        </w:tc>
        <w:tc>
          <w:tcPr>
            <w:tcW w:w="328" w:type="pct"/>
            <w:vMerge/>
            <w:vAlign w:val="center"/>
            <w:hideMark/>
          </w:tcPr>
          <w:p w14:paraId="3E97275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7CD3052F" w14:textId="77777777" w:rsidTr="003958FD">
        <w:trPr>
          <w:cantSplit/>
          <w:trHeight w:val="20"/>
        </w:trPr>
        <w:tc>
          <w:tcPr>
            <w:tcW w:w="124" w:type="pct"/>
            <w:vMerge/>
            <w:vAlign w:val="center"/>
            <w:hideMark/>
          </w:tcPr>
          <w:p w14:paraId="5A33820D"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05110FA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23. Hafta</w:t>
            </w:r>
            <w:r w:rsidRPr="003958FD">
              <w:rPr>
                <w:rFonts w:eastAsia="Times New Roman" w:cstheme="minorHAnsi"/>
                <w:b/>
                <w:bCs/>
                <w:color w:val="000000"/>
                <w:kern w:val="0"/>
                <w:sz w:val="14"/>
                <w:szCs w:val="14"/>
                <w:lang w:eastAsia="tr-TR"/>
                <w14:ligatures w14:val="none"/>
              </w:rPr>
              <w:br/>
              <w:t xml:space="preserve"> 15-19 Mart</w:t>
            </w:r>
          </w:p>
        </w:tc>
        <w:tc>
          <w:tcPr>
            <w:tcW w:w="159" w:type="pct"/>
            <w:shd w:val="clear" w:color="auto" w:fill="auto"/>
            <w:vAlign w:val="center"/>
            <w:hideMark/>
          </w:tcPr>
          <w:p w14:paraId="7A916455" w14:textId="77777777" w:rsidR="003958FD" w:rsidRPr="003958FD" w:rsidRDefault="003958FD" w:rsidP="003958FD">
            <w:pPr>
              <w:spacing w:after="0" w:line="240" w:lineRule="auto"/>
              <w:jc w:val="center"/>
              <w:rPr>
                <w:rFonts w:eastAsia="Times New Roman" w:cstheme="minorHAnsi"/>
                <w:b/>
                <w:bCs/>
                <w:kern w:val="0"/>
                <w:sz w:val="14"/>
                <w:szCs w:val="14"/>
                <w:lang w:eastAsia="tr-TR"/>
                <w14:ligatures w14:val="none"/>
              </w:rPr>
            </w:pPr>
            <w:r w:rsidRPr="003958FD">
              <w:rPr>
                <w:rFonts w:eastAsia="Times New Roman" w:cstheme="minorHAnsi"/>
                <w:b/>
                <w:bCs/>
                <w:kern w:val="0"/>
                <w:sz w:val="14"/>
                <w:szCs w:val="14"/>
                <w:lang w:eastAsia="tr-TR"/>
                <w14:ligatures w14:val="none"/>
              </w:rPr>
              <w:t>8</w:t>
            </w:r>
          </w:p>
        </w:tc>
        <w:tc>
          <w:tcPr>
            <w:tcW w:w="160" w:type="pct"/>
            <w:shd w:val="clear" w:color="auto" w:fill="auto"/>
            <w:noWrap/>
            <w:textDirection w:val="btLr"/>
            <w:vAlign w:val="center"/>
            <w:hideMark/>
          </w:tcPr>
          <w:p w14:paraId="36C310B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KÜLTÜRÜMÜZ</w:t>
            </w:r>
          </w:p>
        </w:tc>
        <w:tc>
          <w:tcPr>
            <w:tcW w:w="820" w:type="pct"/>
            <w:shd w:val="clear" w:color="auto" w:fill="auto"/>
            <w:vAlign w:val="center"/>
            <w:hideMark/>
          </w:tcPr>
          <w:p w14:paraId="7464C518"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Anadolu Bacıları (Anadolu Kadınlar Birliği)</w:t>
            </w:r>
          </w:p>
        </w:tc>
        <w:tc>
          <w:tcPr>
            <w:tcW w:w="466" w:type="pct"/>
            <w:shd w:val="clear" w:color="auto" w:fill="auto"/>
            <w:vAlign w:val="center"/>
            <w:hideMark/>
          </w:tcPr>
          <w:p w14:paraId="58EA25A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29B33BE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shd w:val="clear" w:color="auto" w:fill="auto"/>
            <w:vAlign w:val="center"/>
            <w:hideMark/>
          </w:tcPr>
          <w:p w14:paraId="5C0EDF2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T.4.3.13. Görsellerle ilgili soruları cevaplar.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T.4.3.29. Görsellerle okuduğu metnin içeriğini ilişkilendirir.</w:t>
            </w:r>
          </w:p>
        </w:tc>
        <w:tc>
          <w:tcPr>
            <w:tcW w:w="355" w:type="pct"/>
            <w:shd w:val="clear" w:color="auto" w:fill="auto"/>
            <w:vAlign w:val="center"/>
            <w:hideMark/>
          </w:tcPr>
          <w:p w14:paraId="4193656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T.4.4.4. Bilgilendirici metin yazar.</w:t>
            </w:r>
            <w:r w:rsidRPr="003958FD">
              <w:rPr>
                <w:rFonts w:eastAsia="Times New Roman" w:cstheme="minorHAnsi"/>
                <w:color w:val="000000"/>
                <w:kern w:val="0"/>
                <w:sz w:val="14"/>
                <w:szCs w:val="14"/>
                <w:lang w:eastAsia="tr-TR"/>
                <w14:ligatures w14:val="none"/>
              </w:rPr>
              <w:br/>
              <w:t>T.4.4.10. Büyük harfleri ve noktalama işaretlerini uygun yerlerde kullanır.</w:t>
            </w:r>
          </w:p>
        </w:tc>
        <w:tc>
          <w:tcPr>
            <w:tcW w:w="357" w:type="pct"/>
            <w:vMerge w:val="restart"/>
            <w:shd w:val="clear" w:color="auto" w:fill="auto"/>
            <w:vAlign w:val="center"/>
            <w:hideMark/>
          </w:tcPr>
          <w:p w14:paraId="4EA728B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563" w:type="pct"/>
            <w:vMerge w:val="restart"/>
            <w:shd w:val="clear" w:color="auto" w:fill="auto"/>
            <w:vAlign w:val="center"/>
            <w:hideMark/>
          </w:tcPr>
          <w:p w14:paraId="7DD2DD8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01" w:type="pct"/>
            <w:shd w:val="clear" w:color="auto" w:fill="auto"/>
            <w:vAlign w:val="center"/>
            <w:hideMark/>
          </w:tcPr>
          <w:p w14:paraId="1D8A9D4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İstiklâl Marşı'nın Kabulü ve Mehmet Akif Ersoy'u Anma Günü (12 Mart)</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Şehitler Günü (18 Mart)</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 xml:space="preserve"> </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 xml:space="preserve">Türk Dünyası ve Toplulukları Haftası </w:t>
            </w:r>
          </w:p>
        </w:tc>
        <w:tc>
          <w:tcPr>
            <w:tcW w:w="328" w:type="pct"/>
            <w:vMerge/>
            <w:vAlign w:val="center"/>
            <w:hideMark/>
          </w:tcPr>
          <w:p w14:paraId="69C1719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0A4F1155" w14:textId="77777777" w:rsidTr="003958FD">
        <w:trPr>
          <w:cantSplit/>
          <w:trHeight w:val="344"/>
        </w:trPr>
        <w:tc>
          <w:tcPr>
            <w:tcW w:w="124" w:type="pct"/>
            <w:vMerge/>
            <w:vAlign w:val="center"/>
            <w:hideMark/>
          </w:tcPr>
          <w:p w14:paraId="467AE8A4"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743BAC2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24. Hafta:</w:t>
            </w:r>
            <w:r w:rsidRPr="003958FD">
              <w:rPr>
                <w:rFonts w:eastAsia="Times New Roman" w:cstheme="minorHAnsi"/>
                <w:b/>
                <w:bCs/>
                <w:color w:val="000000"/>
                <w:kern w:val="0"/>
                <w:sz w:val="14"/>
                <w:szCs w:val="14"/>
                <w:lang w:eastAsia="tr-TR"/>
                <w14:ligatures w14:val="none"/>
              </w:rPr>
              <w:br/>
              <w:t>22-26 Mart</w:t>
            </w:r>
          </w:p>
        </w:tc>
        <w:tc>
          <w:tcPr>
            <w:tcW w:w="159" w:type="pct"/>
            <w:vMerge w:val="restart"/>
            <w:shd w:val="clear" w:color="auto" w:fill="auto"/>
            <w:vAlign w:val="center"/>
            <w:hideMark/>
          </w:tcPr>
          <w:p w14:paraId="30472B9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textDirection w:val="btLr"/>
            <w:vAlign w:val="center"/>
            <w:hideMark/>
          </w:tcPr>
          <w:p w14:paraId="355FB29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KÜLTÜRÜMÜZ</w:t>
            </w:r>
          </w:p>
        </w:tc>
        <w:tc>
          <w:tcPr>
            <w:tcW w:w="820" w:type="pct"/>
            <w:vMerge w:val="restart"/>
            <w:shd w:val="clear" w:color="auto" w:fill="auto"/>
            <w:vAlign w:val="center"/>
            <w:hideMark/>
          </w:tcPr>
          <w:p w14:paraId="3353454A"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Dünyanın İlk Alışveriş Merkezi: Kapalıçarşı</w:t>
            </w:r>
          </w:p>
        </w:tc>
        <w:tc>
          <w:tcPr>
            <w:tcW w:w="466" w:type="pct"/>
            <w:vMerge w:val="restart"/>
            <w:shd w:val="clear" w:color="auto" w:fill="auto"/>
            <w:vAlign w:val="center"/>
            <w:hideMark/>
          </w:tcPr>
          <w:p w14:paraId="1C95FA1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w:t>
            </w:r>
          </w:p>
        </w:tc>
        <w:tc>
          <w:tcPr>
            <w:tcW w:w="467" w:type="pct"/>
            <w:vMerge w:val="restart"/>
            <w:shd w:val="clear" w:color="auto" w:fill="auto"/>
            <w:vAlign w:val="center"/>
            <w:hideMark/>
          </w:tcPr>
          <w:p w14:paraId="40A7B51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vMerge w:val="restart"/>
            <w:shd w:val="clear" w:color="auto" w:fill="auto"/>
            <w:vAlign w:val="center"/>
            <w:hideMark/>
          </w:tcPr>
          <w:p w14:paraId="7CDA4B4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T.4.3.8. Kelimelerin eş anlamlılarını bulur.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T.4.3.15. Okuduklarını ana hatlarıyla anlatır.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T.4.3.21. Okuduğu metnin içeriğine uygun başlık belirler.</w:t>
            </w:r>
            <w:r w:rsidRPr="003958FD">
              <w:rPr>
                <w:rFonts w:eastAsia="Times New Roman" w:cstheme="minorHAnsi"/>
                <w:color w:val="000000"/>
                <w:kern w:val="0"/>
                <w:sz w:val="14"/>
                <w:szCs w:val="14"/>
                <w:lang w:eastAsia="tr-TR"/>
                <w14:ligatures w14:val="none"/>
              </w:rPr>
              <w:br/>
              <w:t>T.4.3.29. Görsellerle okuduğu metnin içeriğini ilişkilendirir.</w:t>
            </w:r>
          </w:p>
        </w:tc>
        <w:tc>
          <w:tcPr>
            <w:tcW w:w="355" w:type="pct"/>
            <w:vMerge w:val="restart"/>
            <w:shd w:val="clear" w:color="auto" w:fill="auto"/>
            <w:vAlign w:val="center"/>
            <w:hideMark/>
          </w:tcPr>
          <w:p w14:paraId="5D86D78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T.4.4.12. Yazdıklarını paylaşır.</w:t>
            </w:r>
            <w:r w:rsidRPr="003958FD">
              <w:rPr>
                <w:rFonts w:eastAsia="Times New Roman" w:cstheme="minorHAnsi"/>
                <w:color w:val="000000"/>
                <w:kern w:val="0"/>
                <w:sz w:val="14"/>
                <w:szCs w:val="14"/>
                <w:lang w:eastAsia="tr-TR"/>
                <w14:ligatures w14:val="none"/>
              </w:rPr>
              <w:br/>
              <w:t>T.4.4.16. Kısaltmaları ve kısaltmalara gelen ekleri doğru yazar.</w:t>
            </w:r>
          </w:p>
        </w:tc>
        <w:tc>
          <w:tcPr>
            <w:tcW w:w="357" w:type="pct"/>
            <w:vMerge/>
            <w:vAlign w:val="center"/>
            <w:hideMark/>
          </w:tcPr>
          <w:p w14:paraId="1907563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4984808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7B44C756"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xml:space="preserve">Orman Haftası </w:t>
            </w:r>
            <w:r w:rsidRPr="003958FD">
              <w:rPr>
                <w:rFonts w:eastAsia="Times New Roman" w:cstheme="minorHAnsi"/>
                <w:color w:val="000000"/>
                <w:kern w:val="0"/>
                <w:sz w:val="14"/>
                <w:szCs w:val="14"/>
                <w:lang w:eastAsia="tr-TR"/>
                <w14:ligatures w14:val="none"/>
              </w:rPr>
              <w:br/>
              <w:t>(21-26 Mart)</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Dünya Su Günü</w:t>
            </w:r>
            <w:r w:rsidRPr="003958FD">
              <w:rPr>
                <w:rFonts w:eastAsia="Times New Roman" w:cstheme="minorHAnsi"/>
                <w:color w:val="000000"/>
                <w:kern w:val="0"/>
                <w:sz w:val="14"/>
                <w:szCs w:val="14"/>
                <w:lang w:eastAsia="tr-TR"/>
                <w14:ligatures w14:val="none"/>
              </w:rPr>
              <w:br/>
              <w:t xml:space="preserve">(22 Mart) </w:t>
            </w:r>
          </w:p>
        </w:tc>
        <w:tc>
          <w:tcPr>
            <w:tcW w:w="328" w:type="pct"/>
            <w:vMerge/>
            <w:vAlign w:val="center"/>
            <w:hideMark/>
          </w:tcPr>
          <w:p w14:paraId="18A022D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31764311" w14:textId="77777777" w:rsidTr="003958FD">
        <w:trPr>
          <w:cantSplit/>
          <w:trHeight w:val="344"/>
        </w:trPr>
        <w:tc>
          <w:tcPr>
            <w:tcW w:w="124" w:type="pct"/>
            <w:vMerge/>
            <w:vAlign w:val="center"/>
            <w:hideMark/>
          </w:tcPr>
          <w:p w14:paraId="1658A46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61A7B19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79542A0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2CDDD97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55EB77D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4560C73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2CC6B86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5E9E4A0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798B926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7A7BCC9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A65653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1EE817F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48ED233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2BD12F05" w14:textId="77777777" w:rsidTr="003958FD">
        <w:trPr>
          <w:cantSplit/>
          <w:trHeight w:val="344"/>
        </w:trPr>
        <w:tc>
          <w:tcPr>
            <w:tcW w:w="124" w:type="pct"/>
            <w:vMerge/>
            <w:vAlign w:val="center"/>
            <w:hideMark/>
          </w:tcPr>
          <w:p w14:paraId="20F7A18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56FC2396"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25. Hafta:</w:t>
            </w:r>
            <w:r w:rsidRPr="003958FD">
              <w:rPr>
                <w:rFonts w:eastAsia="Times New Roman" w:cstheme="minorHAnsi"/>
                <w:b/>
                <w:bCs/>
                <w:color w:val="000000"/>
                <w:kern w:val="0"/>
                <w:sz w:val="14"/>
                <w:szCs w:val="14"/>
                <w:lang w:eastAsia="tr-TR"/>
                <w14:ligatures w14:val="none"/>
              </w:rPr>
              <w:br/>
              <w:t xml:space="preserve"> 29 Mart-2 Nisan</w:t>
            </w:r>
          </w:p>
        </w:tc>
        <w:tc>
          <w:tcPr>
            <w:tcW w:w="159" w:type="pct"/>
            <w:vMerge w:val="restart"/>
            <w:shd w:val="clear" w:color="auto" w:fill="auto"/>
            <w:vAlign w:val="center"/>
            <w:hideMark/>
          </w:tcPr>
          <w:p w14:paraId="21EE1B2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textDirection w:val="btLr"/>
            <w:vAlign w:val="center"/>
            <w:hideMark/>
          </w:tcPr>
          <w:p w14:paraId="4694124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KÜLTÜRÜMÜZ</w:t>
            </w:r>
          </w:p>
        </w:tc>
        <w:tc>
          <w:tcPr>
            <w:tcW w:w="820" w:type="pct"/>
            <w:vMerge w:val="restart"/>
            <w:shd w:val="clear" w:color="auto" w:fill="auto"/>
            <w:vAlign w:val="center"/>
            <w:hideMark/>
          </w:tcPr>
          <w:p w14:paraId="398D7A8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Zamane Kedisi Fıldır: Yatıya Misafir</w:t>
            </w:r>
          </w:p>
        </w:tc>
        <w:tc>
          <w:tcPr>
            <w:tcW w:w="466" w:type="pct"/>
            <w:vMerge w:val="restart"/>
            <w:shd w:val="clear" w:color="auto" w:fill="auto"/>
            <w:vAlign w:val="center"/>
            <w:hideMark/>
          </w:tcPr>
          <w:p w14:paraId="03A2F70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w:t>
            </w:r>
          </w:p>
        </w:tc>
        <w:tc>
          <w:tcPr>
            <w:tcW w:w="467" w:type="pct"/>
            <w:vMerge w:val="restart"/>
            <w:shd w:val="clear" w:color="auto" w:fill="auto"/>
            <w:vAlign w:val="center"/>
            <w:hideMark/>
          </w:tcPr>
          <w:p w14:paraId="1DEC44F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vMerge w:val="restart"/>
            <w:shd w:val="clear" w:color="auto" w:fill="auto"/>
            <w:vAlign w:val="center"/>
            <w:hideMark/>
          </w:tcPr>
          <w:p w14:paraId="0C1E03F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T.4.3.24. Hikâye edici ve bilgilendirici metinleri oluşturan ögeleri tanır.</w:t>
            </w:r>
            <w:r w:rsidRPr="003958FD">
              <w:rPr>
                <w:rFonts w:eastAsia="Times New Roman" w:cstheme="minorHAnsi"/>
                <w:color w:val="000000"/>
                <w:kern w:val="0"/>
                <w:sz w:val="14"/>
                <w:szCs w:val="14"/>
                <w:lang w:eastAsia="tr-TR"/>
                <w14:ligatures w14:val="none"/>
              </w:rPr>
              <w:br/>
              <w:t>T.4.3.26. Metindeki gerçek ve hayalî ögeleri ayırt eder.</w:t>
            </w:r>
            <w:r w:rsidRPr="003958FD">
              <w:rPr>
                <w:rFonts w:eastAsia="Times New Roman" w:cstheme="minorHAnsi"/>
                <w:color w:val="000000"/>
                <w:kern w:val="0"/>
                <w:sz w:val="14"/>
                <w:szCs w:val="14"/>
                <w:lang w:eastAsia="tr-TR"/>
                <w14:ligatures w14:val="none"/>
              </w:rPr>
              <w:br/>
              <w:t>T.4.3.28. Okudukları ile ilgili çıkarımlar yapar.</w:t>
            </w:r>
            <w:r w:rsidRPr="003958FD">
              <w:rPr>
                <w:rFonts w:eastAsia="Times New Roman" w:cstheme="minorHAnsi"/>
                <w:color w:val="000000"/>
                <w:kern w:val="0"/>
                <w:sz w:val="14"/>
                <w:szCs w:val="14"/>
                <w:lang w:eastAsia="tr-TR"/>
                <w14:ligatures w14:val="none"/>
              </w:rPr>
              <w:br/>
              <w:t>T.4.3.37. Okuduğu metindeki olaylara ilişkin düşüncelerini ifade eder.</w:t>
            </w:r>
          </w:p>
        </w:tc>
        <w:tc>
          <w:tcPr>
            <w:tcW w:w="355" w:type="pct"/>
            <w:vMerge w:val="restart"/>
            <w:shd w:val="clear" w:color="auto" w:fill="auto"/>
            <w:vAlign w:val="center"/>
            <w:hideMark/>
          </w:tcPr>
          <w:p w14:paraId="768A942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T.4.4.10. Büyük harfleri ve noktalama işaretlerini uygun yerlerde kullanır.</w:t>
            </w:r>
            <w:r w:rsidRPr="003958FD">
              <w:rPr>
                <w:rFonts w:eastAsia="Times New Roman" w:cstheme="minorHAnsi"/>
                <w:color w:val="000000"/>
                <w:kern w:val="0"/>
                <w:sz w:val="14"/>
                <w:szCs w:val="14"/>
                <w:lang w:eastAsia="tr-TR"/>
                <w14:ligatures w14:val="none"/>
              </w:rPr>
              <w:br/>
              <w:t>T.4.4.20. Harflerin yapısal özelliklerine uygun metin yazar.</w:t>
            </w:r>
          </w:p>
        </w:tc>
        <w:tc>
          <w:tcPr>
            <w:tcW w:w="357" w:type="pct"/>
            <w:vMerge/>
            <w:vAlign w:val="center"/>
            <w:hideMark/>
          </w:tcPr>
          <w:p w14:paraId="3D61DD2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6E6E044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0DA7BD5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Kütüphaneler Haftası</w:t>
            </w:r>
            <w:r w:rsidRPr="003958FD">
              <w:rPr>
                <w:rFonts w:eastAsia="Times New Roman" w:cstheme="minorHAnsi"/>
                <w:color w:val="000000"/>
                <w:kern w:val="0"/>
                <w:sz w:val="14"/>
                <w:szCs w:val="14"/>
                <w:lang w:eastAsia="tr-TR"/>
                <w14:ligatures w14:val="none"/>
              </w:rPr>
              <w:br/>
              <w:t xml:space="preserve"> (Mart ayının son pazartesi gününü içine alan hafta</w:t>
            </w:r>
          </w:p>
        </w:tc>
        <w:tc>
          <w:tcPr>
            <w:tcW w:w="328" w:type="pct"/>
            <w:vMerge/>
            <w:vAlign w:val="center"/>
            <w:hideMark/>
          </w:tcPr>
          <w:p w14:paraId="7718660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0302801" w14:textId="77777777" w:rsidTr="003958FD">
        <w:trPr>
          <w:cantSplit/>
          <w:trHeight w:val="344"/>
        </w:trPr>
        <w:tc>
          <w:tcPr>
            <w:tcW w:w="124" w:type="pct"/>
            <w:vMerge/>
            <w:vAlign w:val="center"/>
            <w:hideMark/>
          </w:tcPr>
          <w:p w14:paraId="1305967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586AA0F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0DAEB526"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02681ED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6F74D6A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705AD03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66F34E0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1F04963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0E02AC1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1791DE5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520B17C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0E9C104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1429254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581DD6D1" w14:textId="77777777" w:rsidTr="003958FD">
        <w:trPr>
          <w:cantSplit/>
          <w:trHeight w:val="20"/>
        </w:trPr>
        <w:tc>
          <w:tcPr>
            <w:tcW w:w="124" w:type="pct"/>
            <w:vMerge w:val="restart"/>
            <w:shd w:val="clear" w:color="auto" w:fill="auto"/>
            <w:textDirection w:val="btLr"/>
            <w:vAlign w:val="center"/>
            <w:hideMark/>
          </w:tcPr>
          <w:p w14:paraId="227B727A"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NİSAN</w:t>
            </w:r>
          </w:p>
        </w:tc>
        <w:tc>
          <w:tcPr>
            <w:tcW w:w="182" w:type="pct"/>
            <w:shd w:val="clear" w:color="000000" w:fill="E2EFDA"/>
            <w:textDirection w:val="btLr"/>
            <w:vAlign w:val="center"/>
            <w:hideMark/>
          </w:tcPr>
          <w:p w14:paraId="74E36A1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26. Hafta:</w:t>
            </w:r>
            <w:r w:rsidRPr="003958FD">
              <w:rPr>
                <w:rFonts w:eastAsia="Times New Roman" w:cstheme="minorHAnsi"/>
                <w:b/>
                <w:bCs/>
                <w:color w:val="000000"/>
                <w:kern w:val="0"/>
                <w:sz w:val="14"/>
                <w:szCs w:val="14"/>
                <w:lang w:eastAsia="tr-TR"/>
                <w14:ligatures w14:val="none"/>
              </w:rPr>
              <w:br/>
              <w:t xml:space="preserve"> 5-</w:t>
            </w:r>
            <w:proofErr w:type="gramStart"/>
            <w:r w:rsidRPr="003958FD">
              <w:rPr>
                <w:rFonts w:eastAsia="Times New Roman" w:cstheme="minorHAnsi"/>
                <w:b/>
                <w:bCs/>
                <w:color w:val="000000"/>
                <w:kern w:val="0"/>
                <w:sz w:val="14"/>
                <w:szCs w:val="14"/>
                <w:lang w:eastAsia="tr-TR"/>
                <w14:ligatures w14:val="none"/>
              </w:rPr>
              <w:t>9  Nisan</w:t>
            </w:r>
            <w:proofErr w:type="gramEnd"/>
          </w:p>
        </w:tc>
        <w:tc>
          <w:tcPr>
            <w:tcW w:w="159" w:type="pct"/>
            <w:shd w:val="clear" w:color="auto" w:fill="auto"/>
            <w:vAlign w:val="center"/>
            <w:hideMark/>
          </w:tcPr>
          <w:p w14:paraId="5368ED6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7B68A9E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KÜLTÜRÜMÜZ</w:t>
            </w:r>
          </w:p>
        </w:tc>
        <w:tc>
          <w:tcPr>
            <w:tcW w:w="820" w:type="pct"/>
            <w:shd w:val="clear" w:color="auto" w:fill="auto"/>
            <w:vAlign w:val="center"/>
            <w:hideMark/>
          </w:tcPr>
          <w:p w14:paraId="794A540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Geleneksel Türk Okçuluğu</w:t>
            </w:r>
            <w:r w:rsidRPr="003958FD">
              <w:rPr>
                <w:rFonts w:eastAsia="Times New Roman" w:cstheme="minorHAnsi"/>
                <w:b/>
                <w:bCs/>
                <w:color w:val="000000"/>
                <w:kern w:val="0"/>
                <w:sz w:val="14"/>
                <w:szCs w:val="14"/>
                <w:lang w:eastAsia="tr-TR"/>
                <w14:ligatures w14:val="none"/>
              </w:rPr>
              <w:br/>
              <w:t>(</w:t>
            </w:r>
            <w:proofErr w:type="spellStart"/>
            <w:r w:rsidRPr="003958FD">
              <w:rPr>
                <w:rFonts w:eastAsia="Times New Roman" w:cstheme="minorHAnsi"/>
                <w:b/>
                <w:bCs/>
                <w:color w:val="000000"/>
                <w:kern w:val="0"/>
                <w:sz w:val="14"/>
                <w:szCs w:val="14"/>
                <w:lang w:eastAsia="tr-TR"/>
                <w14:ligatures w14:val="none"/>
              </w:rPr>
              <w:t>Izleme</w:t>
            </w:r>
            <w:proofErr w:type="spellEnd"/>
            <w:r w:rsidRPr="003958FD">
              <w:rPr>
                <w:rFonts w:eastAsia="Times New Roman" w:cstheme="minorHAnsi"/>
                <w:b/>
                <w:bCs/>
                <w:color w:val="000000"/>
                <w:kern w:val="0"/>
                <w:sz w:val="14"/>
                <w:szCs w:val="14"/>
                <w:lang w:eastAsia="tr-TR"/>
                <w14:ligatures w14:val="none"/>
              </w:rPr>
              <w:t xml:space="preserve"> Metni)</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t>Keloğlan’ın Fasulyesi (Serbest Okuma Metni)</w:t>
            </w:r>
          </w:p>
        </w:tc>
        <w:tc>
          <w:tcPr>
            <w:tcW w:w="466" w:type="pct"/>
            <w:shd w:val="clear" w:color="auto" w:fill="auto"/>
            <w:vAlign w:val="center"/>
            <w:hideMark/>
          </w:tcPr>
          <w:p w14:paraId="3385DC5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T.4.1.1. Görselden/görsellerden hareketle dinleyeceği/izleyeceği metnin konusunu tahmin eder.</w:t>
            </w:r>
            <w:r w:rsidRPr="003958FD">
              <w:rPr>
                <w:rFonts w:eastAsia="Times New Roman" w:cstheme="minorHAnsi"/>
                <w:color w:val="000000"/>
                <w:kern w:val="0"/>
                <w:sz w:val="14"/>
                <w:szCs w:val="14"/>
                <w:lang w:eastAsia="tr-TR"/>
                <w14:ligatures w14:val="none"/>
              </w:rPr>
              <w:b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T.4.1.12. Dinleme stratejilerini uygular.</w:t>
            </w:r>
          </w:p>
        </w:tc>
        <w:tc>
          <w:tcPr>
            <w:tcW w:w="467" w:type="pct"/>
            <w:shd w:val="clear" w:color="auto" w:fill="auto"/>
            <w:vAlign w:val="center"/>
            <w:hideMark/>
          </w:tcPr>
          <w:p w14:paraId="3161F88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p>
        </w:tc>
        <w:tc>
          <w:tcPr>
            <w:tcW w:w="718" w:type="pct"/>
            <w:shd w:val="clear" w:color="auto" w:fill="auto"/>
            <w:vAlign w:val="center"/>
            <w:hideMark/>
          </w:tcPr>
          <w:p w14:paraId="16890CF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T.4.3.4. Metinleri türün özelliklerine uygun biçimde okur.</w:t>
            </w:r>
            <w:r w:rsidRPr="003958FD">
              <w:rPr>
                <w:rFonts w:eastAsia="Times New Roman" w:cstheme="minorHAnsi"/>
                <w:color w:val="000000"/>
                <w:kern w:val="0"/>
                <w:sz w:val="14"/>
                <w:szCs w:val="14"/>
                <w:lang w:eastAsia="tr-TR"/>
                <w14:ligatures w14:val="none"/>
              </w:rPr>
              <w:br/>
              <w:t>T.4.3.11. Deyim ve atasözlerinin metnin anlamına katkısını kavrar.</w:t>
            </w:r>
            <w:r w:rsidRPr="003958FD">
              <w:rPr>
                <w:rFonts w:eastAsia="Times New Roman" w:cstheme="minorHAnsi"/>
                <w:color w:val="000000"/>
                <w:kern w:val="0"/>
                <w:sz w:val="14"/>
                <w:szCs w:val="14"/>
                <w:lang w:eastAsia="tr-TR"/>
                <w14:ligatures w14:val="none"/>
              </w:rPr>
              <w:br/>
              <w:t>T.4.3.22. Şekil, sembol ve işaretlerin anlamlarını kavrar.</w:t>
            </w:r>
          </w:p>
        </w:tc>
        <w:tc>
          <w:tcPr>
            <w:tcW w:w="355" w:type="pct"/>
            <w:shd w:val="clear" w:color="auto" w:fill="auto"/>
            <w:vAlign w:val="center"/>
            <w:hideMark/>
          </w:tcPr>
          <w:p w14:paraId="22C448F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T.4.4.8. Yazdıklarında yabancı dillerden alınmış, dilimize henüz yerleşmemiş kelimelerin Türkçelerini</w:t>
            </w:r>
            <w:r w:rsidRPr="003958FD">
              <w:rPr>
                <w:rFonts w:eastAsia="Times New Roman" w:cstheme="minorHAnsi"/>
                <w:color w:val="000000"/>
                <w:kern w:val="0"/>
                <w:sz w:val="14"/>
                <w:szCs w:val="14"/>
                <w:lang w:eastAsia="tr-TR"/>
                <w14:ligatures w14:val="none"/>
              </w:rPr>
              <w:br/>
              <w:t>kullanır.</w:t>
            </w:r>
          </w:p>
        </w:tc>
        <w:tc>
          <w:tcPr>
            <w:tcW w:w="357" w:type="pct"/>
            <w:vMerge/>
            <w:vAlign w:val="center"/>
            <w:hideMark/>
          </w:tcPr>
          <w:p w14:paraId="5F2FD34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48C9BA7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7E0429D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00C72F6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7227BB39" w14:textId="77777777" w:rsidTr="003958FD">
        <w:trPr>
          <w:cantSplit/>
          <w:trHeight w:val="20"/>
        </w:trPr>
        <w:tc>
          <w:tcPr>
            <w:tcW w:w="124" w:type="pct"/>
            <w:vMerge/>
            <w:vAlign w:val="center"/>
            <w:hideMark/>
          </w:tcPr>
          <w:p w14:paraId="0BC7014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6C896D4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27.Hafta:</w:t>
            </w:r>
            <w:r w:rsidRPr="003958FD">
              <w:rPr>
                <w:rFonts w:eastAsia="Times New Roman" w:cstheme="minorHAnsi"/>
                <w:b/>
                <w:bCs/>
                <w:color w:val="000000"/>
                <w:kern w:val="0"/>
                <w:sz w:val="14"/>
                <w:szCs w:val="14"/>
                <w:lang w:eastAsia="tr-TR"/>
                <w14:ligatures w14:val="none"/>
              </w:rPr>
              <w:br/>
              <w:t xml:space="preserve"> 12-16 Nisan</w:t>
            </w:r>
          </w:p>
        </w:tc>
        <w:tc>
          <w:tcPr>
            <w:tcW w:w="159" w:type="pct"/>
            <w:shd w:val="clear" w:color="auto" w:fill="auto"/>
            <w:vAlign w:val="center"/>
            <w:hideMark/>
          </w:tcPr>
          <w:p w14:paraId="6F31AD6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5FD74C2C"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MİLLÎ KÜLTÜRÜMÜZ</w:t>
            </w:r>
          </w:p>
        </w:tc>
        <w:tc>
          <w:tcPr>
            <w:tcW w:w="820" w:type="pct"/>
            <w:shd w:val="clear" w:color="auto" w:fill="auto"/>
            <w:vAlign w:val="center"/>
            <w:hideMark/>
          </w:tcPr>
          <w:p w14:paraId="61920D86"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Geleneksel Türk Okçuluğu</w:t>
            </w:r>
            <w:r w:rsidRPr="003958FD">
              <w:rPr>
                <w:rFonts w:eastAsia="Times New Roman" w:cstheme="minorHAnsi"/>
                <w:b/>
                <w:bCs/>
                <w:color w:val="000000"/>
                <w:kern w:val="0"/>
                <w:sz w:val="14"/>
                <w:szCs w:val="14"/>
                <w:lang w:eastAsia="tr-TR"/>
                <w14:ligatures w14:val="none"/>
              </w:rPr>
              <w:br/>
              <w:t>(</w:t>
            </w:r>
            <w:proofErr w:type="spellStart"/>
            <w:r w:rsidRPr="003958FD">
              <w:rPr>
                <w:rFonts w:eastAsia="Times New Roman" w:cstheme="minorHAnsi"/>
                <w:b/>
                <w:bCs/>
                <w:color w:val="000000"/>
                <w:kern w:val="0"/>
                <w:sz w:val="14"/>
                <w:szCs w:val="14"/>
                <w:lang w:eastAsia="tr-TR"/>
                <w14:ligatures w14:val="none"/>
              </w:rPr>
              <w:t>Izleme</w:t>
            </w:r>
            <w:proofErr w:type="spellEnd"/>
            <w:r w:rsidRPr="003958FD">
              <w:rPr>
                <w:rFonts w:eastAsia="Times New Roman" w:cstheme="minorHAnsi"/>
                <w:b/>
                <w:bCs/>
                <w:color w:val="000000"/>
                <w:kern w:val="0"/>
                <w:sz w:val="14"/>
                <w:szCs w:val="14"/>
                <w:lang w:eastAsia="tr-TR"/>
                <w14:ligatures w14:val="none"/>
              </w:rPr>
              <w:t xml:space="preserve"> Metni)</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proofErr w:type="spellStart"/>
            <w:r w:rsidRPr="003958FD">
              <w:rPr>
                <w:rFonts w:eastAsia="Times New Roman" w:cstheme="minorHAnsi"/>
                <w:b/>
                <w:bCs/>
                <w:color w:val="000000"/>
                <w:kern w:val="0"/>
                <w:sz w:val="14"/>
                <w:szCs w:val="14"/>
                <w:lang w:eastAsia="tr-TR"/>
                <w14:ligatures w14:val="none"/>
              </w:rPr>
              <w:t>Keloglan’ın</w:t>
            </w:r>
            <w:proofErr w:type="spellEnd"/>
            <w:r w:rsidRPr="003958FD">
              <w:rPr>
                <w:rFonts w:eastAsia="Times New Roman" w:cstheme="minorHAnsi"/>
                <w:b/>
                <w:bCs/>
                <w:color w:val="000000"/>
                <w:kern w:val="0"/>
                <w:sz w:val="14"/>
                <w:szCs w:val="14"/>
                <w:lang w:eastAsia="tr-TR"/>
                <w14:ligatures w14:val="none"/>
              </w:rPr>
              <w:t xml:space="preserve"> Fasulyesi (Serbest Okuma Metni)</w:t>
            </w:r>
          </w:p>
        </w:tc>
        <w:tc>
          <w:tcPr>
            <w:tcW w:w="466" w:type="pct"/>
            <w:shd w:val="clear" w:color="auto" w:fill="auto"/>
            <w:vAlign w:val="center"/>
            <w:hideMark/>
          </w:tcPr>
          <w:p w14:paraId="3B1DA9D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T.4.1.1. Görselden/görsellerden hareketle dinleyeceği/izleyeceği metnin konusunu tahmin eder.</w:t>
            </w:r>
            <w:r w:rsidRPr="003958FD">
              <w:rPr>
                <w:rFonts w:eastAsia="Times New Roman" w:cstheme="minorHAnsi"/>
                <w:color w:val="000000"/>
                <w:kern w:val="0"/>
                <w:sz w:val="14"/>
                <w:szCs w:val="14"/>
                <w:lang w:eastAsia="tr-TR"/>
                <w14:ligatures w14:val="none"/>
              </w:rPr>
              <w:b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T.4.1.12. Dinleme stratejilerini uygular.</w:t>
            </w:r>
          </w:p>
        </w:tc>
        <w:tc>
          <w:tcPr>
            <w:tcW w:w="467" w:type="pct"/>
            <w:shd w:val="clear" w:color="auto" w:fill="auto"/>
            <w:vAlign w:val="center"/>
            <w:hideMark/>
          </w:tcPr>
          <w:p w14:paraId="7C0986F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p>
        </w:tc>
        <w:tc>
          <w:tcPr>
            <w:tcW w:w="718" w:type="pct"/>
            <w:shd w:val="clear" w:color="auto" w:fill="auto"/>
            <w:vAlign w:val="center"/>
            <w:hideMark/>
          </w:tcPr>
          <w:p w14:paraId="148C17E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T.4.3.4. Metinleri türün özelliklerine uygun biçimde okur.</w:t>
            </w:r>
            <w:r w:rsidRPr="003958FD">
              <w:rPr>
                <w:rFonts w:eastAsia="Times New Roman" w:cstheme="minorHAnsi"/>
                <w:color w:val="000000"/>
                <w:kern w:val="0"/>
                <w:sz w:val="14"/>
                <w:szCs w:val="14"/>
                <w:lang w:eastAsia="tr-TR"/>
                <w14:ligatures w14:val="none"/>
              </w:rPr>
              <w:br/>
              <w:t>T.4.3.11. Deyim ve atasözlerinin metnin anlamına katkısını kavrar.</w:t>
            </w:r>
            <w:r w:rsidRPr="003958FD">
              <w:rPr>
                <w:rFonts w:eastAsia="Times New Roman" w:cstheme="minorHAnsi"/>
                <w:color w:val="000000"/>
                <w:kern w:val="0"/>
                <w:sz w:val="14"/>
                <w:szCs w:val="14"/>
                <w:lang w:eastAsia="tr-TR"/>
                <w14:ligatures w14:val="none"/>
              </w:rPr>
              <w:br/>
              <w:t>T.4.3.22. Şekil, sembol ve işaretlerin anlamlarını kavrar.</w:t>
            </w:r>
          </w:p>
        </w:tc>
        <w:tc>
          <w:tcPr>
            <w:tcW w:w="355" w:type="pct"/>
            <w:shd w:val="clear" w:color="auto" w:fill="auto"/>
            <w:vAlign w:val="center"/>
            <w:hideMark/>
          </w:tcPr>
          <w:p w14:paraId="5D7E1F7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T.4.4.8. Yazdıklarında yabancı dillerden alınmış, dilimize henüz yerleşmemiş kelimelerin Türkçelerini</w:t>
            </w:r>
            <w:r w:rsidRPr="003958FD">
              <w:rPr>
                <w:rFonts w:eastAsia="Times New Roman" w:cstheme="minorHAnsi"/>
                <w:color w:val="000000"/>
                <w:kern w:val="0"/>
                <w:sz w:val="14"/>
                <w:szCs w:val="14"/>
                <w:lang w:eastAsia="tr-TR"/>
                <w14:ligatures w14:val="none"/>
              </w:rPr>
              <w:br/>
              <w:t>kullanır.</w:t>
            </w:r>
          </w:p>
        </w:tc>
        <w:tc>
          <w:tcPr>
            <w:tcW w:w="357" w:type="pct"/>
            <w:vMerge/>
            <w:vAlign w:val="center"/>
            <w:hideMark/>
          </w:tcPr>
          <w:p w14:paraId="4A8AA9B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449DD13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7570B905"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0076E6F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32252249" w14:textId="77777777" w:rsidTr="003958FD">
        <w:trPr>
          <w:cantSplit/>
          <w:trHeight w:val="344"/>
        </w:trPr>
        <w:tc>
          <w:tcPr>
            <w:tcW w:w="124" w:type="pct"/>
            <w:vMerge/>
            <w:vAlign w:val="center"/>
            <w:hideMark/>
          </w:tcPr>
          <w:p w14:paraId="79467C0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restart"/>
            <w:shd w:val="clear" w:color="000000" w:fill="E2EFDA"/>
            <w:textDirection w:val="btLr"/>
            <w:vAlign w:val="center"/>
            <w:hideMark/>
          </w:tcPr>
          <w:p w14:paraId="20102DC6"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28.Hafta:</w:t>
            </w:r>
            <w:r w:rsidRPr="003958FD">
              <w:rPr>
                <w:rFonts w:eastAsia="Times New Roman" w:cstheme="minorHAnsi"/>
                <w:b/>
                <w:bCs/>
                <w:color w:val="000000"/>
                <w:kern w:val="0"/>
                <w:sz w:val="14"/>
                <w:szCs w:val="14"/>
                <w:lang w:eastAsia="tr-TR"/>
                <w14:ligatures w14:val="none"/>
              </w:rPr>
              <w:br/>
              <w:t xml:space="preserve"> 19-23 Nisan</w:t>
            </w:r>
          </w:p>
        </w:tc>
        <w:tc>
          <w:tcPr>
            <w:tcW w:w="159" w:type="pct"/>
            <w:vMerge w:val="restart"/>
            <w:shd w:val="clear" w:color="auto" w:fill="auto"/>
            <w:vAlign w:val="center"/>
            <w:hideMark/>
          </w:tcPr>
          <w:p w14:paraId="27B8BEB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vMerge w:val="restart"/>
            <w:shd w:val="clear" w:color="auto" w:fill="auto"/>
            <w:textDirection w:val="btLr"/>
            <w:vAlign w:val="center"/>
            <w:hideMark/>
          </w:tcPr>
          <w:p w14:paraId="7578B496"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ÇOCUK DÜNYASI</w:t>
            </w:r>
          </w:p>
        </w:tc>
        <w:tc>
          <w:tcPr>
            <w:tcW w:w="820" w:type="pct"/>
            <w:vMerge w:val="restart"/>
            <w:shd w:val="clear" w:color="auto" w:fill="auto"/>
            <w:vAlign w:val="center"/>
            <w:hideMark/>
          </w:tcPr>
          <w:p w14:paraId="32B4DD5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Diyor ki:</w:t>
            </w:r>
          </w:p>
        </w:tc>
        <w:tc>
          <w:tcPr>
            <w:tcW w:w="466" w:type="pct"/>
            <w:vMerge w:val="restart"/>
            <w:shd w:val="clear" w:color="auto" w:fill="auto"/>
            <w:vAlign w:val="center"/>
            <w:hideMark/>
          </w:tcPr>
          <w:p w14:paraId="5F9C66BD"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w:t>
            </w:r>
          </w:p>
        </w:tc>
        <w:tc>
          <w:tcPr>
            <w:tcW w:w="467" w:type="pct"/>
            <w:vMerge w:val="restart"/>
            <w:shd w:val="clear" w:color="auto" w:fill="auto"/>
            <w:vAlign w:val="center"/>
            <w:hideMark/>
          </w:tcPr>
          <w:p w14:paraId="0E1E3E7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vMerge w:val="restart"/>
            <w:shd w:val="clear" w:color="auto" w:fill="auto"/>
            <w:vAlign w:val="center"/>
            <w:hideMark/>
          </w:tcPr>
          <w:p w14:paraId="394F6B5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 xml:space="preserve">T.4.3.12. Bağlamdan yararlanarak bilmediği kelime ve kelime </w:t>
            </w:r>
            <w:r w:rsidRPr="003958FD">
              <w:rPr>
                <w:rFonts w:eastAsia="Times New Roman" w:cstheme="minorHAnsi"/>
                <w:color w:val="000000"/>
                <w:kern w:val="0"/>
                <w:sz w:val="14"/>
                <w:szCs w:val="14"/>
                <w:lang w:eastAsia="tr-TR"/>
                <w14:ligatures w14:val="none"/>
              </w:rPr>
              <w:lastRenderedPageBreak/>
              <w:t>gruplarının anlamını tahmin eder.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T.4.3.14. Görsellerden ve başlıktan hareketle okuyacağı metnin konusunu tahmin eder.</w:t>
            </w:r>
            <w:r w:rsidRPr="003958FD">
              <w:rPr>
                <w:rFonts w:eastAsia="Times New Roman" w:cstheme="minorHAnsi"/>
                <w:color w:val="000000"/>
                <w:kern w:val="0"/>
                <w:sz w:val="14"/>
                <w:szCs w:val="14"/>
                <w:lang w:eastAsia="tr-TR"/>
                <w14:ligatures w14:val="none"/>
              </w:rPr>
              <w:br/>
              <w:t>T.4.3.28. Okudukları ile ilgili çıkarımlar yapar.</w:t>
            </w:r>
            <w:r w:rsidRPr="003958FD">
              <w:rPr>
                <w:rFonts w:eastAsia="Times New Roman" w:cstheme="minorHAnsi"/>
                <w:color w:val="000000"/>
                <w:kern w:val="0"/>
                <w:sz w:val="14"/>
                <w:szCs w:val="14"/>
                <w:lang w:eastAsia="tr-TR"/>
                <w14:ligatures w14:val="none"/>
              </w:rPr>
              <w:br/>
              <w:t>T.4.3.35. Bilgi kaynaklarını etkili bir şekilde kullanır.</w:t>
            </w:r>
          </w:p>
        </w:tc>
        <w:tc>
          <w:tcPr>
            <w:tcW w:w="355" w:type="pct"/>
            <w:vMerge w:val="restart"/>
            <w:shd w:val="clear" w:color="auto" w:fill="auto"/>
            <w:vAlign w:val="center"/>
            <w:hideMark/>
          </w:tcPr>
          <w:p w14:paraId="36D4E79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lastRenderedPageBreak/>
              <w:t>T.4.4.5. Hayalî ögeler barındıran kısa metin yazar.</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lastRenderedPageBreak/>
              <w:t>T.4.4.7. Yazdıklarının içeriğine uygun başlık belirler.</w:t>
            </w:r>
            <w:r w:rsidRPr="003958FD">
              <w:rPr>
                <w:rFonts w:eastAsia="Times New Roman" w:cstheme="minorHAnsi"/>
                <w:color w:val="000000"/>
                <w:kern w:val="0"/>
                <w:sz w:val="14"/>
                <w:szCs w:val="14"/>
                <w:lang w:eastAsia="tr-TR"/>
                <w14:ligatures w14:val="none"/>
              </w:rPr>
              <w:br/>
              <w:t>T.4.4.10. Büyük harfleri ve noktalama işaretlerini uygun yerlerde kullanır.</w:t>
            </w:r>
            <w:r w:rsidRPr="003958FD">
              <w:rPr>
                <w:rFonts w:eastAsia="Times New Roman" w:cstheme="minorHAnsi"/>
                <w:color w:val="000000"/>
                <w:kern w:val="0"/>
                <w:sz w:val="14"/>
                <w:szCs w:val="14"/>
                <w:lang w:eastAsia="tr-TR"/>
                <w14:ligatures w14:val="none"/>
              </w:rPr>
              <w:br/>
              <w:t>T.4.4.22. Pekiştirmeli sözcükleri doğru yazar.</w:t>
            </w:r>
          </w:p>
        </w:tc>
        <w:tc>
          <w:tcPr>
            <w:tcW w:w="357" w:type="pct"/>
            <w:vMerge/>
            <w:vAlign w:val="center"/>
            <w:hideMark/>
          </w:tcPr>
          <w:p w14:paraId="20C4FAD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3FD827C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restart"/>
            <w:shd w:val="clear" w:color="auto" w:fill="auto"/>
            <w:vAlign w:val="center"/>
            <w:hideMark/>
          </w:tcPr>
          <w:p w14:paraId="6279F78B"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7C1A86E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454AEF8" w14:textId="77777777" w:rsidTr="003958FD">
        <w:trPr>
          <w:cantSplit/>
          <w:trHeight w:val="344"/>
        </w:trPr>
        <w:tc>
          <w:tcPr>
            <w:tcW w:w="124" w:type="pct"/>
            <w:vMerge/>
            <w:vAlign w:val="center"/>
            <w:hideMark/>
          </w:tcPr>
          <w:p w14:paraId="55A11A3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2078A08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4EB42DD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7150860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39326EF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5ED8E5CE"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41F5006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6F1C5C5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2E0F139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136EE16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FCA98B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vMerge/>
            <w:vAlign w:val="center"/>
            <w:hideMark/>
          </w:tcPr>
          <w:p w14:paraId="3A5286D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28" w:type="pct"/>
            <w:vMerge/>
            <w:vAlign w:val="center"/>
            <w:hideMark/>
          </w:tcPr>
          <w:p w14:paraId="0B0AD8F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69A68CDB" w14:textId="77777777" w:rsidTr="003958FD">
        <w:trPr>
          <w:cantSplit/>
          <w:trHeight w:val="20"/>
        </w:trPr>
        <w:tc>
          <w:tcPr>
            <w:tcW w:w="124" w:type="pct"/>
            <w:vMerge/>
            <w:vAlign w:val="center"/>
            <w:hideMark/>
          </w:tcPr>
          <w:p w14:paraId="0FC92A3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vMerge/>
            <w:vAlign w:val="center"/>
            <w:hideMark/>
          </w:tcPr>
          <w:p w14:paraId="3364B2A8"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59" w:type="pct"/>
            <w:vMerge/>
            <w:vAlign w:val="center"/>
            <w:hideMark/>
          </w:tcPr>
          <w:p w14:paraId="39269F7D"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60" w:type="pct"/>
            <w:vMerge/>
            <w:vAlign w:val="center"/>
            <w:hideMark/>
          </w:tcPr>
          <w:p w14:paraId="19C14AB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820" w:type="pct"/>
            <w:vMerge/>
            <w:vAlign w:val="center"/>
            <w:hideMark/>
          </w:tcPr>
          <w:p w14:paraId="275B185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6" w:type="pct"/>
            <w:vMerge/>
            <w:vAlign w:val="center"/>
            <w:hideMark/>
          </w:tcPr>
          <w:p w14:paraId="6CC138E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67" w:type="pct"/>
            <w:vMerge/>
            <w:vAlign w:val="center"/>
            <w:hideMark/>
          </w:tcPr>
          <w:p w14:paraId="4BB1402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718" w:type="pct"/>
            <w:vMerge/>
            <w:vAlign w:val="center"/>
            <w:hideMark/>
          </w:tcPr>
          <w:p w14:paraId="69F6D53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5" w:type="pct"/>
            <w:vMerge/>
            <w:vAlign w:val="center"/>
            <w:hideMark/>
          </w:tcPr>
          <w:p w14:paraId="3D5F3A0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57" w:type="pct"/>
            <w:vMerge/>
            <w:vAlign w:val="center"/>
            <w:hideMark/>
          </w:tcPr>
          <w:p w14:paraId="0943346F"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23F37C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7E4BA2A2"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23 Nisan Ulusal Egemenlik ve Çocuk Bayramı</w:t>
            </w:r>
          </w:p>
        </w:tc>
        <w:tc>
          <w:tcPr>
            <w:tcW w:w="328" w:type="pct"/>
            <w:vMerge/>
            <w:vAlign w:val="center"/>
            <w:hideMark/>
          </w:tcPr>
          <w:p w14:paraId="36AB1CD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0D29ADF2" w14:textId="77777777" w:rsidTr="003958FD">
        <w:trPr>
          <w:cantSplit/>
          <w:trHeight w:val="20"/>
        </w:trPr>
        <w:tc>
          <w:tcPr>
            <w:tcW w:w="124" w:type="pct"/>
            <w:vMerge/>
            <w:vAlign w:val="center"/>
            <w:hideMark/>
          </w:tcPr>
          <w:p w14:paraId="3576AF69"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253420AB"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29. Hafta:</w:t>
            </w:r>
            <w:r w:rsidRPr="003958FD">
              <w:rPr>
                <w:rFonts w:eastAsia="Times New Roman" w:cstheme="minorHAnsi"/>
                <w:b/>
                <w:bCs/>
                <w:color w:val="000000"/>
                <w:kern w:val="0"/>
                <w:sz w:val="14"/>
                <w:szCs w:val="14"/>
                <w:lang w:eastAsia="tr-TR"/>
                <w14:ligatures w14:val="none"/>
              </w:rPr>
              <w:br/>
              <w:t xml:space="preserve"> 26-30 Nisan</w:t>
            </w:r>
          </w:p>
        </w:tc>
        <w:tc>
          <w:tcPr>
            <w:tcW w:w="159" w:type="pct"/>
            <w:shd w:val="clear" w:color="auto" w:fill="auto"/>
            <w:vAlign w:val="center"/>
            <w:hideMark/>
          </w:tcPr>
          <w:p w14:paraId="5BD60B9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3D86DCDF"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ÇOCUK DÜNYASI</w:t>
            </w:r>
          </w:p>
        </w:tc>
        <w:tc>
          <w:tcPr>
            <w:tcW w:w="820" w:type="pct"/>
            <w:shd w:val="clear" w:color="auto" w:fill="auto"/>
            <w:vAlign w:val="center"/>
            <w:hideMark/>
          </w:tcPr>
          <w:p w14:paraId="79D4220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Güzel Anıları Biriktirmek</w:t>
            </w:r>
            <w:r w:rsidRPr="003958FD">
              <w:rPr>
                <w:rFonts w:eastAsia="Times New Roman" w:cstheme="minorHAnsi"/>
                <w:b/>
                <w:bCs/>
                <w:color w:val="000000"/>
                <w:kern w:val="0"/>
                <w:sz w:val="14"/>
                <w:szCs w:val="14"/>
                <w:lang w:eastAsia="tr-TR"/>
                <w14:ligatures w14:val="none"/>
              </w:rPr>
              <w:br/>
              <w:t>(Dinleme Metni)</w:t>
            </w:r>
          </w:p>
        </w:tc>
        <w:tc>
          <w:tcPr>
            <w:tcW w:w="466" w:type="pct"/>
            <w:shd w:val="clear" w:color="auto" w:fill="auto"/>
            <w:vAlign w:val="center"/>
            <w:hideMark/>
          </w:tcPr>
          <w:p w14:paraId="5A29C67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T.4.1.2. Dinlediklerinde/izlediklerinde geçen olayların gelişimi ve sonucu hakkında tahminde bulunur.</w:t>
            </w:r>
            <w:r w:rsidRPr="003958FD">
              <w:rPr>
                <w:rFonts w:eastAsia="Times New Roman" w:cstheme="minorHAnsi"/>
                <w:color w:val="000000"/>
                <w:kern w:val="0"/>
                <w:sz w:val="14"/>
                <w:szCs w:val="14"/>
                <w:lang w:eastAsia="tr-TR"/>
                <w14:ligatures w14:val="none"/>
              </w:rPr>
              <w:br/>
              <w:t>T.4.1.4. Dinlediklerinde/izlediklerinde geçen, bilmediği kelimelerin anlamını tahmin eder.</w:t>
            </w:r>
            <w:r w:rsidRPr="003958FD">
              <w:rPr>
                <w:rFonts w:eastAsia="Times New Roman" w:cstheme="minorHAnsi"/>
                <w:color w:val="000000"/>
                <w:kern w:val="0"/>
                <w:sz w:val="14"/>
                <w:szCs w:val="14"/>
                <w:lang w:eastAsia="tr-TR"/>
                <w14:ligatures w14:val="none"/>
              </w:rPr>
              <w:br/>
              <w:t>T.4.1.7. Dinlediklerine/izlediklerine yönelik sorulara cevap verir.</w:t>
            </w:r>
            <w:r w:rsidRPr="003958FD">
              <w:rPr>
                <w:rFonts w:eastAsia="Times New Roman" w:cstheme="minorHAnsi"/>
                <w:color w:val="000000"/>
                <w:kern w:val="0"/>
                <w:sz w:val="14"/>
                <w:szCs w:val="14"/>
                <w:lang w:eastAsia="tr-TR"/>
                <w14:ligatures w14:val="none"/>
              </w:rPr>
              <w:br/>
              <w:t>T.4.1.11. Dinlediklerinin/izlediklerinin içeriğini değerlendirir.</w:t>
            </w:r>
            <w:r w:rsidRPr="003958FD">
              <w:rPr>
                <w:rFonts w:eastAsia="Times New Roman" w:cstheme="minorHAnsi"/>
                <w:color w:val="000000"/>
                <w:kern w:val="0"/>
                <w:sz w:val="14"/>
                <w:szCs w:val="14"/>
                <w:lang w:eastAsia="tr-TR"/>
                <w14:ligatures w14:val="none"/>
              </w:rPr>
              <w:br/>
              <w:t>T.4.1.12. Dinleme stratejilerini uygular.</w:t>
            </w:r>
          </w:p>
        </w:tc>
        <w:tc>
          <w:tcPr>
            <w:tcW w:w="467" w:type="pct"/>
            <w:shd w:val="clear" w:color="auto" w:fill="auto"/>
            <w:vAlign w:val="center"/>
            <w:hideMark/>
          </w:tcPr>
          <w:p w14:paraId="0FAFF3B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p>
        </w:tc>
        <w:tc>
          <w:tcPr>
            <w:tcW w:w="718" w:type="pct"/>
            <w:shd w:val="clear" w:color="auto" w:fill="auto"/>
            <w:vAlign w:val="center"/>
            <w:hideMark/>
          </w:tcPr>
          <w:p w14:paraId="6C2477B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T.4.3.24. Hikâye edici ve bilgilendirici metinleri oluşturan ögeleri tanır.</w:t>
            </w:r>
          </w:p>
        </w:tc>
        <w:tc>
          <w:tcPr>
            <w:tcW w:w="355" w:type="pct"/>
            <w:shd w:val="clear" w:color="auto" w:fill="auto"/>
            <w:vAlign w:val="center"/>
            <w:hideMark/>
          </w:tcPr>
          <w:p w14:paraId="4E11539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T.4.4.1. Şiir yazar.</w:t>
            </w:r>
            <w:r w:rsidRPr="003958FD">
              <w:rPr>
                <w:rFonts w:eastAsia="Times New Roman" w:cstheme="minorHAnsi"/>
                <w:color w:val="000000"/>
                <w:kern w:val="0"/>
                <w:sz w:val="14"/>
                <w:szCs w:val="14"/>
                <w:lang w:eastAsia="tr-TR"/>
                <w14:ligatures w14:val="none"/>
              </w:rPr>
              <w:br/>
              <w:t>T.4.4.7. Yazdıklarının içeriğine uygun başlık belirler.</w:t>
            </w:r>
            <w:r w:rsidRPr="003958FD">
              <w:rPr>
                <w:rFonts w:eastAsia="Times New Roman" w:cstheme="minorHAnsi"/>
                <w:color w:val="000000"/>
                <w:kern w:val="0"/>
                <w:sz w:val="14"/>
                <w:szCs w:val="14"/>
                <w:lang w:eastAsia="tr-TR"/>
                <w14:ligatures w14:val="none"/>
              </w:rPr>
              <w:br/>
              <w:t>T.4.4.9. Formları yönergelerine uygun doldurur.</w:t>
            </w:r>
            <w:r w:rsidRPr="003958FD">
              <w:rPr>
                <w:rFonts w:eastAsia="Times New Roman" w:cstheme="minorHAnsi"/>
                <w:color w:val="000000"/>
                <w:kern w:val="0"/>
                <w:sz w:val="14"/>
                <w:szCs w:val="14"/>
                <w:lang w:eastAsia="tr-TR"/>
                <w14:ligatures w14:val="none"/>
              </w:rPr>
              <w:br/>
              <w:t>T.4.4.11. Yazdıklarını düzenler.</w:t>
            </w:r>
            <w:r w:rsidRPr="003958FD">
              <w:rPr>
                <w:rFonts w:eastAsia="Times New Roman" w:cstheme="minorHAnsi"/>
                <w:color w:val="000000"/>
                <w:kern w:val="0"/>
                <w:sz w:val="14"/>
                <w:szCs w:val="14"/>
                <w:lang w:eastAsia="tr-TR"/>
                <w14:ligatures w14:val="none"/>
              </w:rPr>
              <w:br/>
              <w:t>T.4.4.14. Yazdıklarını zenginleştirmek için çizim, grafik ve görseller kullanır.</w:t>
            </w:r>
            <w:r w:rsidRPr="003958FD">
              <w:rPr>
                <w:rFonts w:eastAsia="Times New Roman" w:cstheme="minorHAnsi"/>
                <w:color w:val="000000"/>
                <w:kern w:val="0"/>
                <w:sz w:val="14"/>
                <w:szCs w:val="14"/>
                <w:lang w:eastAsia="tr-TR"/>
                <w14:ligatures w14:val="none"/>
              </w:rPr>
              <w:br/>
              <w:t>T.4.4.22. Pekiştirmeli sözcükleri doğru yazar.</w:t>
            </w:r>
          </w:p>
        </w:tc>
        <w:tc>
          <w:tcPr>
            <w:tcW w:w="357" w:type="pct"/>
            <w:vMerge/>
            <w:vAlign w:val="center"/>
            <w:hideMark/>
          </w:tcPr>
          <w:p w14:paraId="09C1876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60752ED2"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0A922069" w14:textId="77777777" w:rsidR="003958FD" w:rsidRPr="003958FD" w:rsidRDefault="003958FD" w:rsidP="003958FD">
            <w:pPr>
              <w:spacing w:after="24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xml:space="preserve">      </w:t>
            </w:r>
          </w:p>
        </w:tc>
        <w:tc>
          <w:tcPr>
            <w:tcW w:w="328" w:type="pct"/>
            <w:vMerge/>
            <w:vAlign w:val="center"/>
            <w:hideMark/>
          </w:tcPr>
          <w:p w14:paraId="22F201C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28BA25CC" w14:textId="77777777" w:rsidTr="003958FD">
        <w:trPr>
          <w:cantSplit/>
          <w:trHeight w:val="20"/>
        </w:trPr>
        <w:tc>
          <w:tcPr>
            <w:tcW w:w="124" w:type="pct"/>
            <w:vMerge w:val="restart"/>
            <w:shd w:val="clear" w:color="auto" w:fill="auto"/>
            <w:textDirection w:val="btLr"/>
            <w:vAlign w:val="center"/>
            <w:hideMark/>
          </w:tcPr>
          <w:p w14:paraId="1302CC3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MAYIS</w:t>
            </w:r>
          </w:p>
        </w:tc>
        <w:tc>
          <w:tcPr>
            <w:tcW w:w="182" w:type="pct"/>
            <w:shd w:val="clear" w:color="000000" w:fill="E2EFDA"/>
            <w:textDirection w:val="btLr"/>
            <w:vAlign w:val="center"/>
            <w:hideMark/>
          </w:tcPr>
          <w:p w14:paraId="6D60653D"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30. Hafta:</w:t>
            </w:r>
            <w:r w:rsidRPr="003958FD">
              <w:rPr>
                <w:rFonts w:eastAsia="Times New Roman" w:cstheme="minorHAnsi"/>
                <w:b/>
                <w:bCs/>
                <w:color w:val="000000"/>
                <w:kern w:val="0"/>
                <w:sz w:val="14"/>
                <w:szCs w:val="14"/>
                <w:lang w:eastAsia="tr-TR"/>
                <w14:ligatures w14:val="none"/>
              </w:rPr>
              <w:br w:type="page"/>
              <w:t>3-7 Mayıs</w:t>
            </w:r>
          </w:p>
        </w:tc>
        <w:tc>
          <w:tcPr>
            <w:tcW w:w="159" w:type="pct"/>
            <w:shd w:val="clear" w:color="auto" w:fill="auto"/>
            <w:vAlign w:val="center"/>
            <w:hideMark/>
          </w:tcPr>
          <w:p w14:paraId="2618D584"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21C3E247"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ÇOCUK DÜNYASI</w:t>
            </w:r>
          </w:p>
        </w:tc>
        <w:tc>
          <w:tcPr>
            <w:tcW w:w="820" w:type="pct"/>
            <w:shd w:val="clear" w:color="auto" w:fill="auto"/>
            <w:vAlign w:val="center"/>
            <w:hideMark/>
          </w:tcPr>
          <w:p w14:paraId="72CC6F8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Arkadaşım 23 Nisan</w:t>
            </w:r>
          </w:p>
        </w:tc>
        <w:tc>
          <w:tcPr>
            <w:tcW w:w="466" w:type="pct"/>
            <w:shd w:val="clear" w:color="auto" w:fill="auto"/>
            <w:vAlign w:val="center"/>
            <w:hideMark/>
          </w:tcPr>
          <w:p w14:paraId="27E018B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5B20E9A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ype="page"/>
              <w:t>T.4.2.3. Hazırlıklı konuşmalar yapar.</w:t>
            </w:r>
          </w:p>
        </w:tc>
        <w:tc>
          <w:tcPr>
            <w:tcW w:w="718" w:type="pct"/>
            <w:shd w:val="clear" w:color="auto" w:fill="auto"/>
            <w:vAlign w:val="center"/>
            <w:hideMark/>
          </w:tcPr>
          <w:p w14:paraId="18B0052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T.4.3.4. Metinleri türün özelliklerine uygun biçimde okur.</w:t>
            </w:r>
            <w:r w:rsidRPr="003958FD">
              <w:rPr>
                <w:rFonts w:eastAsia="Times New Roman" w:cstheme="minorHAnsi"/>
                <w:color w:val="000000"/>
                <w:kern w:val="0"/>
                <w:sz w:val="14"/>
                <w:szCs w:val="14"/>
                <w:lang w:eastAsia="tr-TR"/>
                <w14:ligatures w14:val="none"/>
              </w:rPr>
              <w:br w:type="page"/>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ype="page"/>
              <w:t>T.4.3.16. Okuduğu metnin konusunu belirler.</w:t>
            </w:r>
            <w:r w:rsidRPr="003958FD">
              <w:rPr>
                <w:rFonts w:eastAsia="Times New Roman" w:cstheme="minorHAnsi"/>
                <w:color w:val="000000"/>
                <w:kern w:val="0"/>
                <w:sz w:val="14"/>
                <w:szCs w:val="14"/>
                <w:lang w:eastAsia="tr-TR"/>
                <w14:ligatures w14:val="none"/>
              </w:rPr>
              <w:br w:type="page"/>
              <w:t>T.4.3.17. Metnin ana fikri/ana duygusunu belirler.</w:t>
            </w:r>
            <w:r w:rsidRPr="003958FD">
              <w:rPr>
                <w:rFonts w:eastAsia="Times New Roman" w:cstheme="minorHAnsi"/>
                <w:color w:val="000000"/>
                <w:kern w:val="0"/>
                <w:sz w:val="14"/>
                <w:szCs w:val="14"/>
                <w:lang w:eastAsia="tr-TR"/>
                <w14:ligatures w14:val="none"/>
              </w:rPr>
              <w:br w:type="page"/>
              <w:t>T.4.3.18. Okuduğu metinle ilgili soruları cevaplar.</w:t>
            </w:r>
            <w:r w:rsidRPr="003958FD">
              <w:rPr>
                <w:rFonts w:eastAsia="Times New Roman" w:cstheme="minorHAnsi"/>
                <w:color w:val="000000"/>
                <w:kern w:val="0"/>
                <w:sz w:val="14"/>
                <w:szCs w:val="14"/>
                <w:lang w:eastAsia="tr-TR"/>
                <w14:ligatures w14:val="none"/>
              </w:rPr>
              <w:br w:type="page"/>
              <w:t>T.4.3.30. Metindeki renkli, altı çizili, koyu ifadelerin önemli noktaları vurguladığını kavrar.</w:t>
            </w:r>
            <w:r w:rsidRPr="003958FD">
              <w:rPr>
                <w:rFonts w:eastAsia="Times New Roman" w:cstheme="minorHAnsi"/>
                <w:color w:val="000000"/>
                <w:kern w:val="0"/>
                <w:sz w:val="14"/>
                <w:szCs w:val="14"/>
                <w:lang w:eastAsia="tr-TR"/>
                <w14:ligatures w14:val="none"/>
              </w:rPr>
              <w:br w:type="page"/>
              <w:t>T.4.3.33. Medya metinlerini değerlendirir.</w:t>
            </w:r>
            <w:r w:rsidRPr="003958FD">
              <w:rPr>
                <w:rFonts w:eastAsia="Times New Roman" w:cstheme="minorHAnsi"/>
                <w:color w:val="000000"/>
                <w:kern w:val="0"/>
                <w:sz w:val="14"/>
                <w:szCs w:val="14"/>
                <w:lang w:eastAsia="tr-TR"/>
                <w14:ligatures w14:val="none"/>
              </w:rPr>
              <w:br w:type="page"/>
              <w:t>T.4.3.34. Grafik, tablo ve çizelgelerle ilgili soruları cevaplar.</w:t>
            </w:r>
          </w:p>
        </w:tc>
        <w:tc>
          <w:tcPr>
            <w:tcW w:w="355" w:type="pct"/>
            <w:shd w:val="clear" w:color="auto" w:fill="auto"/>
            <w:vAlign w:val="center"/>
            <w:hideMark/>
          </w:tcPr>
          <w:p w14:paraId="33C29B6F"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T.4.4.4. Bilgilendirici metin yazar.</w:t>
            </w:r>
            <w:r w:rsidRPr="003958FD">
              <w:rPr>
                <w:rFonts w:eastAsia="Times New Roman" w:cstheme="minorHAnsi"/>
                <w:kern w:val="0"/>
                <w:sz w:val="14"/>
                <w:szCs w:val="14"/>
                <w:lang w:eastAsia="tr-TR"/>
                <w14:ligatures w14:val="none"/>
              </w:rPr>
              <w:br w:type="page"/>
              <w:t>T.4.4.7. Yazdıklarının içeriğine uygun başlık belirler.</w:t>
            </w:r>
            <w:r w:rsidRPr="003958FD">
              <w:rPr>
                <w:rFonts w:eastAsia="Times New Roman" w:cstheme="minorHAnsi"/>
                <w:kern w:val="0"/>
                <w:sz w:val="14"/>
                <w:szCs w:val="14"/>
                <w:lang w:eastAsia="tr-TR"/>
                <w14:ligatures w14:val="none"/>
              </w:rPr>
              <w:br w:type="page"/>
              <w:t>T.4.4.17. Sayıları doğru yazar.</w:t>
            </w:r>
          </w:p>
        </w:tc>
        <w:tc>
          <w:tcPr>
            <w:tcW w:w="357" w:type="pct"/>
            <w:vMerge/>
            <w:vAlign w:val="center"/>
            <w:hideMark/>
          </w:tcPr>
          <w:p w14:paraId="4BD1CB3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4A6EBBC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15277CB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type="page"/>
            </w:r>
            <w:r w:rsidRPr="003958FD">
              <w:rPr>
                <w:rFonts w:eastAsia="Times New Roman" w:cstheme="minorHAnsi"/>
                <w:color w:val="000000"/>
                <w:kern w:val="0"/>
                <w:sz w:val="14"/>
                <w:szCs w:val="14"/>
                <w:lang w:eastAsia="tr-TR"/>
                <w14:ligatures w14:val="none"/>
              </w:rPr>
              <w:br w:type="page"/>
              <w:t>Trafik ve İlk Yardım Haftası (Mayıs ayının ilk haftası)</w:t>
            </w:r>
          </w:p>
        </w:tc>
        <w:tc>
          <w:tcPr>
            <w:tcW w:w="328" w:type="pct"/>
            <w:vMerge/>
            <w:vAlign w:val="center"/>
            <w:hideMark/>
          </w:tcPr>
          <w:p w14:paraId="26E953A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0C20DA47" w14:textId="77777777" w:rsidTr="003958FD">
        <w:trPr>
          <w:cantSplit/>
          <w:trHeight w:val="20"/>
        </w:trPr>
        <w:tc>
          <w:tcPr>
            <w:tcW w:w="124" w:type="pct"/>
            <w:vMerge/>
            <w:vAlign w:val="center"/>
            <w:hideMark/>
          </w:tcPr>
          <w:p w14:paraId="0848BF8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69E77AC6"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31. Hafta:</w:t>
            </w:r>
            <w:r w:rsidRPr="003958FD">
              <w:rPr>
                <w:rFonts w:eastAsia="Times New Roman" w:cstheme="minorHAnsi"/>
                <w:b/>
                <w:bCs/>
                <w:color w:val="000000"/>
                <w:kern w:val="0"/>
                <w:sz w:val="14"/>
                <w:szCs w:val="14"/>
                <w:lang w:eastAsia="tr-TR"/>
                <w14:ligatures w14:val="none"/>
              </w:rPr>
              <w:br/>
              <w:t>10-14 Mayıs</w:t>
            </w:r>
          </w:p>
        </w:tc>
        <w:tc>
          <w:tcPr>
            <w:tcW w:w="159" w:type="pct"/>
            <w:shd w:val="clear" w:color="auto" w:fill="auto"/>
            <w:vAlign w:val="center"/>
            <w:hideMark/>
          </w:tcPr>
          <w:p w14:paraId="705DDFA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5C5944A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ÇOCUK DÜNYASI</w:t>
            </w:r>
          </w:p>
        </w:tc>
        <w:tc>
          <w:tcPr>
            <w:tcW w:w="820" w:type="pct"/>
            <w:shd w:val="clear" w:color="auto" w:fill="auto"/>
            <w:vAlign w:val="center"/>
            <w:hideMark/>
          </w:tcPr>
          <w:p w14:paraId="67ABD624" w14:textId="77777777" w:rsidR="003958FD" w:rsidRPr="003958FD" w:rsidRDefault="003958FD" w:rsidP="003958FD">
            <w:pPr>
              <w:spacing w:after="24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t>Beştaş ve İki Ceviz Bileti</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p>
        </w:tc>
        <w:tc>
          <w:tcPr>
            <w:tcW w:w="466" w:type="pct"/>
            <w:shd w:val="clear" w:color="auto" w:fill="auto"/>
            <w:vAlign w:val="center"/>
            <w:hideMark/>
          </w:tcPr>
          <w:p w14:paraId="46431F9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1820792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T.4.2.5. Sınıf içindeki tartışma ve konuşmalara katılır.</w:t>
            </w:r>
          </w:p>
        </w:tc>
        <w:tc>
          <w:tcPr>
            <w:tcW w:w="718" w:type="pct"/>
            <w:shd w:val="clear" w:color="auto" w:fill="auto"/>
            <w:vAlign w:val="center"/>
            <w:hideMark/>
          </w:tcPr>
          <w:p w14:paraId="30D523C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T.4.3.28. Okudukları ile ilgili çıkarımlar yapar.</w:t>
            </w:r>
          </w:p>
        </w:tc>
        <w:tc>
          <w:tcPr>
            <w:tcW w:w="355" w:type="pct"/>
            <w:shd w:val="clear" w:color="auto" w:fill="auto"/>
            <w:vAlign w:val="center"/>
            <w:hideMark/>
          </w:tcPr>
          <w:p w14:paraId="7BC9D211" w14:textId="77777777" w:rsidR="003958FD" w:rsidRPr="003958FD" w:rsidRDefault="003958FD" w:rsidP="003958FD">
            <w:pPr>
              <w:spacing w:after="240" w:line="240" w:lineRule="auto"/>
              <w:rPr>
                <w:rFonts w:eastAsia="Times New Roman" w:cstheme="minorHAnsi"/>
                <w:kern w:val="0"/>
                <w:sz w:val="14"/>
                <w:szCs w:val="14"/>
                <w:lang w:eastAsia="tr-TR"/>
                <w14:ligatures w14:val="none"/>
              </w:rPr>
            </w:pPr>
          </w:p>
        </w:tc>
        <w:tc>
          <w:tcPr>
            <w:tcW w:w="357" w:type="pct"/>
            <w:vMerge/>
            <w:vAlign w:val="center"/>
            <w:hideMark/>
          </w:tcPr>
          <w:p w14:paraId="088CDB67"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EC9B06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3A80F273"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7FE204D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38A52FFC" w14:textId="77777777" w:rsidTr="003958FD">
        <w:trPr>
          <w:cantSplit/>
          <w:trHeight w:val="20"/>
        </w:trPr>
        <w:tc>
          <w:tcPr>
            <w:tcW w:w="124" w:type="pct"/>
            <w:vMerge/>
            <w:vAlign w:val="center"/>
            <w:hideMark/>
          </w:tcPr>
          <w:p w14:paraId="636297E1"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4548" w:type="pct"/>
            <w:gridSpan w:val="11"/>
            <w:shd w:val="clear" w:color="000000" w:fill="BDD7EE"/>
            <w:vAlign w:val="center"/>
            <w:hideMark/>
          </w:tcPr>
          <w:p w14:paraId="58697485"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KURBAN BAYRAMI (15, 16, 17, 18, 19 MAYIS 2027)</w:t>
            </w:r>
          </w:p>
        </w:tc>
        <w:tc>
          <w:tcPr>
            <w:tcW w:w="328" w:type="pct"/>
            <w:vMerge/>
            <w:vAlign w:val="center"/>
            <w:hideMark/>
          </w:tcPr>
          <w:p w14:paraId="60A7EDB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62658EB0" w14:textId="77777777" w:rsidTr="003958FD">
        <w:trPr>
          <w:cantSplit/>
          <w:trHeight w:val="20"/>
        </w:trPr>
        <w:tc>
          <w:tcPr>
            <w:tcW w:w="124" w:type="pct"/>
            <w:vMerge/>
            <w:vAlign w:val="center"/>
            <w:hideMark/>
          </w:tcPr>
          <w:p w14:paraId="342EACA4"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7DA1DE1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32. Hafta:</w:t>
            </w:r>
            <w:r w:rsidRPr="003958FD">
              <w:rPr>
                <w:rFonts w:eastAsia="Times New Roman" w:cstheme="minorHAnsi"/>
                <w:b/>
                <w:bCs/>
                <w:color w:val="000000"/>
                <w:kern w:val="0"/>
                <w:sz w:val="14"/>
                <w:szCs w:val="14"/>
                <w:lang w:eastAsia="tr-TR"/>
                <w14:ligatures w14:val="none"/>
              </w:rPr>
              <w:br/>
              <w:t xml:space="preserve">20-21 Mayıs                                   </w:t>
            </w:r>
          </w:p>
        </w:tc>
        <w:tc>
          <w:tcPr>
            <w:tcW w:w="159" w:type="pct"/>
            <w:shd w:val="clear" w:color="auto" w:fill="auto"/>
            <w:vAlign w:val="center"/>
            <w:hideMark/>
          </w:tcPr>
          <w:p w14:paraId="45D27312"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35955B79"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ÇOCUK DÜNYASI</w:t>
            </w:r>
          </w:p>
        </w:tc>
        <w:tc>
          <w:tcPr>
            <w:tcW w:w="820" w:type="pct"/>
            <w:shd w:val="clear" w:color="auto" w:fill="auto"/>
            <w:vAlign w:val="center"/>
            <w:hideMark/>
          </w:tcPr>
          <w:p w14:paraId="3DE2F3F2"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Uçurtmalar Nasıl Uçar? (Serbest Okuma Metni)</w:t>
            </w:r>
          </w:p>
        </w:tc>
        <w:tc>
          <w:tcPr>
            <w:tcW w:w="466" w:type="pct"/>
            <w:shd w:val="clear" w:color="auto" w:fill="auto"/>
            <w:vAlign w:val="center"/>
            <w:hideMark/>
          </w:tcPr>
          <w:p w14:paraId="46B54D3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34607A6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p>
        </w:tc>
        <w:tc>
          <w:tcPr>
            <w:tcW w:w="718" w:type="pct"/>
            <w:shd w:val="clear" w:color="auto" w:fill="auto"/>
            <w:vAlign w:val="center"/>
            <w:hideMark/>
          </w:tcPr>
          <w:p w14:paraId="744443BD"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T.4.3.28. Okudukları ile ilgili çıkarımlar yapar.</w:t>
            </w:r>
            <w:r w:rsidRPr="003958FD">
              <w:rPr>
                <w:rFonts w:eastAsia="Times New Roman" w:cstheme="minorHAnsi"/>
                <w:color w:val="000000"/>
                <w:kern w:val="0"/>
                <w:sz w:val="14"/>
                <w:szCs w:val="14"/>
                <w:lang w:eastAsia="tr-TR"/>
                <w14:ligatures w14:val="none"/>
              </w:rPr>
              <w:br/>
              <w:t>T.4.3.34. Grafik, tablo ve çizelgelerle ilgili soruları cevaplar.</w:t>
            </w:r>
          </w:p>
        </w:tc>
        <w:tc>
          <w:tcPr>
            <w:tcW w:w="355" w:type="pct"/>
            <w:shd w:val="clear" w:color="auto" w:fill="auto"/>
            <w:vAlign w:val="center"/>
            <w:hideMark/>
          </w:tcPr>
          <w:p w14:paraId="79E79BB3"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T.4.4.17. Sayıları doğru yazar.</w:t>
            </w:r>
            <w:r w:rsidRPr="003958FD">
              <w:rPr>
                <w:rFonts w:eastAsia="Times New Roman" w:cstheme="minorHAnsi"/>
                <w:kern w:val="0"/>
                <w:sz w:val="14"/>
                <w:szCs w:val="14"/>
                <w:lang w:eastAsia="tr-TR"/>
                <w14:ligatures w14:val="none"/>
              </w:rPr>
              <w:br/>
              <w:t>T.4.4.11. Yazdıklarını düzenler.</w:t>
            </w:r>
            <w:r w:rsidRPr="003958FD">
              <w:rPr>
                <w:rFonts w:eastAsia="Times New Roman" w:cstheme="minorHAnsi"/>
                <w:kern w:val="0"/>
                <w:sz w:val="14"/>
                <w:szCs w:val="14"/>
                <w:lang w:eastAsia="tr-TR"/>
                <w14:ligatures w14:val="none"/>
              </w:rPr>
              <w:br/>
              <w:t>T.4.4.20. Harflerin yapısal özelliklerine uygun metin yazar.</w:t>
            </w:r>
          </w:p>
        </w:tc>
        <w:tc>
          <w:tcPr>
            <w:tcW w:w="357" w:type="pct"/>
            <w:vMerge w:val="restart"/>
            <w:shd w:val="clear" w:color="auto" w:fill="auto"/>
            <w:vAlign w:val="center"/>
            <w:hideMark/>
          </w:tcPr>
          <w:p w14:paraId="454D0D8D"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t>Yöntem ve teknikler seçilirken kazanım, öğrenci özellikleri (</w:t>
            </w:r>
            <w:proofErr w:type="spellStart"/>
            <w:r w:rsidRPr="003958FD">
              <w:rPr>
                <w:rFonts w:eastAsia="Times New Roman" w:cstheme="minorHAnsi"/>
                <w:color w:val="000000"/>
                <w:kern w:val="0"/>
                <w:sz w:val="14"/>
                <w:szCs w:val="14"/>
                <w:lang w:eastAsia="tr-TR"/>
                <w14:ligatures w14:val="none"/>
              </w:rPr>
              <w:t>hazırbulunuşluk</w:t>
            </w:r>
            <w:proofErr w:type="spellEnd"/>
            <w:r w:rsidRPr="003958FD">
              <w:rPr>
                <w:rFonts w:eastAsia="Times New Roman" w:cstheme="minorHAnsi"/>
                <w:color w:val="000000"/>
                <w:kern w:val="0"/>
                <w:sz w:val="14"/>
                <w:szCs w:val="14"/>
                <w:lang w:eastAsia="tr-TR"/>
                <w14:ligatures w14:val="none"/>
              </w:rPr>
              <w:t xml:space="preserve">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w:t>
            </w:r>
            <w:r w:rsidRPr="003958FD">
              <w:rPr>
                <w:rFonts w:eastAsia="Times New Roman" w:cstheme="minorHAnsi"/>
                <w:color w:val="000000"/>
                <w:kern w:val="0"/>
                <w:sz w:val="14"/>
                <w:szCs w:val="14"/>
                <w:lang w:eastAsia="tr-TR"/>
                <w14:ligatures w14:val="none"/>
              </w:rPr>
              <w:lastRenderedPageBreak/>
              <w:t>yapılmalıdır. Öğrenme süreçlerinde değerlendirme faaliyetleri mümkün olduğu kadar süreci değerlendirecek biçimde tasarlanmalıdır.</w:t>
            </w:r>
          </w:p>
        </w:tc>
        <w:tc>
          <w:tcPr>
            <w:tcW w:w="563" w:type="pct"/>
            <w:vMerge w:val="restart"/>
            <w:shd w:val="clear" w:color="auto" w:fill="auto"/>
            <w:vAlign w:val="center"/>
            <w:hideMark/>
          </w:tcPr>
          <w:p w14:paraId="380DA6E0"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lastRenderedPageBreak/>
              <w:t>Ölçme ve değerlendirme yöntemleri kazanımın düzeyi, konu içeriği dikkate alınarak planlanmalıdır. Kazanıma ve konunun içeriğine uygun olarak belirlenen bu ölçme ve değerlendirme yöntemlerinden klasik ve tamamlayıcı (alternatif) ölçme ve değerlendirme yöntemleri birlikte kullanılarak öğrencinin bütüncül olarak değerlendirilmesi sağlanmalıdır. Ölçme ve değerlendirme çalışmalarında sadece sonuca odaklı değerlendirme yapılmamalı süreç değerlendirmeye yönelik ölçme etkinlikleri de planlanmalıdır, süreçte planlanan değerlendirmeler öğretimde ve öğrenmelerde bir eksiklik olup olmadığının tespit edilmesi ve giderilmesinde önemlidir. Kaynaştırma/Bütünleştirme yoluyla eğitim ve öğretimlerine devam eden öğrencilere yönelik ölçme değerlendirmede Bireyselleştirilmiş Eğitim Programı (BEP) esas alınır.</w:t>
            </w:r>
          </w:p>
        </w:tc>
        <w:tc>
          <w:tcPr>
            <w:tcW w:w="301" w:type="pct"/>
            <w:shd w:val="clear" w:color="auto" w:fill="auto"/>
            <w:vAlign w:val="center"/>
            <w:hideMark/>
          </w:tcPr>
          <w:p w14:paraId="7EC7B23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br/>
              <w:t>19 Mayıs Atatürk'ü Anma ve Gençlik ve Spor Bayramı</w:t>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r>
            <w:r w:rsidRPr="003958FD">
              <w:rPr>
                <w:rFonts w:eastAsia="Times New Roman" w:cstheme="minorHAnsi"/>
                <w:color w:val="000000"/>
                <w:kern w:val="0"/>
                <w:sz w:val="14"/>
                <w:szCs w:val="14"/>
                <w:lang w:eastAsia="tr-TR"/>
                <w14:ligatures w14:val="none"/>
              </w:rPr>
              <w:br/>
              <w:t>Müzeler Haftası</w:t>
            </w:r>
            <w:r w:rsidRPr="003958FD">
              <w:rPr>
                <w:rFonts w:eastAsia="Times New Roman" w:cstheme="minorHAnsi"/>
                <w:color w:val="000000"/>
                <w:kern w:val="0"/>
                <w:sz w:val="14"/>
                <w:szCs w:val="14"/>
                <w:lang w:eastAsia="tr-TR"/>
                <w14:ligatures w14:val="none"/>
              </w:rPr>
              <w:br/>
              <w:t xml:space="preserve"> (18-24 Mayıs) </w:t>
            </w:r>
          </w:p>
        </w:tc>
        <w:tc>
          <w:tcPr>
            <w:tcW w:w="328" w:type="pct"/>
            <w:vMerge/>
            <w:vAlign w:val="center"/>
            <w:hideMark/>
          </w:tcPr>
          <w:p w14:paraId="4E0DF0A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16AB78EC" w14:textId="77777777" w:rsidTr="003958FD">
        <w:trPr>
          <w:cantSplit/>
          <w:trHeight w:val="20"/>
        </w:trPr>
        <w:tc>
          <w:tcPr>
            <w:tcW w:w="124" w:type="pct"/>
            <w:vMerge/>
            <w:vAlign w:val="center"/>
            <w:hideMark/>
          </w:tcPr>
          <w:p w14:paraId="6D1FD22C"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78CED2D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33. Hafta:</w:t>
            </w:r>
            <w:r w:rsidRPr="003958FD">
              <w:rPr>
                <w:rFonts w:eastAsia="Times New Roman" w:cstheme="minorHAnsi"/>
                <w:b/>
                <w:bCs/>
                <w:color w:val="000000"/>
                <w:kern w:val="0"/>
                <w:sz w:val="14"/>
                <w:szCs w:val="14"/>
                <w:lang w:eastAsia="tr-TR"/>
                <w14:ligatures w14:val="none"/>
              </w:rPr>
              <w:br/>
              <w:t>24-</w:t>
            </w:r>
            <w:proofErr w:type="gramStart"/>
            <w:r w:rsidRPr="003958FD">
              <w:rPr>
                <w:rFonts w:eastAsia="Times New Roman" w:cstheme="minorHAnsi"/>
                <w:b/>
                <w:bCs/>
                <w:color w:val="000000"/>
                <w:kern w:val="0"/>
                <w:sz w:val="14"/>
                <w:szCs w:val="14"/>
                <w:lang w:eastAsia="tr-TR"/>
                <w14:ligatures w14:val="none"/>
              </w:rPr>
              <w:t>28  Mayıs</w:t>
            </w:r>
            <w:proofErr w:type="gramEnd"/>
            <w:r w:rsidRPr="003958FD">
              <w:rPr>
                <w:rFonts w:eastAsia="Times New Roman" w:cstheme="minorHAnsi"/>
                <w:b/>
                <w:bCs/>
                <w:color w:val="000000"/>
                <w:kern w:val="0"/>
                <w:sz w:val="14"/>
                <w:szCs w:val="14"/>
                <w:lang w:eastAsia="tr-TR"/>
                <w14:ligatures w14:val="none"/>
              </w:rPr>
              <w:t xml:space="preserve">                                   </w:t>
            </w:r>
          </w:p>
        </w:tc>
        <w:tc>
          <w:tcPr>
            <w:tcW w:w="159" w:type="pct"/>
            <w:shd w:val="clear" w:color="auto" w:fill="auto"/>
            <w:vAlign w:val="center"/>
            <w:hideMark/>
          </w:tcPr>
          <w:p w14:paraId="317AD7C6"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50B488CA"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ÇOCUK DÜNYASI</w:t>
            </w:r>
          </w:p>
        </w:tc>
        <w:tc>
          <w:tcPr>
            <w:tcW w:w="820" w:type="pct"/>
            <w:shd w:val="clear" w:color="auto" w:fill="auto"/>
            <w:vAlign w:val="center"/>
            <w:hideMark/>
          </w:tcPr>
          <w:p w14:paraId="38F0A0A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Sağlığımı Korurum</w:t>
            </w:r>
          </w:p>
        </w:tc>
        <w:tc>
          <w:tcPr>
            <w:tcW w:w="466" w:type="pct"/>
            <w:shd w:val="clear" w:color="auto" w:fill="auto"/>
            <w:vAlign w:val="center"/>
            <w:hideMark/>
          </w:tcPr>
          <w:p w14:paraId="024EDB8B"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26490690"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T.4.2.1. Kelimeleri anlamlarına uygun kullanır.</w:t>
            </w:r>
            <w:r w:rsidRPr="003958FD">
              <w:rPr>
                <w:rFonts w:eastAsia="Times New Roman" w:cstheme="minorHAnsi"/>
                <w:kern w:val="0"/>
                <w:sz w:val="14"/>
                <w:szCs w:val="14"/>
                <w:lang w:eastAsia="tr-TR"/>
                <w14:ligatures w14:val="none"/>
              </w:rPr>
              <w:br/>
              <w:t>T.4.2.2. Hazırlıksız konuşmalar yapar.</w:t>
            </w:r>
          </w:p>
        </w:tc>
        <w:tc>
          <w:tcPr>
            <w:tcW w:w="718" w:type="pct"/>
            <w:shd w:val="clear" w:color="auto" w:fill="auto"/>
            <w:vAlign w:val="center"/>
            <w:hideMark/>
          </w:tcPr>
          <w:p w14:paraId="5A8D9C74"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T.4.3.2. Vurgu, tonlama ve telaffuza dikkat ederek okur.</w:t>
            </w:r>
            <w:r w:rsidRPr="003958FD">
              <w:rPr>
                <w:rFonts w:eastAsia="Times New Roman" w:cstheme="minorHAnsi"/>
                <w:kern w:val="0"/>
                <w:sz w:val="14"/>
                <w:szCs w:val="14"/>
                <w:lang w:eastAsia="tr-TR"/>
                <w14:ligatures w14:val="none"/>
              </w:rPr>
              <w:br/>
              <w:t>T.4.3.3. Şiir okur.</w:t>
            </w:r>
            <w:r w:rsidRPr="003958FD">
              <w:rPr>
                <w:rFonts w:eastAsia="Times New Roman" w:cstheme="minorHAnsi"/>
                <w:kern w:val="0"/>
                <w:sz w:val="14"/>
                <w:szCs w:val="14"/>
                <w:lang w:eastAsia="tr-TR"/>
                <w14:ligatures w14:val="none"/>
              </w:rPr>
              <w:br/>
              <w:t>T.4.3.12. Bağlamdan yararlanarak bilmediği kelime ve kelime gruplarının anlamını tahmin eder.</w:t>
            </w:r>
            <w:r w:rsidRPr="003958FD">
              <w:rPr>
                <w:rFonts w:eastAsia="Times New Roman" w:cstheme="minorHAnsi"/>
                <w:kern w:val="0"/>
                <w:sz w:val="14"/>
                <w:szCs w:val="14"/>
                <w:lang w:eastAsia="tr-TR"/>
                <w14:ligatures w14:val="none"/>
              </w:rPr>
              <w:br/>
              <w:t>T.4.3.16. Okuduğu metnin konusunu belirler.</w:t>
            </w:r>
            <w:r w:rsidRPr="003958FD">
              <w:rPr>
                <w:rFonts w:eastAsia="Times New Roman" w:cstheme="minorHAnsi"/>
                <w:kern w:val="0"/>
                <w:sz w:val="14"/>
                <w:szCs w:val="14"/>
                <w:lang w:eastAsia="tr-TR"/>
                <w14:ligatures w14:val="none"/>
              </w:rPr>
              <w:br/>
              <w:t>T.4.3.17. Metnin ana fikri/ana duygusunu belirler.</w:t>
            </w:r>
            <w:r w:rsidRPr="003958FD">
              <w:rPr>
                <w:rFonts w:eastAsia="Times New Roman" w:cstheme="minorHAnsi"/>
                <w:kern w:val="0"/>
                <w:sz w:val="14"/>
                <w:szCs w:val="14"/>
                <w:lang w:eastAsia="tr-TR"/>
                <w14:ligatures w14:val="none"/>
              </w:rPr>
              <w:br/>
              <w:t>T.4.3.18. Okuduğu metinle ilgili soruları cevaplar.</w:t>
            </w:r>
            <w:r w:rsidRPr="003958FD">
              <w:rPr>
                <w:rFonts w:eastAsia="Times New Roman" w:cstheme="minorHAnsi"/>
                <w:kern w:val="0"/>
                <w:sz w:val="14"/>
                <w:szCs w:val="14"/>
                <w:lang w:eastAsia="tr-TR"/>
                <w14:ligatures w14:val="none"/>
              </w:rPr>
              <w:br/>
              <w:t>T.4.3.34. Grafik, tablo ve çizelgelerle ilgili soruları cevaplar.</w:t>
            </w:r>
          </w:p>
        </w:tc>
        <w:tc>
          <w:tcPr>
            <w:tcW w:w="355" w:type="pct"/>
            <w:shd w:val="clear" w:color="auto" w:fill="auto"/>
            <w:vAlign w:val="center"/>
            <w:hideMark/>
          </w:tcPr>
          <w:p w14:paraId="05B7EC5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T.4.4.4. Bilgilendirici metin yazar.</w:t>
            </w:r>
            <w:r w:rsidRPr="003958FD">
              <w:rPr>
                <w:rFonts w:eastAsia="Times New Roman" w:cstheme="minorHAnsi"/>
                <w:color w:val="000000"/>
                <w:kern w:val="0"/>
                <w:sz w:val="14"/>
                <w:szCs w:val="14"/>
                <w:lang w:eastAsia="tr-TR"/>
                <w14:ligatures w14:val="none"/>
              </w:rPr>
              <w:br/>
              <w:t>T.4.4.7. Yazdıklarının içeriğine uygun başlık belirler.</w:t>
            </w:r>
            <w:r w:rsidRPr="003958FD">
              <w:rPr>
                <w:rFonts w:eastAsia="Times New Roman" w:cstheme="minorHAnsi"/>
                <w:color w:val="000000"/>
                <w:kern w:val="0"/>
                <w:sz w:val="14"/>
                <w:szCs w:val="14"/>
                <w:lang w:eastAsia="tr-TR"/>
                <w14:ligatures w14:val="none"/>
              </w:rPr>
              <w:br/>
              <w:t>T.4.4.9. Formları yönergelerine uygun doldurur.</w:t>
            </w:r>
            <w:r w:rsidRPr="003958FD">
              <w:rPr>
                <w:rFonts w:eastAsia="Times New Roman" w:cstheme="minorHAnsi"/>
                <w:color w:val="000000"/>
                <w:kern w:val="0"/>
                <w:sz w:val="14"/>
                <w:szCs w:val="14"/>
                <w:lang w:eastAsia="tr-TR"/>
                <w14:ligatures w14:val="none"/>
              </w:rPr>
              <w:br/>
              <w:t>T.4.4.10. Büyük harfleri ve noktalama işaretlerini uygun yerlerde kullanır.</w:t>
            </w:r>
            <w:r w:rsidRPr="003958FD">
              <w:rPr>
                <w:rFonts w:eastAsia="Times New Roman" w:cstheme="minorHAnsi"/>
                <w:color w:val="000000"/>
                <w:kern w:val="0"/>
                <w:sz w:val="14"/>
                <w:szCs w:val="14"/>
                <w:lang w:eastAsia="tr-TR"/>
                <w14:ligatures w14:val="none"/>
              </w:rPr>
              <w:br/>
              <w:t>T.4.4.12. Yazdıklarını paylaşır.</w:t>
            </w:r>
            <w:r w:rsidRPr="003958FD">
              <w:rPr>
                <w:rFonts w:eastAsia="Times New Roman" w:cstheme="minorHAnsi"/>
                <w:color w:val="000000"/>
                <w:kern w:val="0"/>
                <w:sz w:val="14"/>
                <w:szCs w:val="14"/>
                <w:lang w:eastAsia="tr-TR"/>
                <w14:ligatures w14:val="none"/>
              </w:rPr>
              <w:br/>
              <w:t>T.4.4.16. Kısaltmaları ve kısaltmalara gelen ekleri doğru yazar.</w:t>
            </w:r>
            <w:r w:rsidRPr="003958FD">
              <w:rPr>
                <w:rFonts w:eastAsia="Times New Roman" w:cstheme="minorHAnsi"/>
                <w:color w:val="000000"/>
                <w:kern w:val="0"/>
                <w:sz w:val="14"/>
                <w:szCs w:val="14"/>
                <w:lang w:eastAsia="tr-TR"/>
                <w14:ligatures w14:val="none"/>
              </w:rPr>
              <w:br/>
              <w:t>T.4.4.7. Yazdıklarının içeriğine uygun başlık belirler.</w:t>
            </w:r>
          </w:p>
        </w:tc>
        <w:tc>
          <w:tcPr>
            <w:tcW w:w="357" w:type="pct"/>
            <w:vMerge/>
            <w:vAlign w:val="center"/>
            <w:hideMark/>
          </w:tcPr>
          <w:p w14:paraId="7BF2125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0B6FD9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572C0756"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4F225AE3"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2DFB55FE" w14:textId="77777777" w:rsidTr="003958FD">
        <w:trPr>
          <w:cantSplit/>
          <w:trHeight w:val="20"/>
        </w:trPr>
        <w:tc>
          <w:tcPr>
            <w:tcW w:w="124" w:type="pct"/>
            <w:vMerge w:val="restart"/>
            <w:shd w:val="clear" w:color="auto" w:fill="auto"/>
            <w:textDirection w:val="btLr"/>
            <w:vAlign w:val="center"/>
            <w:hideMark/>
          </w:tcPr>
          <w:p w14:paraId="4B4AAEE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lastRenderedPageBreak/>
              <w:t>HAZİRAN</w:t>
            </w:r>
          </w:p>
        </w:tc>
        <w:tc>
          <w:tcPr>
            <w:tcW w:w="182" w:type="pct"/>
            <w:shd w:val="clear" w:color="000000" w:fill="E2EFDA"/>
            <w:textDirection w:val="btLr"/>
            <w:vAlign w:val="center"/>
            <w:hideMark/>
          </w:tcPr>
          <w:p w14:paraId="0B24C477"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34. Hafta:</w:t>
            </w:r>
            <w:r w:rsidRPr="003958FD">
              <w:rPr>
                <w:rFonts w:eastAsia="Times New Roman" w:cstheme="minorHAnsi"/>
                <w:b/>
                <w:bCs/>
                <w:color w:val="000000"/>
                <w:kern w:val="0"/>
                <w:sz w:val="14"/>
                <w:szCs w:val="14"/>
                <w:lang w:eastAsia="tr-TR"/>
                <w14:ligatures w14:val="none"/>
              </w:rPr>
              <w:br/>
              <w:t xml:space="preserve">31 Mayıs-4 Haziran                                   </w:t>
            </w:r>
          </w:p>
        </w:tc>
        <w:tc>
          <w:tcPr>
            <w:tcW w:w="159" w:type="pct"/>
            <w:shd w:val="clear" w:color="auto" w:fill="auto"/>
            <w:vAlign w:val="center"/>
            <w:hideMark/>
          </w:tcPr>
          <w:p w14:paraId="1C91B5F7"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1CFE8911"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SAĞLIK VE SPOR</w:t>
            </w:r>
          </w:p>
        </w:tc>
        <w:tc>
          <w:tcPr>
            <w:tcW w:w="820" w:type="pct"/>
            <w:shd w:val="clear" w:color="auto" w:fill="auto"/>
            <w:vAlign w:val="center"/>
            <w:hideMark/>
          </w:tcPr>
          <w:p w14:paraId="6BDD1DD3"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Telaşa Kapılma, ilk Yardımı Hatırla!</w:t>
            </w:r>
          </w:p>
        </w:tc>
        <w:tc>
          <w:tcPr>
            <w:tcW w:w="466" w:type="pct"/>
            <w:shd w:val="clear" w:color="auto" w:fill="auto"/>
            <w:vAlign w:val="center"/>
            <w:hideMark/>
          </w:tcPr>
          <w:p w14:paraId="1CCE20E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467" w:type="pct"/>
            <w:shd w:val="clear" w:color="auto" w:fill="auto"/>
            <w:vAlign w:val="center"/>
            <w:hideMark/>
          </w:tcPr>
          <w:p w14:paraId="2AD07A69"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T.4.2.2. Hazırlıksız konuşmalar yapar.</w:t>
            </w:r>
            <w:r w:rsidRPr="003958FD">
              <w:rPr>
                <w:rFonts w:eastAsia="Times New Roman" w:cstheme="minorHAnsi"/>
                <w:color w:val="000000"/>
                <w:kern w:val="0"/>
                <w:sz w:val="14"/>
                <w:szCs w:val="14"/>
                <w:lang w:eastAsia="tr-TR"/>
                <w14:ligatures w14:val="none"/>
              </w:rPr>
              <w:br/>
              <w:t>T.4.2.3. Hazırlıklı konuşmalar yapar.</w:t>
            </w:r>
          </w:p>
        </w:tc>
        <w:tc>
          <w:tcPr>
            <w:tcW w:w="718" w:type="pct"/>
            <w:shd w:val="clear" w:color="auto" w:fill="auto"/>
            <w:vAlign w:val="center"/>
            <w:hideMark/>
          </w:tcPr>
          <w:p w14:paraId="1AF4CEBC"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T.4.3.10. Okuduğu metindeki gerçek, mecaz ve terim anlamlı sözcükleri belirler.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T.4.3.19. Metinle ilgili sorular sorar.</w:t>
            </w:r>
            <w:r w:rsidRPr="003958FD">
              <w:rPr>
                <w:rFonts w:eastAsia="Times New Roman" w:cstheme="minorHAnsi"/>
                <w:color w:val="000000"/>
                <w:kern w:val="0"/>
                <w:sz w:val="14"/>
                <w:szCs w:val="14"/>
                <w:lang w:eastAsia="tr-TR"/>
                <w14:ligatures w14:val="none"/>
              </w:rPr>
              <w:br/>
              <w:t>T.4.3.28. Okudukları ile ilgili çıkarımlar yapar.</w:t>
            </w:r>
            <w:r w:rsidRPr="003958FD">
              <w:rPr>
                <w:rFonts w:eastAsia="Times New Roman" w:cstheme="minorHAnsi"/>
                <w:color w:val="000000"/>
                <w:kern w:val="0"/>
                <w:sz w:val="14"/>
                <w:szCs w:val="14"/>
                <w:lang w:eastAsia="tr-TR"/>
                <w14:ligatures w14:val="none"/>
              </w:rPr>
              <w:br/>
              <w:t>T.4.3.34. Grafik, tablo ve çizelgelerle ilgili soruları cevaplar.</w:t>
            </w:r>
          </w:p>
        </w:tc>
        <w:tc>
          <w:tcPr>
            <w:tcW w:w="355" w:type="pct"/>
            <w:shd w:val="clear" w:color="auto" w:fill="auto"/>
            <w:vAlign w:val="center"/>
            <w:hideMark/>
          </w:tcPr>
          <w:p w14:paraId="3CABCBCD"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T.4.4.2. Bir işin işlem basamaklarına ilişkin yönergeler yazar.</w:t>
            </w:r>
            <w:r w:rsidRPr="003958FD">
              <w:rPr>
                <w:rFonts w:eastAsia="Times New Roman" w:cstheme="minorHAnsi"/>
                <w:kern w:val="0"/>
                <w:sz w:val="14"/>
                <w:szCs w:val="14"/>
                <w:lang w:eastAsia="tr-TR"/>
                <w14:ligatures w14:val="none"/>
              </w:rPr>
              <w:br/>
              <w:t>T.4.4.6. Görselleri ilişkilendirerek bir olayı anlatır.</w:t>
            </w:r>
          </w:p>
        </w:tc>
        <w:tc>
          <w:tcPr>
            <w:tcW w:w="357" w:type="pct"/>
            <w:vMerge/>
            <w:vAlign w:val="center"/>
            <w:hideMark/>
          </w:tcPr>
          <w:p w14:paraId="25B6589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5F710F3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0F609415"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071DB5D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753DF9E8" w14:textId="77777777" w:rsidTr="003958FD">
        <w:trPr>
          <w:cantSplit/>
          <w:trHeight w:val="20"/>
        </w:trPr>
        <w:tc>
          <w:tcPr>
            <w:tcW w:w="124" w:type="pct"/>
            <w:vMerge/>
            <w:vAlign w:val="center"/>
            <w:hideMark/>
          </w:tcPr>
          <w:p w14:paraId="1E1EC80B"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1DED0E83"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35. Hafta:</w:t>
            </w:r>
            <w:r w:rsidRPr="003958FD">
              <w:rPr>
                <w:rFonts w:eastAsia="Times New Roman" w:cstheme="minorHAnsi"/>
                <w:b/>
                <w:bCs/>
                <w:color w:val="000000"/>
                <w:kern w:val="0"/>
                <w:sz w:val="14"/>
                <w:szCs w:val="14"/>
                <w:lang w:eastAsia="tr-TR"/>
                <w14:ligatures w14:val="none"/>
              </w:rPr>
              <w:br/>
              <w:t xml:space="preserve">7-11 Haziran                                   </w:t>
            </w:r>
          </w:p>
        </w:tc>
        <w:tc>
          <w:tcPr>
            <w:tcW w:w="159" w:type="pct"/>
            <w:shd w:val="clear" w:color="auto" w:fill="auto"/>
            <w:vAlign w:val="center"/>
            <w:hideMark/>
          </w:tcPr>
          <w:p w14:paraId="2A527A21"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392402DB"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SAĞLIK VE SPOR</w:t>
            </w:r>
          </w:p>
        </w:tc>
        <w:tc>
          <w:tcPr>
            <w:tcW w:w="820" w:type="pct"/>
            <w:shd w:val="clear" w:color="auto" w:fill="auto"/>
            <w:vAlign w:val="center"/>
            <w:hideMark/>
          </w:tcPr>
          <w:p w14:paraId="358E4E3F"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 xml:space="preserve">Çiğ Köfte Spor/Lahmacun Spor </w:t>
            </w:r>
            <w:r w:rsidRPr="003958FD">
              <w:rPr>
                <w:rFonts w:eastAsia="Times New Roman" w:cstheme="minorHAnsi"/>
                <w:b/>
                <w:bCs/>
                <w:color w:val="000000"/>
                <w:kern w:val="0"/>
                <w:sz w:val="14"/>
                <w:szCs w:val="14"/>
                <w:lang w:eastAsia="tr-TR"/>
                <w14:ligatures w14:val="none"/>
              </w:rPr>
              <w:br/>
              <w:t>(Dinleme Metni)</w:t>
            </w:r>
          </w:p>
        </w:tc>
        <w:tc>
          <w:tcPr>
            <w:tcW w:w="466" w:type="pct"/>
            <w:shd w:val="clear" w:color="auto" w:fill="auto"/>
            <w:vAlign w:val="center"/>
            <w:hideMark/>
          </w:tcPr>
          <w:p w14:paraId="2F5C93B1"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T.4.1.1. Görselden/görsellerden hareketle dinleyeceği/izleyeceği metnin konusunu tahmin eder.</w:t>
            </w:r>
            <w:r w:rsidRPr="003958FD">
              <w:rPr>
                <w:rFonts w:eastAsia="Times New Roman" w:cstheme="minorHAnsi"/>
                <w:kern w:val="0"/>
                <w:sz w:val="14"/>
                <w:szCs w:val="14"/>
                <w:lang w:eastAsia="tr-TR"/>
                <w14:ligatures w14:val="none"/>
              </w:rPr>
              <w:br/>
              <w:t>T.4.1.4. Dinlediklerinde/izlediklerinde geçen, bilmediği kelimelerin anlamını tahmin eder.</w:t>
            </w:r>
            <w:r w:rsidRPr="003958FD">
              <w:rPr>
                <w:rFonts w:eastAsia="Times New Roman" w:cstheme="minorHAnsi"/>
                <w:kern w:val="0"/>
                <w:sz w:val="14"/>
                <w:szCs w:val="14"/>
                <w:lang w:eastAsia="tr-TR"/>
                <w14:ligatures w14:val="none"/>
              </w:rPr>
              <w:br/>
              <w:t>T.4.1.5. Dinlediklerinin/izlediklerinin konusunu belirler.</w:t>
            </w:r>
            <w:r w:rsidRPr="003958FD">
              <w:rPr>
                <w:rFonts w:eastAsia="Times New Roman" w:cstheme="minorHAnsi"/>
                <w:kern w:val="0"/>
                <w:sz w:val="14"/>
                <w:szCs w:val="14"/>
                <w:lang w:eastAsia="tr-TR"/>
                <w14:ligatures w14:val="none"/>
              </w:rPr>
              <w:br/>
              <w:t>T.4.1.6. Dinlediklerinin/izlediklerinin ana fikrini/ana duygusunu belirler.</w:t>
            </w:r>
            <w:r w:rsidRPr="003958FD">
              <w:rPr>
                <w:rFonts w:eastAsia="Times New Roman" w:cstheme="minorHAnsi"/>
                <w:kern w:val="0"/>
                <w:sz w:val="14"/>
                <w:szCs w:val="14"/>
                <w:lang w:eastAsia="tr-TR"/>
                <w14:ligatures w14:val="none"/>
              </w:rPr>
              <w:br/>
              <w:t>T.4.1.7. Dinlediklerine/izlediklerine yönelik sorulara cevap verir.</w:t>
            </w:r>
            <w:r w:rsidRPr="003958FD">
              <w:rPr>
                <w:rFonts w:eastAsia="Times New Roman" w:cstheme="minorHAnsi"/>
                <w:kern w:val="0"/>
                <w:sz w:val="14"/>
                <w:szCs w:val="14"/>
                <w:lang w:eastAsia="tr-TR"/>
                <w14:ligatures w14:val="none"/>
              </w:rPr>
              <w:br/>
              <w:t>T.4.1.9. Dinledikleriyle/izledikleriyle ilgili görüşlerini ifade eder.</w:t>
            </w:r>
            <w:r w:rsidRPr="003958FD">
              <w:rPr>
                <w:rFonts w:eastAsia="Times New Roman" w:cstheme="minorHAnsi"/>
                <w:kern w:val="0"/>
                <w:sz w:val="14"/>
                <w:szCs w:val="14"/>
                <w:lang w:eastAsia="tr-TR"/>
                <w14:ligatures w14:val="none"/>
              </w:rPr>
              <w:br/>
              <w:t>T.4.1.12. Dinleme stratejilerini uygular.</w:t>
            </w:r>
          </w:p>
        </w:tc>
        <w:tc>
          <w:tcPr>
            <w:tcW w:w="467" w:type="pct"/>
            <w:shd w:val="clear" w:color="auto" w:fill="auto"/>
            <w:vAlign w:val="center"/>
            <w:hideMark/>
          </w:tcPr>
          <w:p w14:paraId="0D9AA7C0"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T.4.2.1. Kelimeleri anlamlarına uygun kullanır.</w:t>
            </w:r>
            <w:r w:rsidRPr="003958FD">
              <w:rPr>
                <w:rFonts w:eastAsia="Times New Roman" w:cstheme="minorHAnsi"/>
                <w:kern w:val="0"/>
                <w:sz w:val="14"/>
                <w:szCs w:val="14"/>
                <w:lang w:eastAsia="tr-TR"/>
                <w14:ligatures w14:val="none"/>
              </w:rPr>
              <w:br/>
              <w:t>T.4.2.2. Hazırlıksız konuşmalar yapar.</w:t>
            </w:r>
            <w:r w:rsidRPr="003958FD">
              <w:rPr>
                <w:rFonts w:eastAsia="Times New Roman" w:cstheme="minorHAnsi"/>
                <w:kern w:val="0"/>
                <w:sz w:val="14"/>
                <w:szCs w:val="14"/>
                <w:lang w:eastAsia="tr-TR"/>
                <w14:ligatures w14:val="none"/>
              </w:rPr>
              <w:br/>
              <w:t>T.4.2.3. Hazırlıklı konuşmalar yapar.</w:t>
            </w:r>
          </w:p>
        </w:tc>
        <w:tc>
          <w:tcPr>
            <w:tcW w:w="718" w:type="pct"/>
            <w:shd w:val="clear" w:color="auto" w:fill="auto"/>
            <w:vAlign w:val="center"/>
            <w:hideMark/>
          </w:tcPr>
          <w:p w14:paraId="012217F1"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55" w:type="pct"/>
            <w:shd w:val="clear" w:color="auto" w:fill="auto"/>
            <w:vAlign w:val="center"/>
            <w:hideMark/>
          </w:tcPr>
          <w:p w14:paraId="13FD2BF4"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T.4.4.20. Harflerin yapısal özelliklerine uygun metin yazar.</w:t>
            </w:r>
          </w:p>
        </w:tc>
        <w:tc>
          <w:tcPr>
            <w:tcW w:w="357" w:type="pct"/>
            <w:vMerge/>
            <w:vAlign w:val="center"/>
            <w:hideMark/>
          </w:tcPr>
          <w:p w14:paraId="728BFA5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7F0FEAFA"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20B67BB9"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xml:space="preserve">Çevre ve İklim Değişikliği Haftası </w:t>
            </w:r>
            <w:r w:rsidRPr="003958FD">
              <w:rPr>
                <w:rFonts w:eastAsia="Times New Roman" w:cstheme="minorHAnsi"/>
                <w:color w:val="000000"/>
                <w:kern w:val="0"/>
                <w:sz w:val="14"/>
                <w:szCs w:val="14"/>
                <w:lang w:eastAsia="tr-TR"/>
                <w14:ligatures w14:val="none"/>
              </w:rPr>
              <w:br/>
              <w:t>(Haziran ayının ikinci haftası)</w:t>
            </w:r>
          </w:p>
        </w:tc>
        <w:tc>
          <w:tcPr>
            <w:tcW w:w="328" w:type="pct"/>
            <w:vMerge/>
            <w:vAlign w:val="center"/>
            <w:hideMark/>
          </w:tcPr>
          <w:p w14:paraId="13B5284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4A12E783" w14:textId="77777777" w:rsidTr="003958FD">
        <w:trPr>
          <w:cantSplit/>
          <w:trHeight w:val="20"/>
        </w:trPr>
        <w:tc>
          <w:tcPr>
            <w:tcW w:w="124" w:type="pct"/>
            <w:vMerge/>
            <w:vAlign w:val="center"/>
            <w:hideMark/>
          </w:tcPr>
          <w:p w14:paraId="65A92015"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2440A79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36. Hafta:</w:t>
            </w:r>
            <w:r w:rsidRPr="003958FD">
              <w:rPr>
                <w:rFonts w:eastAsia="Times New Roman" w:cstheme="minorHAnsi"/>
                <w:b/>
                <w:bCs/>
                <w:color w:val="000000"/>
                <w:kern w:val="0"/>
                <w:sz w:val="14"/>
                <w:szCs w:val="14"/>
                <w:lang w:eastAsia="tr-TR"/>
                <w14:ligatures w14:val="none"/>
              </w:rPr>
              <w:br/>
              <w:t xml:space="preserve">14-18 Haziran                                   </w:t>
            </w:r>
          </w:p>
        </w:tc>
        <w:tc>
          <w:tcPr>
            <w:tcW w:w="159" w:type="pct"/>
            <w:shd w:val="clear" w:color="auto" w:fill="auto"/>
            <w:vAlign w:val="center"/>
            <w:hideMark/>
          </w:tcPr>
          <w:p w14:paraId="5F69024C"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8</w:t>
            </w:r>
          </w:p>
        </w:tc>
        <w:tc>
          <w:tcPr>
            <w:tcW w:w="160" w:type="pct"/>
            <w:shd w:val="clear" w:color="auto" w:fill="auto"/>
            <w:textDirection w:val="btLr"/>
            <w:vAlign w:val="center"/>
            <w:hideMark/>
          </w:tcPr>
          <w:p w14:paraId="5A8A0648"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SAĞLIK VE SPOR</w:t>
            </w:r>
          </w:p>
        </w:tc>
        <w:tc>
          <w:tcPr>
            <w:tcW w:w="820" w:type="pct"/>
            <w:shd w:val="clear" w:color="auto" w:fill="auto"/>
            <w:vAlign w:val="center"/>
            <w:hideMark/>
          </w:tcPr>
          <w:p w14:paraId="7C1FEED7"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roofErr w:type="spellStart"/>
            <w:r w:rsidRPr="003958FD">
              <w:rPr>
                <w:rFonts w:eastAsia="Times New Roman" w:cstheme="minorHAnsi"/>
                <w:b/>
                <w:bCs/>
                <w:color w:val="000000"/>
                <w:kern w:val="0"/>
                <w:sz w:val="14"/>
                <w:szCs w:val="14"/>
                <w:lang w:eastAsia="tr-TR"/>
                <w14:ligatures w14:val="none"/>
              </w:rPr>
              <w:t>Tahinci</w:t>
            </w:r>
            <w:proofErr w:type="spellEnd"/>
            <w:r w:rsidRPr="003958FD">
              <w:rPr>
                <w:rFonts w:eastAsia="Times New Roman" w:cstheme="minorHAnsi"/>
                <w:b/>
                <w:bCs/>
                <w:color w:val="000000"/>
                <w:kern w:val="0"/>
                <w:sz w:val="14"/>
                <w:szCs w:val="14"/>
                <w:lang w:eastAsia="tr-TR"/>
                <w14:ligatures w14:val="none"/>
              </w:rPr>
              <w:t xml:space="preserve"> Dede</w:t>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r>
            <w:r w:rsidRPr="003958FD">
              <w:rPr>
                <w:rFonts w:eastAsia="Times New Roman" w:cstheme="minorHAnsi"/>
                <w:b/>
                <w:bCs/>
                <w:color w:val="000000"/>
                <w:kern w:val="0"/>
                <w:sz w:val="14"/>
                <w:szCs w:val="14"/>
                <w:lang w:eastAsia="tr-TR"/>
                <w14:ligatures w14:val="none"/>
              </w:rPr>
              <w:br/>
              <w:t>Haydi Doğa Yürüyüşüne! (Serbest Okuma Metni)</w:t>
            </w:r>
          </w:p>
        </w:tc>
        <w:tc>
          <w:tcPr>
            <w:tcW w:w="466" w:type="pct"/>
            <w:shd w:val="clear" w:color="auto" w:fill="auto"/>
            <w:vAlign w:val="center"/>
            <w:hideMark/>
          </w:tcPr>
          <w:p w14:paraId="701AA384"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 </w:t>
            </w:r>
          </w:p>
        </w:tc>
        <w:tc>
          <w:tcPr>
            <w:tcW w:w="467" w:type="pct"/>
            <w:shd w:val="clear" w:color="auto" w:fill="auto"/>
            <w:vAlign w:val="center"/>
            <w:hideMark/>
          </w:tcPr>
          <w:p w14:paraId="48FFF112" w14:textId="77777777" w:rsidR="003958FD" w:rsidRPr="003958FD" w:rsidRDefault="003958FD" w:rsidP="003958FD">
            <w:pPr>
              <w:spacing w:after="0" w:line="240" w:lineRule="auto"/>
              <w:rPr>
                <w:rFonts w:eastAsia="Times New Roman" w:cstheme="minorHAnsi"/>
                <w:kern w:val="0"/>
                <w:sz w:val="14"/>
                <w:szCs w:val="14"/>
                <w:lang w:eastAsia="tr-TR"/>
                <w14:ligatures w14:val="none"/>
              </w:rPr>
            </w:pPr>
            <w:r w:rsidRPr="003958FD">
              <w:rPr>
                <w:rFonts w:eastAsia="Times New Roman" w:cstheme="minorHAnsi"/>
                <w:kern w:val="0"/>
                <w:sz w:val="14"/>
                <w:szCs w:val="14"/>
                <w:lang w:eastAsia="tr-TR"/>
                <w14:ligatures w14:val="none"/>
              </w:rPr>
              <w:t>T.4.2.2. Hazırlıksız konuşmalar yapar.</w:t>
            </w:r>
          </w:p>
        </w:tc>
        <w:tc>
          <w:tcPr>
            <w:tcW w:w="718" w:type="pct"/>
            <w:shd w:val="clear" w:color="auto" w:fill="auto"/>
            <w:vAlign w:val="center"/>
            <w:hideMark/>
          </w:tcPr>
          <w:p w14:paraId="1DD00B98"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T.4.3.1. Noktalama işaretlerine dikkat ederek sesli ve sessiz okur.</w:t>
            </w:r>
            <w:r w:rsidRPr="003958FD">
              <w:rPr>
                <w:rFonts w:eastAsia="Times New Roman" w:cstheme="minorHAnsi"/>
                <w:color w:val="000000"/>
                <w:kern w:val="0"/>
                <w:sz w:val="14"/>
                <w:szCs w:val="14"/>
                <w:lang w:eastAsia="tr-TR"/>
                <w14:ligatures w14:val="none"/>
              </w:rPr>
              <w:br/>
              <w:t>T.4.3.12. Bağlamdan yararlanarak bilmediği kelime ve kelime gruplarının anlamını tahmin eder.</w:t>
            </w:r>
            <w:r w:rsidRPr="003958FD">
              <w:rPr>
                <w:rFonts w:eastAsia="Times New Roman" w:cstheme="minorHAnsi"/>
                <w:color w:val="000000"/>
                <w:kern w:val="0"/>
                <w:sz w:val="14"/>
                <w:szCs w:val="14"/>
                <w:lang w:eastAsia="tr-TR"/>
                <w14:ligatures w14:val="none"/>
              </w:rPr>
              <w:br/>
              <w:t>T.4.3.16. Okuduğu metnin konusunu belirler.</w:t>
            </w:r>
            <w:r w:rsidRPr="003958FD">
              <w:rPr>
                <w:rFonts w:eastAsia="Times New Roman" w:cstheme="minorHAnsi"/>
                <w:color w:val="000000"/>
                <w:kern w:val="0"/>
                <w:sz w:val="14"/>
                <w:szCs w:val="14"/>
                <w:lang w:eastAsia="tr-TR"/>
                <w14:ligatures w14:val="none"/>
              </w:rPr>
              <w:br/>
              <w:t>T.4.3.17. Metnin ana fikri/ana duygusunu belirler.</w:t>
            </w:r>
            <w:r w:rsidRPr="003958FD">
              <w:rPr>
                <w:rFonts w:eastAsia="Times New Roman" w:cstheme="minorHAnsi"/>
                <w:color w:val="000000"/>
                <w:kern w:val="0"/>
                <w:sz w:val="14"/>
                <w:szCs w:val="14"/>
                <w:lang w:eastAsia="tr-TR"/>
                <w14:ligatures w14:val="none"/>
              </w:rPr>
              <w:br/>
              <w:t>T.4.3.18. Okuduğu metinle ilgili soruları cevaplar.</w:t>
            </w:r>
            <w:r w:rsidRPr="003958FD">
              <w:rPr>
                <w:rFonts w:eastAsia="Times New Roman" w:cstheme="minorHAnsi"/>
                <w:color w:val="000000"/>
                <w:kern w:val="0"/>
                <w:sz w:val="14"/>
                <w:szCs w:val="14"/>
                <w:lang w:eastAsia="tr-TR"/>
                <w14:ligatures w14:val="none"/>
              </w:rPr>
              <w:br/>
              <w:t>T.4.3.20. Okuduğu metinlerdeki hikâye unsurlarını belirler.</w:t>
            </w:r>
            <w:r w:rsidRPr="003958FD">
              <w:rPr>
                <w:rFonts w:eastAsia="Times New Roman" w:cstheme="minorHAnsi"/>
                <w:color w:val="000000"/>
                <w:kern w:val="0"/>
                <w:sz w:val="14"/>
                <w:szCs w:val="14"/>
                <w:lang w:eastAsia="tr-TR"/>
                <w14:ligatures w14:val="none"/>
              </w:rPr>
              <w:br/>
              <w:t>T.4.3.25. Yönergeleri kavrar.</w:t>
            </w:r>
            <w:r w:rsidRPr="003958FD">
              <w:rPr>
                <w:rFonts w:eastAsia="Times New Roman" w:cstheme="minorHAnsi"/>
                <w:color w:val="000000"/>
                <w:kern w:val="0"/>
                <w:sz w:val="14"/>
                <w:szCs w:val="14"/>
                <w:lang w:eastAsia="tr-TR"/>
                <w14:ligatures w14:val="none"/>
              </w:rPr>
              <w:br/>
              <w:t>T.4.3.30. Metindeki renkli, altı çizili, koyu ifadelerin önemli noktaları vurguladığını kavrar.</w:t>
            </w:r>
            <w:r w:rsidRPr="003958FD">
              <w:rPr>
                <w:rFonts w:eastAsia="Times New Roman" w:cstheme="minorHAnsi"/>
                <w:color w:val="000000"/>
                <w:kern w:val="0"/>
                <w:sz w:val="14"/>
                <w:szCs w:val="14"/>
                <w:lang w:eastAsia="tr-TR"/>
                <w14:ligatures w14:val="none"/>
              </w:rPr>
              <w:br/>
              <w:t>T.4.3.33. Medya metinlerini değerlendirir.</w:t>
            </w:r>
            <w:r w:rsidRPr="003958FD">
              <w:rPr>
                <w:rFonts w:eastAsia="Times New Roman" w:cstheme="minorHAnsi"/>
                <w:color w:val="000000"/>
                <w:kern w:val="0"/>
                <w:sz w:val="14"/>
                <w:szCs w:val="14"/>
                <w:lang w:eastAsia="tr-TR"/>
                <w14:ligatures w14:val="none"/>
              </w:rPr>
              <w:br/>
              <w:t>T.4.3.35. Bilgi kaynaklarını etkili bir şekilde kullanır.</w:t>
            </w:r>
          </w:p>
        </w:tc>
        <w:tc>
          <w:tcPr>
            <w:tcW w:w="355" w:type="pct"/>
            <w:shd w:val="clear" w:color="auto" w:fill="auto"/>
            <w:vAlign w:val="center"/>
            <w:hideMark/>
          </w:tcPr>
          <w:p w14:paraId="515987B5"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57" w:type="pct"/>
            <w:vMerge/>
            <w:vAlign w:val="center"/>
            <w:hideMark/>
          </w:tcPr>
          <w:p w14:paraId="72B7FB2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563" w:type="pct"/>
            <w:vMerge/>
            <w:vAlign w:val="center"/>
            <w:hideMark/>
          </w:tcPr>
          <w:p w14:paraId="172ADD30"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c>
          <w:tcPr>
            <w:tcW w:w="301" w:type="pct"/>
            <w:shd w:val="clear" w:color="auto" w:fill="auto"/>
            <w:vAlign w:val="center"/>
            <w:hideMark/>
          </w:tcPr>
          <w:p w14:paraId="627441FE" w14:textId="77777777" w:rsidR="003958FD" w:rsidRPr="003958FD" w:rsidRDefault="003958FD" w:rsidP="003958FD">
            <w:pPr>
              <w:spacing w:after="0" w:line="240" w:lineRule="auto"/>
              <w:jc w:val="center"/>
              <w:rPr>
                <w:rFonts w:eastAsia="Times New Roman" w:cstheme="minorHAnsi"/>
                <w:color w:val="000000"/>
                <w:kern w:val="0"/>
                <w:sz w:val="14"/>
                <w:szCs w:val="14"/>
                <w:lang w:eastAsia="tr-TR"/>
                <w14:ligatures w14:val="none"/>
              </w:rPr>
            </w:pPr>
            <w:r w:rsidRPr="003958FD">
              <w:rPr>
                <w:rFonts w:eastAsia="Times New Roman" w:cstheme="minorHAnsi"/>
                <w:color w:val="000000"/>
                <w:kern w:val="0"/>
                <w:sz w:val="14"/>
                <w:szCs w:val="14"/>
                <w:lang w:eastAsia="tr-TR"/>
                <w14:ligatures w14:val="none"/>
              </w:rPr>
              <w:t> </w:t>
            </w:r>
          </w:p>
        </w:tc>
        <w:tc>
          <w:tcPr>
            <w:tcW w:w="328" w:type="pct"/>
            <w:vMerge/>
            <w:vAlign w:val="center"/>
            <w:hideMark/>
          </w:tcPr>
          <w:p w14:paraId="21149906"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r w:rsidR="003958FD" w:rsidRPr="003958FD" w14:paraId="48C3BF58" w14:textId="77777777" w:rsidTr="003958FD">
        <w:trPr>
          <w:cantSplit/>
          <w:trHeight w:val="20"/>
        </w:trPr>
        <w:tc>
          <w:tcPr>
            <w:tcW w:w="124" w:type="pct"/>
            <w:vMerge/>
            <w:vAlign w:val="center"/>
            <w:hideMark/>
          </w:tcPr>
          <w:p w14:paraId="524867A0" w14:textId="77777777" w:rsidR="003958FD" w:rsidRPr="003958FD" w:rsidRDefault="003958FD" w:rsidP="003958FD">
            <w:pPr>
              <w:spacing w:after="0" w:line="240" w:lineRule="auto"/>
              <w:rPr>
                <w:rFonts w:eastAsia="Times New Roman" w:cstheme="minorHAnsi"/>
                <w:b/>
                <w:bCs/>
                <w:color w:val="000000"/>
                <w:kern w:val="0"/>
                <w:sz w:val="14"/>
                <w:szCs w:val="14"/>
                <w:lang w:eastAsia="tr-TR"/>
                <w14:ligatures w14:val="none"/>
              </w:rPr>
            </w:pPr>
          </w:p>
        </w:tc>
        <w:tc>
          <w:tcPr>
            <w:tcW w:w="182" w:type="pct"/>
            <w:shd w:val="clear" w:color="000000" w:fill="E2EFDA"/>
            <w:textDirection w:val="btLr"/>
            <w:vAlign w:val="center"/>
            <w:hideMark/>
          </w:tcPr>
          <w:p w14:paraId="3EBC5990"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37. Hafta:</w:t>
            </w:r>
            <w:r w:rsidRPr="003958FD">
              <w:rPr>
                <w:rFonts w:eastAsia="Times New Roman" w:cstheme="minorHAnsi"/>
                <w:b/>
                <w:bCs/>
                <w:color w:val="000000"/>
                <w:kern w:val="0"/>
                <w:sz w:val="14"/>
                <w:szCs w:val="14"/>
                <w:lang w:eastAsia="tr-TR"/>
                <w14:ligatures w14:val="none"/>
              </w:rPr>
              <w:br w:type="page"/>
              <w:t xml:space="preserve"> 21-25 Haziran</w:t>
            </w:r>
          </w:p>
        </w:tc>
        <w:tc>
          <w:tcPr>
            <w:tcW w:w="4366" w:type="pct"/>
            <w:gridSpan w:val="10"/>
            <w:shd w:val="clear" w:color="000000" w:fill="FFE699"/>
            <w:vAlign w:val="center"/>
            <w:hideMark/>
          </w:tcPr>
          <w:p w14:paraId="5AC4CD7E" w14:textId="77777777" w:rsidR="003958FD" w:rsidRPr="003958FD" w:rsidRDefault="003958FD" w:rsidP="003958FD">
            <w:pPr>
              <w:spacing w:after="0" w:line="240" w:lineRule="auto"/>
              <w:jc w:val="center"/>
              <w:rPr>
                <w:rFonts w:eastAsia="Times New Roman" w:cstheme="minorHAnsi"/>
                <w:b/>
                <w:bCs/>
                <w:color w:val="000000"/>
                <w:kern w:val="0"/>
                <w:sz w:val="14"/>
                <w:szCs w:val="14"/>
                <w:lang w:eastAsia="tr-TR"/>
                <w14:ligatures w14:val="none"/>
              </w:rPr>
            </w:pPr>
            <w:r w:rsidRPr="003958FD">
              <w:rPr>
                <w:rFonts w:eastAsia="Times New Roman" w:cstheme="minorHAnsi"/>
                <w:b/>
                <w:bCs/>
                <w:color w:val="000000"/>
                <w:kern w:val="0"/>
                <w:sz w:val="14"/>
                <w:szCs w:val="14"/>
                <w:lang w:eastAsia="tr-TR"/>
                <w14:ligatures w14:val="none"/>
              </w:rPr>
              <w:t>SOSYAL ETKİNLİK</w:t>
            </w:r>
          </w:p>
        </w:tc>
        <w:tc>
          <w:tcPr>
            <w:tcW w:w="328" w:type="pct"/>
            <w:vMerge/>
            <w:vAlign w:val="center"/>
            <w:hideMark/>
          </w:tcPr>
          <w:p w14:paraId="4B0C2EFE" w14:textId="77777777" w:rsidR="003958FD" w:rsidRPr="003958FD" w:rsidRDefault="003958FD" w:rsidP="003958FD">
            <w:pPr>
              <w:spacing w:after="0" w:line="240" w:lineRule="auto"/>
              <w:rPr>
                <w:rFonts w:eastAsia="Times New Roman" w:cstheme="minorHAnsi"/>
                <w:color w:val="000000"/>
                <w:kern w:val="0"/>
                <w:sz w:val="14"/>
                <w:szCs w:val="14"/>
                <w:lang w:eastAsia="tr-TR"/>
                <w14:ligatures w14:val="none"/>
              </w:rPr>
            </w:pP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1C66B9"/>
    <w:rsid w:val="003958FD"/>
    <w:rsid w:val="008F7895"/>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B9ED"/>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28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4889</Words>
  <Characters>27872</Characters>
  <Application>Microsoft Office Word</Application>
  <DocSecurity>0</DocSecurity>
  <Lines>232</Lines>
  <Paragraphs>65</Paragraphs>
  <ScaleCrop>false</ScaleCrop>
  <Company>Silentall Unattended Installer</Company>
  <LinksUpToDate>false</LinksUpToDate>
  <CharactersWithSpaces>32696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2026-09-12T23:18:00Z</dcterms:created>
  <dcterms:modified xsi:type="dcterms:W3CDTF">2026-09-12T23:18:00Z</dcterms:modified>
</cp:coreProperties>
</file>