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871"/>
        <w:tblW w:w="9838" w:type="dxa"/>
        <w:tblLook w:val="04A0" w:firstRow="1" w:lastRow="0" w:firstColumn="1" w:lastColumn="0" w:noHBand="0" w:noVBand="1"/>
      </w:tblPr>
      <w:tblGrid>
        <w:gridCol w:w="2405"/>
        <w:gridCol w:w="7433"/>
      </w:tblGrid>
      <w:tr w:rsidR="00BD4AC9" w:rsidRPr="00B36029" w14:paraId="028349E3" w14:textId="77777777" w:rsidTr="00BD4AC9">
        <w:trPr>
          <w:trHeight w:val="414"/>
        </w:trPr>
        <w:tc>
          <w:tcPr>
            <w:tcW w:w="2405" w:type="dxa"/>
            <w:vAlign w:val="center"/>
          </w:tcPr>
          <w:p w14:paraId="08338437" w14:textId="1FAD17C3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433" w:type="dxa"/>
            <w:vAlign w:val="center"/>
          </w:tcPr>
          <w:p w14:paraId="3B63E635" w14:textId="3BEA1ED1" w:rsidR="00BD4AC9" w:rsidRPr="00B36029" w:rsidRDefault="00F40EE7" w:rsidP="00BD4AC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HATIRLATMA HAFTASI</w:t>
            </w:r>
          </w:p>
        </w:tc>
      </w:tr>
      <w:tr w:rsidR="00BD4AC9" w:rsidRPr="00B36029" w14:paraId="719D36E7" w14:textId="77777777" w:rsidTr="00BD4AC9">
        <w:trPr>
          <w:trHeight w:val="266"/>
        </w:trPr>
        <w:tc>
          <w:tcPr>
            <w:tcW w:w="2405" w:type="dxa"/>
            <w:vAlign w:val="center"/>
          </w:tcPr>
          <w:p w14:paraId="01B639A6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Süre</w:t>
            </w:r>
          </w:p>
        </w:tc>
        <w:tc>
          <w:tcPr>
            <w:tcW w:w="7433" w:type="dxa"/>
            <w:vAlign w:val="center"/>
          </w:tcPr>
          <w:p w14:paraId="46CE40EA" w14:textId="378F9464" w:rsidR="00BD4AC9" w:rsidRPr="00B36029" w:rsidRDefault="002927B3" w:rsidP="00BD4AC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BD4AC9" w:rsidRPr="00B36029">
              <w:rPr>
                <w:rFonts w:cstheme="minorHAnsi"/>
                <w:sz w:val="20"/>
                <w:szCs w:val="20"/>
              </w:rPr>
              <w:t xml:space="preserve"> Ders Saati</w:t>
            </w:r>
          </w:p>
        </w:tc>
      </w:tr>
      <w:tr w:rsidR="00BD4AC9" w:rsidRPr="00B36029" w14:paraId="6AB2F17C" w14:textId="77777777" w:rsidTr="00BD4AC9">
        <w:trPr>
          <w:trHeight w:val="285"/>
        </w:trPr>
        <w:tc>
          <w:tcPr>
            <w:tcW w:w="2405" w:type="dxa"/>
            <w:vAlign w:val="center"/>
          </w:tcPr>
          <w:p w14:paraId="375035AD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Alan Becerileri</w:t>
            </w:r>
          </w:p>
        </w:tc>
        <w:tc>
          <w:tcPr>
            <w:tcW w:w="7433" w:type="dxa"/>
            <w:vAlign w:val="center"/>
          </w:tcPr>
          <w:p w14:paraId="1B280E22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Dinleme/İzleme, Okuma, Konuşma, Yazma</w:t>
            </w:r>
          </w:p>
        </w:tc>
      </w:tr>
      <w:tr w:rsidR="00BD4AC9" w:rsidRPr="00B36029" w14:paraId="6F22BF44" w14:textId="77777777" w:rsidTr="00BD4AC9">
        <w:trPr>
          <w:trHeight w:val="472"/>
        </w:trPr>
        <w:tc>
          <w:tcPr>
            <w:tcW w:w="2405" w:type="dxa"/>
            <w:vAlign w:val="center"/>
          </w:tcPr>
          <w:p w14:paraId="6DE718A8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Kavramsal Beceriler</w:t>
            </w:r>
          </w:p>
        </w:tc>
        <w:tc>
          <w:tcPr>
            <w:tcW w:w="7433" w:type="dxa"/>
            <w:vAlign w:val="center"/>
          </w:tcPr>
          <w:p w14:paraId="55A9D379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Saymak-Okumak, Yazmak-Çizmek, Bulmak-Seçmek, Karşılaştırma, Mevcut Bilgiye/Veriye Dayalı Tahmin Etme, Muhakeme (Akıl Yürütme), Sentezleme</w:t>
            </w:r>
          </w:p>
        </w:tc>
      </w:tr>
      <w:tr w:rsidR="00BD4AC9" w:rsidRPr="00B36029" w14:paraId="347A9661" w14:textId="77777777" w:rsidTr="00BD4AC9">
        <w:trPr>
          <w:trHeight w:val="370"/>
        </w:trPr>
        <w:tc>
          <w:tcPr>
            <w:tcW w:w="2405" w:type="dxa"/>
            <w:vAlign w:val="center"/>
          </w:tcPr>
          <w:p w14:paraId="23108CA4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Eğilimler</w:t>
            </w:r>
          </w:p>
        </w:tc>
        <w:tc>
          <w:tcPr>
            <w:tcW w:w="7433" w:type="dxa"/>
            <w:vAlign w:val="center"/>
          </w:tcPr>
          <w:p w14:paraId="4CF029A6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Merak, Odaklanma, Sistematik Olma</w:t>
            </w:r>
          </w:p>
        </w:tc>
      </w:tr>
      <w:tr w:rsidR="00BD4AC9" w:rsidRPr="00B36029" w14:paraId="21066CB8" w14:textId="77777777" w:rsidTr="00BD4AC9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DE7CF3E" w14:textId="77777777" w:rsidR="00BD4AC9" w:rsidRPr="00B36029" w:rsidRDefault="00BD4AC9" w:rsidP="00BD4AC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36029">
              <w:rPr>
                <w:rFonts w:cstheme="minorHAnsi"/>
                <w:b/>
                <w:bCs/>
                <w:sz w:val="20"/>
                <w:szCs w:val="20"/>
              </w:rPr>
              <w:t>PROGRAMLAR ARASI BİLEŞENLER</w:t>
            </w:r>
          </w:p>
        </w:tc>
      </w:tr>
      <w:tr w:rsidR="00BD4AC9" w:rsidRPr="00B36029" w14:paraId="7929E234" w14:textId="77777777" w:rsidTr="00BD4AC9">
        <w:trPr>
          <w:trHeight w:val="4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E85979A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Sosyal-Duygusal Öğrenme Becerileri</w:t>
            </w:r>
          </w:p>
        </w:tc>
        <w:tc>
          <w:tcPr>
            <w:tcW w:w="7433" w:type="dxa"/>
            <w:vAlign w:val="center"/>
          </w:tcPr>
          <w:p w14:paraId="3615B0BC" w14:textId="7EBCA806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B36029" w14:paraId="11D80C5A" w14:textId="77777777" w:rsidTr="00BD4AC9">
        <w:trPr>
          <w:trHeight w:val="271"/>
        </w:trPr>
        <w:tc>
          <w:tcPr>
            <w:tcW w:w="2405" w:type="dxa"/>
            <w:shd w:val="clear" w:color="auto" w:fill="FFFFFF" w:themeFill="background1"/>
            <w:vAlign w:val="center"/>
          </w:tcPr>
          <w:p w14:paraId="56D7D0C9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Değerler</w:t>
            </w:r>
          </w:p>
        </w:tc>
        <w:tc>
          <w:tcPr>
            <w:tcW w:w="7433" w:type="dxa"/>
            <w:vAlign w:val="center"/>
          </w:tcPr>
          <w:p w14:paraId="30719E70" w14:textId="660F9464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B36029" w14:paraId="7987D893" w14:textId="77777777" w:rsidTr="00BD4AC9">
        <w:trPr>
          <w:trHeight w:val="320"/>
        </w:trPr>
        <w:tc>
          <w:tcPr>
            <w:tcW w:w="2405" w:type="dxa"/>
            <w:shd w:val="clear" w:color="auto" w:fill="FFFFFF" w:themeFill="background1"/>
            <w:vAlign w:val="center"/>
          </w:tcPr>
          <w:p w14:paraId="285E8E1F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Okuryazarlık Becerileri</w:t>
            </w:r>
          </w:p>
        </w:tc>
        <w:tc>
          <w:tcPr>
            <w:tcW w:w="7433" w:type="dxa"/>
            <w:vAlign w:val="center"/>
          </w:tcPr>
          <w:p w14:paraId="4E7F024B" w14:textId="4B47697C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B36029" w14:paraId="7824951F" w14:textId="77777777" w:rsidTr="00BD4AC9">
        <w:trPr>
          <w:trHeight w:val="297"/>
        </w:trPr>
        <w:tc>
          <w:tcPr>
            <w:tcW w:w="2405" w:type="dxa"/>
            <w:shd w:val="clear" w:color="auto" w:fill="FFFFFF" w:themeFill="background1"/>
            <w:vAlign w:val="center"/>
          </w:tcPr>
          <w:p w14:paraId="6B8C7DBB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Disiplinler Arası İlişkiler</w:t>
            </w:r>
          </w:p>
        </w:tc>
        <w:tc>
          <w:tcPr>
            <w:tcW w:w="7433" w:type="dxa"/>
            <w:vAlign w:val="center"/>
          </w:tcPr>
          <w:p w14:paraId="07C0525E" w14:textId="4AFF7B0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Matematik, Hayat Bilgisi, Görsel Sanatlar,</w:t>
            </w:r>
          </w:p>
        </w:tc>
      </w:tr>
      <w:tr w:rsidR="00BD4AC9" w:rsidRPr="00B36029" w14:paraId="198E6E3B" w14:textId="77777777" w:rsidTr="00BD4AC9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2E79B036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Öğrenme Çıktıları ve Süreç Bileşenleri</w:t>
            </w:r>
          </w:p>
        </w:tc>
        <w:tc>
          <w:tcPr>
            <w:tcW w:w="7433" w:type="dxa"/>
            <w:vAlign w:val="center"/>
          </w:tcPr>
          <w:p w14:paraId="71960A7B" w14:textId="77777777" w:rsidR="00BD4AC9" w:rsidRDefault="003C72DC" w:rsidP="00BD4AC9">
            <w:pPr>
              <w:pStyle w:val="AralkYok"/>
              <w:rPr>
                <w:rFonts w:cstheme="minorHAnsi"/>
                <w:color w:val="FF0000"/>
                <w:sz w:val="20"/>
                <w:szCs w:val="20"/>
              </w:rPr>
            </w:pPr>
            <w:r w:rsidRPr="003C72DC">
              <w:rPr>
                <w:rFonts w:cstheme="minorHAnsi"/>
                <w:color w:val="FF0000"/>
                <w:sz w:val="20"/>
                <w:szCs w:val="20"/>
              </w:rPr>
              <w:t>T.O.1.1. Okuma sürecini yönetebilme</w:t>
            </w:r>
          </w:p>
          <w:p w14:paraId="3072143B" w14:textId="77777777" w:rsidR="003C72DC" w:rsidRPr="003C72DC" w:rsidRDefault="003C72DC" w:rsidP="003C72D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3C72DC">
              <w:rPr>
                <w:rFonts w:cstheme="minorHAnsi"/>
                <w:sz w:val="20"/>
                <w:szCs w:val="20"/>
              </w:rPr>
              <w:t>e) Okuyacağı metnin başlığı ve görsellerini inceler.</w:t>
            </w:r>
          </w:p>
          <w:p w14:paraId="237EDB6D" w14:textId="77777777" w:rsidR="003C72DC" w:rsidRPr="003C72DC" w:rsidRDefault="003C72DC" w:rsidP="003C72D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3C72DC">
              <w:rPr>
                <w:rFonts w:cstheme="minorHAnsi"/>
                <w:sz w:val="20"/>
                <w:szCs w:val="20"/>
              </w:rPr>
              <w:t>f) Kuralına uygun sesli ve sessiz okur.</w:t>
            </w:r>
          </w:p>
          <w:p w14:paraId="54B49CB8" w14:textId="77777777" w:rsidR="003C72DC" w:rsidRPr="003C72DC" w:rsidRDefault="003C72DC" w:rsidP="003C72D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3C72DC">
              <w:rPr>
                <w:rFonts w:cstheme="minorHAnsi"/>
                <w:sz w:val="20"/>
                <w:szCs w:val="20"/>
              </w:rPr>
              <w:t>g) Anlaşılabilir ve uygun bir hızda sesli okur.</w:t>
            </w:r>
          </w:p>
          <w:p w14:paraId="1CA7788C" w14:textId="77777777" w:rsidR="003C72DC" w:rsidRDefault="003C72DC" w:rsidP="003C72D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3C72DC">
              <w:rPr>
                <w:rFonts w:cstheme="minorHAnsi"/>
                <w:sz w:val="20"/>
                <w:szCs w:val="20"/>
              </w:rPr>
              <w:t>h) Noktalama işaretlerine dikkat ederek okur.</w:t>
            </w:r>
          </w:p>
          <w:p w14:paraId="260917D7" w14:textId="77777777" w:rsidR="003C72DC" w:rsidRPr="00AB3CBC" w:rsidRDefault="003C72DC" w:rsidP="003C72DC">
            <w:pPr>
              <w:pStyle w:val="AralkYok"/>
              <w:rPr>
                <w:rFonts w:cstheme="minorHAnsi"/>
                <w:color w:val="FF0000"/>
                <w:sz w:val="20"/>
                <w:szCs w:val="20"/>
              </w:rPr>
            </w:pPr>
            <w:r w:rsidRPr="00AB3CBC">
              <w:rPr>
                <w:rFonts w:cstheme="minorHAnsi"/>
                <w:color w:val="FF0000"/>
                <w:sz w:val="20"/>
                <w:szCs w:val="20"/>
              </w:rPr>
              <w:t>T.O.1.3. Okuduklarını çözümleyebilme</w:t>
            </w:r>
          </w:p>
          <w:p w14:paraId="151BC669" w14:textId="77777777" w:rsidR="003C72DC" w:rsidRDefault="003C72DC" w:rsidP="003C72D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3C72DC">
              <w:rPr>
                <w:rFonts w:cstheme="minorHAnsi"/>
                <w:sz w:val="20"/>
                <w:szCs w:val="20"/>
              </w:rPr>
              <w:t>a) Okuduğu metnin konusunu bulur.</w:t>
            </w:r>
          </w:p>
          <w:p w14:paraId="762B21CE" w14:textId="77777777" w:rsidR="003C72DC" w:rsidRPr="00AB3CBC" w:rsidRDefault="00AB3CBC" w:rsidP="003C72DC">
            <w:pPr>
              <w:pStyle w:val="AralkYok"/>
              <w:rPr>
                <w:rFonts w:cstheme="minorHAnsi"/>
                <w:color w:val="FF0000"/>
                <w:sz w:val="20"/>
                <w:szCs w:val="20"/>
              </w:rPr>
            </w:pPr>
            <w:r w:rsidRPr="00AB3CBC">
              <w:rPr>
                <w:rFonts w:cstheme="minorHAnsi"/>
                <w:color w:val="FF0000"/>
                <w:sz w:val="20"/>
                <w:szCs w:val="20"/>
              </w:rPr>
              <w:t>T.Y.1.1. Yazılı anlatım becerilerini yönetebilme</w:t>
            </w:r>
          </w:p>
          <w:p w14:paraId="6E871B4D" w14:textId="77777777" w:rsidR="00AB3CBC" w:rsidRPr="00AB3CBC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c) Hece, sözcük ve cümleler yazar.</w:t>
            </w:r>
          </w:p>
          <w:p w14:paraId="502F4731" w14:textId="77777777" w:rsidR="00AB3CBC" w:rsidRPr="00AB3CBC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ç) Kısa metinler yazar.</w:t>
            </w:r>
          </w:p>
          <w:p w14:paraId="40CB0422" w14:textId="77777777" w:rsidR="00AB3CBC" w:rsidRPr="00AB3CBC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e) Söylenen sözcük ve cümleleri yazar.</w:t>
            </w:r>
          </w:p>
          <w:p w14:paraId="647F9F14" w14:textId="77777777" w:rsidR="00AB3CBC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f) Yazışmalarını selamlaşma ve hitap ifadeleriyle başlatır.</w:t>
            </w:r>
          </w:p>
          <w:p w14:paraId="282BCB59" w14:textId="77777777" w:rsidR="00AB3CBC" w:rsidRPr="00AB3CBC" w:rsidRDefault="00AB3CBC" w:rsidP="00AB3CBC">
            <w:pPr>
              <w:pStyle w:val="AralkYok"/>
              <w:rPr>
                <w:rFonts w:cstheme="minorHAnsi"/>
                <w:color w:val="FF0000"/>
                <w:sz w:val="20"/>
                <w:szCs w:val="20"/>
              </w:rPr>
            </w:pPr>
            <w:r w:rsidRPr="00AB3CBC">
              <w:rPr>
                <w:rFonts w:cstheme="minorHAnsi"/>
                <w:color w:val="FF0000"/>
                <w:sz w:val="20"/>
                <w:szCs w:val="20"/>
              </w:rPr>
              <w:t>T.Y.1.2. Yazılarında içerik oluşturabilme</w:t>
            </w:r>
          </w:p>
          <w:p w14:paraId="22EE3871" w14:textId="77777777" w:rsidR="00AB3CBC" w:rsidRPr="00AB3CBC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b) Sözcük ve cümlelerde eksik bırakılan yerleri ön bilgileri doğrultusunda yazarak</w:t>
            </w:r>
          </w:p>
          <w:p w14:paraId="27F81EB8" w14:textId="77777777" w:rsidR="00AB3CBC" w:rsidRPr="00AB3CBC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tamamlar.</w:t>
            </w:r>
          </w:p>
          <w:p w14:paraId="74BF403F" w14:textId="77777777" w:rsidR="00AB3CBC" w:rsidRPr="00AB3CBC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c) Yazılarını karşıdakinin iletilerinden yola çıkarak devam ettirir.</w:t>
            </w:r>
          </w:p>
          <w:p w14:paraId="6810B50F" w14:textId="77777777" w:rsidR="00AB3CBC" w:rsidRPr="00AB3CBC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ç) Yazılarında geçen nesneleri fiziksel özelliklerine göre karşılaştırır.</w:t>
            </w:r>
          </w:p>
          <w:p w14:paraId="63FEEA2C" w14:textId="77777777" w:rsidR="00AB3CBC" w:rsidRPr="00AB3CBC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d) Yazılarında nesneleri fiziksel özelliklerine göre sınıflandırır.</w:t>
            </w:r>
          </w:p>
          <w:p w14:paraId="456A7F23" w14:textId="77777777" w:rsidR="00AB3CBC" w:rsidRPr="00AB3CBC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f) Yazılı anlatımlarını zenginleştirmek için görseller kullanır.</w:t>
            </w:r>
          </w:p>
          <w:p w14:paraId="219C43CC" w14:textId="77777777" w:rsidR="00AB3CBC" w:rsidRPr="00AB3CBC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ğ) Muhatabına ne yazacağını dikkate alarak yazma çalışmaları yapar.</w:t>
            </w:r>
          </w:p>
          <w:p w14:paraId="3595CBAE" w14:textId="77777777" w:rsidR="00AB3CBC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h) Yazılarında benzetmelere yer verir.</w:t>
            </w:r>
          </w:p>
          <w:p w14:paraId="34B70CC6" w14:textId="77777777" w:rsidR="00AB3CBC" w:rsidRPr="00AB3CBC" w:rsidRDefault="00AB3CBC" w:rsidP="00AB3CBC">
            <w:pPr>
              <w:pStyle w:val="AralkYok"/>
              <w:rPr>
                <w:rFonts w:cstheme="minorHAnsi"/>
                <w:color w:val="FF0000"/>
                <w:sz w:val="20"/>
                <w:szCs w:val="20"/>
              </w:rPr>
            </w:pPr>
            <w:r w:rsidRPr="00AB3CBC">
              <w:rPr>
                <w:rFonts w:cstheme="minorHAnsi"/>
                <w:color w:val="FF0000"/>
                <w:sz w:val="20"/>
                <w:szCs w:val="20"/>
              </w:rPr>
              <w:t>T.Y.1.3. Yazma kurallarını uygulayabilme</w:t>
            </w:r>
          </w:p>
          <w:p w14:paraId="7C493464" w14:textId="77777777" w:rsidR="00AB3CBC" w:rsidRPr="00AB3CBC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e) Anlamını bilmediği sözcüğün anlamını çevrim içi veya basılı kaynaklardan araştırarak yazar.</w:t>
            </w:r>
          </w:p>
          <w:p w14:paraId="1F6BD8D1" w14:textId="77777777" w:rsidR="00AB3CBC" w:rsidRPr="00AB3CBC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f) Yazılarında sözcükleri yerinde ve anlamına uygun kullanır.</w:t>
            </w:r>
          </w:p>
          <w:p w14:paraId="07698067" w14:textId="77777777" w:rsidR="00AB3CBC" w:rsidRPr="00AB3CBC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g) Yazışmalarında mesajlarını açık ve anlaşılır şekilde ifade eder.</w:t>
            </w:r>
          </w:p>
          <w:p w14:paraId="756FA4EA" w14:textId="77777777" w:rsidR="00AB3CBC" w:rsidRPr="00AB3CBC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ğ) Yazılarında anlamlı ve kurallı cümleler kullanır.</w:t>
            </w:r>
          </w:p>
          <w:p w14:paraId="5716995F" w14:textId="77777777" w:rsidR="00AB3CBC" w:rsidRPr="00AB3CBC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i) Yazılarında harf, sözcük ve satırlar arasında uygun boşluk bırakır.</w:t>
            </w:r>
          </w:p>
          <w:p w14:paraId="1906AECD" w14:textId="77777777" w:rsidR="00AB3CBC" w:rsidRPr="00AB3CBC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j) Soru edatını (mı, mi) kuralına uygun yazar.</w:t>
            </w:r>
          </w:p>
          <w:p w14:paraId="76DE1C25" w14:textId="21AF9D90" w:rsidR="00AB3CBC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k) Yazılarında noktalama işaretlerini (nokta, kesme işareti, soru işareti, virgül, ünlem)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AB3CBC">
              <w:rPr>
                <w:rFonts w:cstheme="minorHAnsi"/>
                <w:sz w:val="20"/>
                <w:szCs w:val="20"/>
              </w:rPr>
              <w:t>kuralına uygun kullanır.</w:t>
            </w:r>
          </w:p>
          <w:p w14:paraId="37FA2D7E" w14:textId="77777777" w:rsidR="00AB3CBC" w:rsidRPr="00AB3CBC" w:rsidRDefault="00AB3CBC" w:rsidP="00AB3CBC">
            <w:pPr>
              <w:pStyle w:val="AralkYok"/>
              <w:rPr>
                <w:rFonts w:cstheme="minorHAnsi"/>
                <w:color w:val="FF0000"/>
                <w:sz w:val="20"/>
                <w:szCs w:val="20"/>
              </w:rPr>
            </w:pPr>
            <w:r w:rsidRPr="00AB3CBC">
              <w:rPr>
                <w:rFonts w:cstheme="minorHAnsi"/>
                <w:color w:val="FF0000"/>
                <w:sz w:val="20"/>
                <w:szCs w:val="20"/>
              </w:rPr>
              <w:t>T.Y.1.4. Yazma sürecini değerlendirebilme</w:t>
            </w:r>
          </w:p>
          <w:p w14:paraId="308E039B" w14:textId="77777777" w:rsidR="00AB3CBC" w:rsidRPr="00AB3CBC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a) Yazılarında hatalarını bulur.</w:t>
            </w:r>
          </w:p>
          <w:p w14:paraId="532D115F" w14:textId="77777777" w:rsidR="00AB3CBC" w:rsidRPr="00AB3CBC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b) Yazılarında belirlediği hataları düzeltir.</w:t>
            </w:r>
          </w:p>
          <w:p w14:paraId="06A59694" w14:textId="03004EF8" w:rsidR="00AB3CBC" w:rsidRPr="00B36029" w:rsidRDefault="00AB3CBC" w:rsidP="00AB3CB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AB3CBC">
              <w:rPr>
                <w:rFonts w:cstheme="minorHAnsi"/>
                <w:sz w:val="20"/>
                <w:szCs w:val="20"/>
              </w:rPr>
              <w:t>c) Yazılarındaki uygun davranışları sonraki yazılarına aktarır.</w:t>
            </w:r>
          </w:p>
        </w:tc>
      </w:tr>
      <w:tr w:rsidR="00BD4AC9" w:rsidRPr="00B36029" w14:paraId="0C16305E" w14:textId="77777777" w:rsidTr="00BD4AC9">
        <w:trPr>
          <w:trHeight w:val="35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8278555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İçerik Çerçevesi</w:t>
            </w:r>
          </w:p>
        </w:tc>
        <w:tc>
          <w:tcPr>
            <w:tcW w:w="7433" w:type="dxa"/>
            <w:vAlign w:val="center"/>
          </w:tcPr>
          <w:p w14:paraId="6F32D4AF" w14:textId="5AEC18C2" w:rsidR="00BD4AC9" w:rsidRPr="00B36029" w:rsidRDefault="00AB3CBC" w:rsidP="00BD4AC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Hatırlayalım</w:t>
            </w:r>
          </w:p>
        </w:tc>
      </w:tr>
      <w:tr w:rsidR="00BD4AC9" w:rsidRPr="00B36029" w14:paraId="6388D431" w14:textId="77777777" w:rsidTr="00BD4AC9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4A4A441D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Anahtar Kavramlar</w:t>
            </w:r>
          </w:p>
        </w:tc>
        <w:tc>
          <w:tcPr>
            <w:tcW w:w="7433" w:type="dxa"/>
            <w:vAlign w:val="center"/>
          </w:tcPr>
          <w:p w14:paraId="1E23EEB2" w14:textId="33BFF465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B36029" w14:paraId="5661D8C4" w14:textId="77777777" w:rsidTr="00BD4AC9">
        <w:trPr>
          <w:trHeight w:val="6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1341381E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Öğrenme Kanıtları (Ölçme ve Değerlendirme)</w:t>
            </w:r>
          </w:p>
        </w:tc>
        <w:tc>
          <w:tcPr>
            <w:tcW w:w="7433" w:type="dxa"/>
            <w:vAlign w:val="center"/>
          </w:tcPr>
          <w:p w14:paraId="7B5DBE7E" w14:textId="4EBA3B2C" w:rsidR="00BD4AC9" w:rsidRPr="00F40EE7" w:rsidRDefault="00BD4AC9" w:rsidP="00F40EE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B36029" w14:paraId="74A74A5B" w14:textId="77777777" w:rsidTr="00BD4AC9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02C5ADC0" w14:textId="77777777" w:rsidR="00BD4AC9" w:rsidRPr="00B36029" w:rsidRDefault="00BD4AC9" w:rsidP="00BD4AC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B3602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ÖĞRENME-ÖĞRETME YAŞANTILARI</w:t>
            </w:r>
          </w:p>
        </w:tc>
      </w:tr>
      <w:tr w:rsidR="00BD4AC9" w:rsidRPr="00B36029" w14:paraId="7CA2B9BC" w14:textId="77777777" w:rsidTr="00BD4AC9">
        <w:trPr>
          <w:trHeight w:val="472"/>
        </w:trPr>
        <w:tc>
          <w:tcPr>
            <w:tcW w:w="2405" w:type="dxa"/>
            <w:vAlign w:val="center"/>
          </w:tcPr>
          <w:p w14:paraId="50DC7A53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Temel Kabuller</w:t>
            </w:r>
          </w:p>
        </w:tc>
        <w:tc>
          <w:tcPr>
            <w:tcW w:w="7433" w:type="dxa"/>
            <w:vAlign w:val="center"/>
          </w:tcPr>
          <w:p w14:paraId="354D96E6" w14:textId="2E7EBC4B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B36029" w14:paraId="6A7D85D7" w14:textId="77777777" w:rsidTr="00BD4AC9">
        <w:trPr>
          <w:trHeight w:val="371"/>
        </w:trPr>
        <w:tc>
          <w:tcPr>
            <w:tcW w:w="2405" w:type="dxa"/>
            <w:vAlign w:val="center"/>
          </w:tcPr>
          <w:p w14:paraId="09BC6CBE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lastRenderedPageBreak/>
              <w:t>Ön Değerlendirme Süreci</w:t>
            </w:r>
          </w:p>
        </w:tc>
        <w:tc>
          <w:tcPr>
            <w:tcW w:w="7433" w:type="dxa"/>
            <w:vAlign w:val="center"/>
          </w:tcPr>
          <w:p w14:paraId="1CA469DA" w14:textId="4F0A5FB6" w:rsidR="00BD4AC9" w:rsidRPr="00B36029" w:rsidRDefault="00BD4AC9" w:rsidP="00BD4AC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B36029" w14:paraId="6FE843FD" w14:textId="77777777" w:rsidTr="00BD4AC9">
        <w:trPr>
          <w:trHeight w:val="472"/>
        </w:trPr>
        <w:tc>
          <w:tcPr>
            <w:tcW w:w="2405" w:type="dxa"/>
            <w:vAlign w:val="center"/>
          </w:tcPr>
          <w:p w14:paraId="6C848B67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Köprü Kurma</w:t>
            </w:r>
          </w:p>
        </w:tc>
        <w:tc>
          <w:tcPr>
            <w:tcW w:w="7433" w:type="dxa"/>
            <w:vAlign w:val="center"/>
          </w:tcPr>
          <w:p w14:paraId="33E4E9C0" w14:textId="5C06BA7B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B36029" w14:paraId="6A4D6F94" w14:textId="77777777" w:rsidTr="00BD4AC9">
        <w:trPr>
          <w:trHeight w:val="499"/>
        </w:trPr>
        <w:tc>
          <w:tcPr>
            <w:tcW w:w="2405" w:type="dxa"/>
            <w:vAlign w:val="center"/>
          </w:tcPr>
          <w:p w14:paraId="3C852790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Öğrenme-Öğretme Uygulamaları</w:t>
            </w:r>
          </w:p>
        </w:tc>
        <w:tc>
          <w:tcPr>
            <w:tcW w:w="7433" w:type="dxa"/>
            <w:vAlign w:val="center"/>
          </w:tcPr>
          <w:p w14:paraId="0F9F38A9" w14:textId="0B84B0D4" w:rsidR="00343ADF" w:rsidRPr="00F40EE7" w:rsidRDefault="00BD4AC9" w:rsidP="00F40EE7">
            <w:pPr>
              <w:pStyle w:val="ListeParagraf"/>
              <w:numPr>
                <w:ilvl w:val="0"/>
                <w:numId w:val="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Ders kitabı sayfa</w:t>
            </w:r>
            <w:r w:rsidR="00AB3CBC">
              <w:rPr>
                <w:rFonts w:cstheme="minorHAnsi"/>
                <w:sz w:val="20"/>
                <w:szCs w:val="20"/>
              </w:rPr>
              <w:t xml:space="preserve"> 11,</w:t>
            </w:r>
            <w:r w:rsidRPr="00B36029">
              <w:rPr>
                <w:rFonts w:cstheme="minorHAnsi"/>
                <w:sz w:val="20"/>
                <w:szCs w:val="20"/>
              </w:rPr>
              <w:t xml:space="preserve"> </w:t>
            </w:r>
            <w:r w:rsidR="00F40EE7">
              <w:rPr>
                <w:rFonts w:cstheme="minorHAnsi"/>
                <w:sz w:val="20"/>
                <w:szCs w:val="20"/>
              </w:rPr>
              <w:t>12, 13, 14</w:t>
            </w:r>
            <w:r w:rsidR="00AB3CBC">
              <w:rPr>
                <w:rFonts w:cstheme="minorHAnsi"/>
                <w:sz w:val="20"/>
                <w:szCs w:val="20"/>
              </w:rPr>
              <w:t xml:space="preserve"> ve </w:t>
            </w:r>
            <w:r w:rsidR="00F40EE7">
              <w:rPr>
                <w:rFonts w:cstheme="minorHAnsi"/>
                <w:sz w:val="20"/>
                <w:szCs w:val="20"/>
              </w:rPr>
              <w:t>15</w:t>
            </w:r>
            <w:r w:rsidRPr="00B36029">
              <w:rPr>
                <w:rFonts w:cstheme="minorHAnsi"/>
                <w:sz w:val="20"/>
                <w:szCs w:val="20"/>
              </w:rPr>
              <w:t>’</w:t>
            </w:r>
            <w:r w:rsidR="00AB3CBC">
              <w:rPr>
                <w:rFonts w:cstheme="minorHAnsi"/>
                <w:sz w:val="20"/>
                <w:szCs w:val="20"/>
              </w:rPr>
              <w:t>t</w:t>
            </w:r>
            <w:r w:rsidRPr="00B36029">
              <w:rPr>
                <w:rFonts w:cstheme="minorHAnsi"/>
                <w:sz w:val="20"/>
                <w:szCs w:val="20"/>
              </w:rPr>
              <w:t xml:space="preserve">eki </w:t>
            </w:r>
            <w:r w:rsidR="00F40EE7">
              <w:rPr>
                <w:rFonts w:cstheme="minorHAnsi"/>
                <w:sz w:val="20"/>
                <w:szCs w:val="20"/>
              </w:rPr>
              <w:t xml:space="preserve">etkinlikler </w:t>
            </w:r>
            <w:r w:rsidRPr="00B36029">
              <w:rPr>
                <w:rFonts w:cstheme="minorHAnsi"/>
                <w:sz w:val="20"/>
                <w:szCs w:val="20"/>
              </w:rPr>
              <w:t>yapılır.</w:t>
            </w:r>
          </w:p>
        </w:tc>
      </w:tr>
      <w:tr w:rsidR="00BD4AC9" w:rsidRPr="00B36029" w14:paraId="1E55EA95" w14:textId="77777777" w:rsidTr="00BD4AC9">
        <w:trPr>
          <w:trHeight w:val="173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37BE65D8" w14:textId="77777777" w:rsidR="00BD4AC9" w:rsidRPr="00B36029" w:rsidRDefault="00BD4AC9" w:rsidP="00BD4AC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36029">
              <w:rPr>
                <w:rFonts w:cstheme="minorHAnsi"/>
                <w:b/>
                <w:bCs/>
                <w:sz w:val="20"/>
                <w:szCs w:val="20"/>
              </w:rPr>
              <w:t>FARKLILAŞTIRMA</w:t>
            </w:r>
          </w:p>
        </w:tc>
      </w:tr>
      <w:tr w:rsidR="00BD4AC9" w:rsidRPr="00B36029" w14:paraId="444ED597" w14:textId="77777777" w:rsidTr="00BD4AC9">
        <w:trPr>
          <w:trHeight w:val="274"/>
        </w:trPr>
        <w:tc>
          <w:tcPr>
            <w:tcW w:w="2405" w:type="dxa"/>
            <w:vAlign w:val="center"/>
          </w:tcPr>
          <w:p w14:paraId="61152B2C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Zenginleştirme</w:t>
            </w:r>
          </w:p>
        </w:tc>
        <w:tc>
          <w:tcPr>
            <w:tcW w:w="7433" w:type="dxa"/>
            <w:vAlign w:val="center"/>
          </w:tcPr>
          <w:p w14:paraId="0426170C" w14:textId="3D410EC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B36029" w14:paraId="4632C396" w14:textId="77777777" w:rsidTr="00BD4AC9">
        <w:trPr>
          <w:trHeight w:val="266"/>
        </w:trPr>
        <w:tc>
          <w:tcPr>
            <w:tcW w:w="2405" w:type="dxa"/>
            <w:vAlign w:val="center"/>
          </w:tcPr>
          <w:p w14:paraId="1F64DE78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Destekleme</w:t>
            </w:r>
          </w:p>
        </w:tc>
        <w:tc>
          <w:tcPr>
            <w:tcW w:w="7433" w:type="dxa"/>
            <w:vAlign w:val="center"/>
          </w:tcPr>
          <w:p w14:paraId="7BB7688C" w14:textId="49235E53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7969D1" w14:paraId="5762901D" w14:textId="77777777" w:rsidTr="00BD4AC9">
        <w:trPr>
          <w:trHeight w:val="373"/>
        </w:trPr>
        <w:tc>
          <w:tcPr>
            <w:tcW w:w="2405" w:type="dxa"/>
            <w:vAlign w:val="center"/>
          </w:tcPr>
          <w:p w14:paraId="24862DBB" w14:textId="77777777" w:rsidR="00BD4AC9" w:rsidRPr="00DD4D68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DD4D68">
              <w:rPr>
                <w:rFonts w:cstheme="minorHAnsi"/>
                <w:sz w:val="20"/>
                <w:szCs w:val="20"/>
              </w:rPr>
              <w:t>Öğretmen Yansıtmaları</w:t>
            </w:r>
          </w:p>
        </w:tc>
        <w:tc>
          <w:tcPr>
            <w:tcW w:w="7433" w:type="dxa"/>
            <w:vAlign w:val="center"/>
          </w:tcPr>
          <w:p w14:paraId="4A952969" w14:textId="77777777" w:rsidR="00BD4AC9" w:rsidRPr="00DD4D68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2B62DC1" w14:textId="169D85B3" w:rsidR="00A9056D" w:rsidRPr="00B36029" w:rsidRDefault="00A9056D" w:rsidP="006C7E7E">
      <w:pPr>
        <w:pStyle w:val="AralkYok"/>
        <w:rPr>
          <w:rFonts w:cstheme="minorHAnsi"/>
          <w:sz w:val="20"/>
          <w:szCs w:val="20"/>
        </w:rPr>
      </w:pPr>
    </w:p>
    <w:p w14:paraId="074949FD" w14:textId="77777777" w:rsidR="00DB5D44" w:rsidRDefault="00DB5D44" w:rsidP="00DB5D44"/>
    <w:p w14:paraId="21A8187F" w14:textId="77777777" w:rsidR="00DB5D44" w:rsidRDefault="00DB5D44" w:rsidP="00DB5D44">
      <w:pPr>
        <w:jc w:val="center"/>
      </w:pPr>
    </w:p>
    <w:p w14:paraId="48C092B5" w14:textId="77777777" w:rsidR="00DB5D44" w:rsidRDefault="00DB5D44" w:rsidP="00DB5D44">
      <w:pPr>
        <w:jc w:val="center"/>
      </w:pPr>
    </w:p>
    <w:p w14:paraId="1EC90A0A" w14:textId="77777777" w:rsidR="00DB5D44" w:rsidRDefault="00DB5D44" w:rsidP="00DB5D44">
      <w:pPr>
        <w:jc w:val="center"/>
      </w:pPr>
    </w:p>
    <w:p w14:paraId="2192E4C5" w14:textId="77777777" w:rsidR="00DB5D44" w:rsidRDefault="00DB5D44" w:rsidP="00DB5D44">
      <w:pPr>
        <w:jc w:val="center"/>
      </w:pPr>
    </w:p>
    <w:p w14:paraId="6B33BEAA" w14:textId="77777777" w:rsidR="00DB5D44" w:rsidRDefault="00DB5D44" w:rsidP="00AB3CBC"/>
    <w:p w14:paraId="3B267B2A" w14:textId="77777777" w:rsidR="00DB5D44" w:rsidRDefault="00DB5D44" w:rsidP="00DB5D44">
      <w:pPr>
        <w:jc w:val="center"/>
      </w:pPr>
    </w:p>
    <w:p w14:paraId="3666BF0A" w14:textId="3E78A290" w:rsidR="00C91040" w:rsidRDefault="008D5476" w:rsidP="00C91040">
      <w:pPr>
        <w:pStyle w:val="AralkYok"/>
      </w:pPr>
      <w:r>
        <w:tab/>
      </w:r>
      <w:r>
        <w:tab/>
      </w:r>
      <w:r>
        <w:tab/>
      </w:r>
      <w:r>
        <w:tab/>
      </w:r>
      <w:r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  <w:r>
        <w:t>14</w:t>
      </w:r>
      <w:r w:rsidR="00C91040">
        <w:t>/09/202</w:t>
      </w:r>
      <w:r>
        <w:t>6</w:t>
      </w:r>
    </w:p>
    <w:p w14:paraId="7D549849" w14:textId="54CC22FA" w:rsidR="00DB5D44" w:rsidRPr="007969D1" w:rsidRDefault="00DB5D44" w:rsidP="006C7E7E">
      <w:pPr>
        <w:pStyle w:val="AralkYok"/>
        <w:rPr>
          <w:sz w:val="24"/>
          <w:szCs w:val="24"/>
        </w:rPr>
      </w:pPr>
    </w:p>
    <w:sectPr w:rsidR="00DB5D44" w:rsidRPr="007969D1" w:rsidSect="003C516A">
      <w:headerReference w:type="default" r:id="rId8"/>
      <w:footerReference w:type="even" r:id="rId9"/>
      <w:footerReference w:type="default" r:id="rId10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25F30F" w14:textId="77777777" w:rsidR="008F5B30" w:rsidRDefault="008F5B30" w:rsidP="00096A4E">
      <w:pPr>
        <w:spacing w:after="0" w:line="240" w:lineRule="auto"/>
      </w:pPr>
      <w:r>
        <w:separator/>
      </w:r>
    </w:p>
  </w:endnote>
  <w:endnote w:type="continuationSeparator" w:id="0">
    <w:p w14:paraId="4B06C259" w14:textId="77777777" w:rsidR="008F5B30" w:rsidRDefault="008F5B30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2269679"/>
      <w:docPartObj>
        <w:docPartGallery w:val="Page Numbers (Bottom of Page)"/>
        <w:docPartUnique/>
      </w:docPartObj>
    </w:sdtPr>
    <w:sdtContent>
      <w:p w14:paraId="23C55A9E" w14:textId="44261D71" w:rsidR="003C516A" w:rsidRDefault="003C516A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41B6CF" w14:textId="77777777" w:rsidR="003C516A" w:rsidRDefault="003C516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2691659"/>
      <w:docPartObj>
        <w:docPartGallery w:val="Page Numbers (Bottom of Page)"/>
        <w:docPartUnique/>
      </w:docPartObj>
    </w:sdtPr>
    <w:sdtContent>
      <w:p w14:paraId="404A0B8B" w14:textId="2924C7BC" w:rsidR="003C516A" w:rsidRDefault="003C516A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7EFDF4" w14:textId="77777777" w:rsidR="003C516A" w:rsidRDefault="003C51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AC0866" w14:textId="77777777" w:rsidR="008F5B30" w:rsidRDefault="008F5B30" w:rsidP="00096A4E">
      <w:pPr>
        <w:spacing w:after="0" w:line="240" w:lineRule="auto"/>
      </w:pPr>
      <w:r>
        <w:separator/>
      </w:r>
    </w:p>
  </w:footnote>
  <w:footnote w:type="continuationSeparator" w:id="0">
    <w:p w14:paraId="1963CCF9" w14:textId="77777777" w:rsidR="008F5B30" w:rsidRDefault="008F5B30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3365FCC5" w:rsidR="00096A4E" w:rsidRPr="00096A4E" w:rsidRDefault="007969D1" w:rsidP="007969D1">
    <w:pPr>
      <w:pStyle w:val="stBilgi"/>
      <w:jc w:val="center"/>
      <w:rPr>
        <w:rFonts w:cstheme="minorHAnsi"/>
        <w:sz w:val="20"/>
        <w:szCs w:val="20"/>
      </w:rPr>
    </w:pPr>
    <w:r>
      <w:tab/>
      <w:t xml:space="preserve">                                                                  </w:t>
    </w:r>
    <w:r w:rsidR="00AB3CBC">
      <w:t>2</w:t>
    </w:r>
    <w:r>
      <w:t>/C SINIFI TÜRKÇE DERSİ GÜNLÜK PLAN</w:t>
    </w:r>
    <w:r>
      <w:rPr>
        <w:rFonts w:cstheme="minorHAnsi"/>
        <w:sz w:val="20"/>
        <w:szCs w:val="20"/>
      </w:rPr>
      <w:t xml:space="preserve">                                            </w:t>
    </w:r>
    <w:r w:rsidR="00AB3CBC">
      <w:rPr>
        <w:rFonts w:cstheme="minorHAnsi"/>
        <w:sz w:val="20"/>
        <w:szCs w:val="20"/>
      </w:rPr>
      <w:t>1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13510963" w:rsidR="00096A4E" w:rsidRDefault="007969D1">
    <w:pPr>
      <w:pStyle w:val="stBilgi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8D375C"/>
    <w:multiLevelType w:val="hybridMultilevel"/>
    <w:tmpl w:val="0A7C76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1180051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36BF3"/>
    <w:rsid w:val="00096A4E"/>
    <w:rsid w:val="0011140F"/>
    <w:rsid w:val="00150A03"/>
    <w:rsid w:val="00153483"/>
    <w:rsid w:val="001A0442"/>
    <w:rsid w:val="001E15F0"/>
    <w:rsid w:val="002927B3"/>
    <w:rsid w:val="00295415"/>
    <w:rsid w:val="00322DC5"/>
    <w:rsid w:val="00343ADF"/>
    <w:rsid w:val="00365235"/>
    <w:rsid w:val="003C516A"/>
    <w:rsid w:val="003C72DC"/>
    <w:rsid w:val="003D1FC5"/>
    <w:rsid w:val="003E2F3E"/>
    <w:rsid w:val="00421C3A"/>
    <w:rsid w:val="00422A1E"/>
    <w:rsid w:val="00434669"/>
    <w:rsid w:val="0047305E"/>
    <w:rsid w:val="004B4617"/>
    <w:rsid w:val="004E14AB"/>
    <w:rsid w:val="00500B2C"/>
    <w:rsid w:val="00523427"/>
    <w:rsid w:val="005652F7"/>
    <w:rsid w:val="005661B0"/>
    <w:rsid w:val="0057155A"/>
    <w:rsid w:val="00597C65"/>
    <w:rsid w:val="00622F8A"/>
    <w:rsid w:val="00625A13"/>
    <w:rsid w:val="00643CC6"/>
    <w:rsid w:val="00694B87"/>
    <w:rsid w:val="006A0768"/>
    <w:rsid w:val="006C7E7E"/>
    <w:rsid w:val="0070145C"/>
    <w:rsid w:val="007206AD"/>
    <w:rsid w:val="0075719B"/>
    <w:rsid w:val="007969D1"/>
    <w:rsid w:val="008156E9"/>
    <w:rsid w:val="00887DDE"/>
    <w:rsid w:val="008A43A2"/>
    <w:rsid w:val="008D097E"/>
    <w:rsid w:val="008D5476"/>
    <w:rsid w:val="008F5B30"/>
    <w:rsid w:val="008F7895"/>
    <w:rsid w:val="009070BF"/>
    <w:rsid w:val="009559CE"/>
    <w:rsid w:val="00961A57"/>
    <w:rsid w:val="00983EDB"/>
    <w:rsid w:val="009C1A58"/>
    <w:rsid w:val="009F0774"/>
    <w:rsid w:val="00A257A9"/>
    <w:rsid w:val="00A86EFE"/>
    <w:rsid w:val="00A903E2"/>
    <w:rsid w:val="00A9056D"/>
    <w:rsid w:val="00AB3693"/>
    <w:rsid w:val="00AB3CBC"/>
    <w:rsid w:val="00AB5BF0"/>
    <w:rsid w:val="00AD03BA"/>
    <w:rsid w:val="00AD70A6"/>
    <w:rsid w:val="00AF663C"/>
    <w:rsid w:val="00B36029"/>
    <w:rsid w:val="00BD4AC9"/>
    <w:rsid w:val="00C7205D"/>
    <w:rsid w:val="00C823A4"/>
    <w:rsid w:val="00C91040"/>
    <w:rsid w:val="00CA248A"/>
    <w:rsid w:val="00D1420A"/>
    <w:rsid w:val="00DA1E15"/>
    <w:rsid w:val="00DB5D44"/>
    <w:rsid w:val="00DD4D68"/>
    <w:rsid w:val="00E603CC"/>
    <w:rsid w:val="00EA2409"/>
    <w:rsid w:val="00EE45A8"/>
    <w:rsid w:val="00F40EE7"/>
    <w:rsid w:val="00F5377C"/>
    <w:rsid w:val="00FA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B4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4B46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58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76B9E-43CA-4743-8DF8-85DC634E0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7</cp:revision>
  <cp:lastPrinted>2024-09-07T18:44:00Z</cp:lastPrinted>
  <dcterms:created xsi:type="dcterms:W3CDTF">2025-09-07T08:56:00Z</dcterms:created>
  <dcterms:modified xsi:type="dcterms:W3CDTF">2026-09-13T20:50:00Z</dcterms:modified>
</cp:coreProperties>
</file>