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8C0FED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45EB2CF" w:rsidR="00BD4AC9" w:rsidRPr="008C0FED" w:rsidRDefault="008C0FED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3B63E635" w14:textId="421A39AE" w:rsidR="00BD4AC9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DEĞERLERİMİZLE YAŞIYORUZ</w:t>
            </w:r>
          </w:p>
        </w:tc>
      </w:tr>
      <w:tr w:rsidR="00BD4AC9" w:rsidRPr="008C0FED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4E850EEF" w:rsidR="00BD4AC9" w:rsidRPr="008C0FED" w:rsidRDefault="00CE159E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8</w:t>
            </w:r>
            <w:r w:rsidR="00BD4AC9" w:rsidRPr="008C0FED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8C0FED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9FD1F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TAB1. Dinleme/İzleme, TAB2. Okuma, TAB3. Konuşma, TAB4. Yazma</w:t>
            </w:r>
          </w:p>
        </w:tc>
      </w:tr>
      <w:tr w:rsidR="00BD4AC9" w:rsidRPr="008C0FED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4C5706D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E1.1. Merak, E1.2. Bağımsızlık, E1.5. Kendine Güvenme (Öz Güven), E2.3. Girişkenlik, E3.5. Açık Fikirlilik, E3.8. Soru Sorma, E3.10. Eleştirel Bakma, E3.11. Özgün Düşünme</w:t>
            </w:r>
          </w:p>
        </w:tc>
      </w:tr>
      <w:tr w:rsidR="00BD4AC9" w:rsidRPr="008C0FED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8C0FED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2BF602F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B1.3. Kendine Uyarlama (Öz Yansıtma Becerisi), SDB2.1. İletişim</w:t>
            </w:r>
          </w:p>
        </w:tc>
      </w:tr>
      <w:tr w:rsidR="00BD4AC9" w:rsidRPr="008C0FED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33E2D07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D14. Saygı, D19. Vatanseverlik</w:t>
            </w:r>
          </w:p>
        </w:tc>
      </w:tr>
      <w:tr w:rsidR="00BD4AC9" w:rsidRPr="008C0FED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76393B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OB1. Bilgi Okuryazarlığı, OB4. Görsel Okuryazarlık</w:t>
            </w:r>
          </w:p>
        </w:tc>
      </w:tr>
      <w:tr w:rsidR="00BD4AC9" w:rsidRPr="008C0FED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1926C5E8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Hayat Bilgisi, Fen Bilimleri, Matematik, Beden Eğitimi ve Oyun, Müzik, Görsel Sanatlar</w:t>
            </w:r>
          </w:p>
        </w:tc>
      </w:tr>
      <w:tr w:rsidR="00A77FC8" w:rsidRPr="008C0FED" w14:paraId="673A7C7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F64DFD3" w14:textId="51869149" w:rsidR="00A77FC8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0BEB9186" w14:textId="2A360B1F" w:rsidR="00A77FC8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KB1. Temel Beceriler, KB2.3. Özetleme, KB2.6. Bilgi Toplama, KB2.7. Karşılaştırma, KB2.8. Sorgulama, KB2.10. Çıkarım Yapma, KB2.12. Mevcut Bilgiye/Veriye Dayalı Tahmin Etme, KB2.13. Yapılandırma, KB2.14. Yorumlama, KB2.16. Muhakeme (Akıl Yürütme), KB2.20. Sentezleme, KB3.1. Karar Verme, KB3.3. Eleştirel Düşünme</w:t>
            </w:r>
          </w:p>
        </w:tc>
      </w:tr>
      <w:tr w:rsidR="00BD4AC9" w:rsidRPr="008C0FED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7F0D70B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T.D.3.1. Dinlemeyi/izlemeyi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Dinleme kurallarına uygun olarak dinler.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Dinlediği konuya ilişkin düşüncelerini belirtmek için uygun zamanda söz alır.</w:t>
            </w:r>
          </w:p>
          <w:p w14:paraId="6D76B77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T.D.3.2. Dinledikleri/izledikleri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Dinlediklerinde/izlediklerinde geçen olayların sonrası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Dinlediklerindeki/izlediklerindeki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ğ) Dinlediklerine/izlediklerine yönelik düşüncelerini nedenleriyle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h) Dinlediklerindeki/izlediklerindeki iletilere ilişkin önerilerde bulunur.</w:t>
            </w:r>
          </w:p>
          <w:p w14:paraId="7E68E41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T.D.3.3. Dinlediklerini/izlediklerini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Dinlediği/izlediği metinde ana fikri/ana duyguyu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Dinlediği/izlediği metnin konusunu bulur.</w:t>
            </w:r>
          </w:p>
          <w:p w14:paraId="1902FF1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T.K.3.1. Konuşmalarını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Konunun özelliğine göre konuşma üslubunu belirler.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 kurallarına uygun (ses düzeyi, nezaket ifadeleri, göz teması) bir biçimde iletişimi sürdürür.</w:t>
            </w:r>
          </w:p>
          <w:p w14:paraId="2300691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T.K.3.2. Konuşmalarında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içeriğine uygun olarak yaşantı ve ön bilgilerinden örnekler verir.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 bir konuşmanın nasıl sonuçlanacağına dair tahminlerde bulunur.</w:t>
            </w:r>
          </w:p>
          <w:p w14:paraId="61CBCA5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T.K.3.3. Konuşma kurallarını uygulayabilme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özelliğine uygun olarak ses düzeyini ayarlar.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Konuşmalarında sözcükleri yerinde ve anlamına uygun kullanır.</w:t>
            </w:r>
            <w:r w:rsidRPr="008C0FED">
              <w:rPr>
                <w:rFonts w:cstheme="minorHAnsi"/>
                <w:sz w:val="20"/>
                <w:szCs w:val="20"/>
              </w:rPr>
              <w:br/>
              <w:t>e) Konuşmasındaki mesajları açık ve anlaşılır cümlelerle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g) Konuşmalarında anlamlı ve kurallı cümleler kullanır.</w:t>
            </w:r>
          </w:p>
          <w:p w14:paraId="621DDCD8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T.O.3.1. Okuma sürecini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Okuyacağı metnin başlığı ve görsellerini inceler.</w:t>
            </w:r>
            <w:r w:rsidRPr="008C0FED">
              <w:rPr>
                <w:rFonts w:cstheme="minorHAnsi"/>
                <w:sz w:val="20"/>
                <w:szCs w:val="20"/>
              </w:rPr>
              <w:br/>
              <w:t>b) Noktalama işaretlerine dikkat ederek okur.</w:t>
            </w:r>
          </w:p>
          <w:p w14:paraId="2EAE2CA0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T.O.3.2. Okudukları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Metnin başlığı ve görsellerinden hareketle metinde geçen bilgiler/olaylar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Okuma sırasında metinde verilen bilgilerden ve görsellerden hareketle metinde geçen bilgilerin/olayların sırası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j) Okuyacağı metnin başlığı ve görsellerinden hareketle metnin içeriği hakkında görüş oluşturur.</w:t>
            </w:r>
          </w:p>
          <w:p w14:paraId="6AF2CE0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T.O.3.3. Okuduklarını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karakter, olay, bilgi veya duyguları açıklar.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Okuduğu metnin konusunu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Okuduğu metindeki ana fikri/ana duyguyu bulur.</w:t>
            </w:r>
          </w:p>
          <w:p w14:paraId="7FD64BC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T.Y.3.2. Yazılarında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Bir sözcüğün anlamına ilişkin tahminlerini bağlamdan yararlanarak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Dinlediği/izlediği bir olayı veya okuduklarını kendi ifadeleriyle yazar.T.Y.3.3. Yazma kurallarını uygulayabilme</w:t>
            </w:r>
          </w:p>
          <w:p w14:paraId="7CAAE326" w14:textId="77777777" w:rsidR="00A77FC8" w:rsidRPr="008C0FED" w:rsidRDefault="00CE159E" w:rsidP="00CE159E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 xml:space="preserve">T.Y.3.3. Yazma kurallarını uygulayabilme </w:t>
            </w:r>
          </w:p>
          <w:p w14:paraId="5B256FA6" w14:textId="46CB3486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b) Yazılarında sözcükleri yerinde ve anlamına uygun kullanır.</w:t>
            </w:r>
            <w:r w:rsidRPr="008C0FED">
              <w:rPr>
                <w:rFonts w:cstheme="minorHAnsi"/>
                <w:color w:val="FF0000"/>
                <w:sz w:val="20"/>
                <w:szCs w:val="20"/>
              </w:rPr>
              <w:br/>
            </w:r>
            <w:r w:rsidRPr="008C0FED">
              <w:rPr>
                <w:rFonts w:cstheme="minorHAnsi"/>
                <w:sz w:val="20"/>
                <w:szCs w:val="20"/>
              </w:rPr>
              <w:t>f) Büyük harfleri kuralına uygun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Yazılarında noktalama işaretlerini (nokta, kesme işareti, virgül, iki nokta, ünlem, tırnak işareti, soru işareti, kısa çizgi, konuşma çizgisi, yay ayraç, üç nokta, eğik çizgi) kuralına uygun kullanır.</w:t>
            </w:r>
          </w:p>
          <w:p w14:paraId="06A59694" w14:textId="0FEC511F" w:rsidR="00AB3CBC" w:rsidRPr="008C0FED" w:rsidRDefault="00AB3CBC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8C0FED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İçerik Çerçevesi</w:t>
            </w:r>
          </w:p>
        </w:tc>
        <w:tc>
          <w:tcPr>
            <w:tcW w:w="7433" w:type="dxa"/>
            <w:vAlign w:val="center"/>
          </w:tcPr>
          <w:p w14:paraId="4990CA0A" w14:textId="77777777" w:rsidR="00A77FC8" w:rsidRPr="008C0FED" w:rsidRDefault="00A77FC8" w:rsidP="00A77FC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Kelebek ile Lavanta (Dinleme Metni)</w:t>
            </w:r>
          </w:p>
          <w:p w14:paraId="6F32D4AF" w14:textId="1E45B71D" w:rsidR="00BD4AC9" w:rsidRPr="008C0FED" w:rsidRDefault="00A77FC8" w:rsidP="00A77FC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Ben Kimim?</w:t>
            </w:r>
          </w:p>
        </w:tc>
      </w:tr>
      <w:tr w:rsidR="00BD4AC9" w:rsidRPr="008C0FED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52F36B91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8C0FED">
              <w:rPr>
                <w:rFonts w:cstheme="minorHAnsi"/>
                <w:sz w:val="20"/>
                <w:szCs w:val="20"/>
              </w:rPr>
              <w:t>adalet</w:t>
            </w:r>
            <w:proofErr w:type="gramEnd"/>
            <w:r w:rsidRPr="008C0FED">
              <w:rPr>
                <w:rFonts w:cstheme="minorHAnsi"/>
                <w:sz w:val="20"/>
                <w:szCs w:val="20"/>
              </w:rPr>
              <w:t>, aile bütünlüğü, çalışkanlık, dürüstlük, dostluk, duyarlılık, estetik, iletişim, mahremiyet, merhamet, mütevazılık, özgürlük, sabır, sağlıklı yaşam, saygı, sevgi, sorumluluk, tasarruf, temizlik, vatanseverlik, yardımseverlik</w:t>
            </w:r>
          </w:p>
        </w:tc>
      </w:tr>
      <w:tr w:rsidR="00BD4AC9" w:rsidRPr="008C0FED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49133985" w14:textId="77777777" w:rsidR="00BD4AC9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Süreç Değerlendirme Formu</w:t>
            </w:r>
          </w:p>
          <w:p w14:paraId="7B5DBE7E" w14:textId="70189889" w:rsidR="00A77FC8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Gözlem Formu</w:t>
            </w:r>
          </w:p>
        </w:tc>
      </w:tr>
      <w:tr w:rsidR="00BD4AC9" w:rsidRPr="008C0FED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8C0FED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6CB4CC56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Öğrencilerin bir önceki temada yer alan öğrenme çıktıları doğrultusunda hedeflenen bilgi ve becerilere ulaştıkları ve bu temadaki öğrenme çıktılarına yönelik ön bilgilere sahip oldukları kabul edilmektedir. </w:t>
            </w:r>
          </w:p>
        </w:tc>
      </w:tr>
      <w:tr w:rsidR="00BD4AC9" w:rsidRPr="008C0FED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2E342370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Bu temadaki öğrenme çıktılarının gerektirdiği ön bilgilere öğrencinin sahip olma </w:t>
            </w:r>
            <w:proofErr w:type="gramStart"/>
            <w:r w:rsidRPr="008C0FED">
              <w:rPr>
                <w:rFonts w:cstheme="minorHAnsi"/>
                <w:sz w:val="20"/>
                <w:szCs w:val="20"/>
              </w:rPr>
              <w:t>durumu;  kontrol</w:t>
            </w:r>
            <w:proofErr w:type="gramEnd"/>
            <w:r w:rsidRPr="008C0FED">
              <w:rPr>
                <w:rFonts w:cstheme="minorHAnsi"/>
                <w:sz w:val="20"/>
                <w:szCs w:val="20"/>
              </w:rPr>
              <w:t xml:space="preserve"> listesi, dereceli puanlama anahtarı, gözlem formu gibi ölçme araçlarından en az biri kullanılarak veya söz konusu çıktılara hizmet edecek etkinliklerle değerlendirilebilir. </w:t>
            </w:r>
          </w:p>
        </w:tc>
      </w:tr>
      <w:tr w:rsidR="00BD4AC9" w:rsidRPr="008C0FED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1F4ACD99" w14:textId="77777777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Ders kitabı sayfa 21’deki “Metne Hazırlanalım” etkinliği yapılır.</w:t>
            </w:r>
          </w:p>
          <w:p w14:paraId="33E4E9C0" w14:textId="2DEB3F67" w:rsidR="00A77FC8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Ders kitabı sayfa 21’deki “Metne Hazırlanalım” etkinliği yapılır.</w:t>
            </w:r>
          </w:p>
        </w:tc>
      </w:tr>
      <w:tr w:rsidR="00BD4AC9" w:rsidRPr="008C0FED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26BF9AD6" w14:textId="6FD620AE" w:rsidR="00A77FC8" w:rsidRPr="008C0FED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Ders kitabı sayfa 20’deki “K</w:t>
            </w:r>
            <w:r w:rsidR="008C0FED" w:rsidRPr="008C0FED">
              <w:rPr>
                <w:rFonts w:cstheme="minorHAnsi"/>
                <w:sz w:val="20"/>
                <w:szCs w:val="20"/>
              </w:rPr>
              <w:t>elebek ile Lavanta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8C0FED" w:rsidRPr="008C0FED">
              <w:rPr>
                <w:rFonts w:cstheme="minorHAnsi"/>
                <w:sz w:val="20"/>
                <w:szCs w:val="20"/>
              </w:rPr>
              <w:t>metninin</w:t>
            </w:r>
            <w:r w:rsidRPr="008C0FED">
              <w:rPr>
                <w:rFonts w:cstheme="minorHAnsi"/>
                <w:sz w:val="20"/>
                <w:szCs w:val="20"/>
              </w:rPr>
              <w:t xml:space="preserve"> konusu </w:t>
            </w:r>
            <w:r w:rsidR="008C0FED" w:rsidRPr="008C0FED">
              <w:rPr>
                <w:rFonts w:cstheme="minorHAnsi"/>
                <w:sz w:val="20"/>
                <w:szCs w:val="20"/>
              </w:rPr>
              <w:t xml:space="preserve">başlıktan ve görsellerden </w:t>
            </w:r>
            <w:r w:rsidRPr="008C0FED">
              <w:rPr>
                <w:rFonts w:cstheme="minorHAnsi"/>
                <w:sz w:val="20"/>
                <w:szCs w:val="20"/>
              </w:rPr>
              <w:t>tahmin edilir.</w:t>
            </w:r>
          </w:p>
          <w:p w14:paraId="1FA3D1BF" w14:textId="702652AB" w:rsidR="00A77FC8" w:rsidRPr="008C0FED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Ders kitabı sayfa 2</w:t>
            </w:r>
            <w:r w:rsidR="008C0FED" w:rsidRPr="008C0FED">
              <w:rPr>
                <w:rFonts w:cstheme="minorHAnsi"/>
                <w:sz w:val="20"/>
                <w:szCs w:val="20"/>
              </w:rPr>
              <w:t>3</w:t>
            </w:r>
            <w:r w:rsidRPr="008C0FED">
              <w:rPr>
                <w:rFonts w:cstheme="minorHAnsi"/>
                <w:sz w:val="20"/>
                <w:szCs w:val="20"/>
              </w:rPr>
              <w:t xml:space="preserve"> ile sayfa 2</w:t>
            </w:r>
            <w:r w:rsidR="008C0FED" w:rsidRPr="008C0FED">
              <w:rPr>
                <w:rFonts w:cstheme="minorHAnsi"/>
                <w:sz w:val="20"/>
                <w:szCs w:val="20"/>
              </w:rPr>
              <w:t>6</w:t>
            </w:r>
            <w:r w:rsidRPr="008C0FED">
              <w:rPr>
                <w:rFonts w:cstheme="minorHAnsi"/>
                <w:sz w:val="20"/>
                <w:szCs w:val="20"/>
              </w:rPr>
              <w:t xml:space="preserve"> arasındaki etkinlikler yapılır.</w:t>
            </w:r>
          </w:p>
          <w:p w14:paraId="53CA2D23" w14:textId="0873C94A" w:rsidR="00A77FC8" w:rsidRPr="008C0FED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“</w:t>
            </w:r>
            <w:r w:rsidR="008C0FED" w:rsidRPr="008C0FED">
              <w:rPr>
                <w:rFonts w:cstheme="minorHAnsi"/>
                <w:sz w:val="20"/>
                <w:szCs w:val="20"/>
              </w:rPr>
              <w:t>Ben Kimim?</w:t>
            </w:r>
            <w:r w:rsidRPr="008C0FED">
              <w:rPr>
                <w:rFonts w:cstheme="minorHAnsi"/>
                <w:sz w:val="20"/>
                <w:szCs w:val="20"/>
              </w:rPr>
              <w:t>” metninin konusu</w:t>
            </w:r>
            <w:r w:rsidR="008C0FED" w:rsidRPr="008C0FED">
              <w:rPr>
                <w:rFonts w:cstheme="minorHAnsi"/>
                <w:sz w:val="20"/>
                <w:szCs w:val="20"/>
              </w:rPr>
              <w:t xml:space="preserve"> başlık ve görsellerden hareketle</w:t>
            </w:r>
            <w:r w:rsidRPr="008C0FED">
              <w:rPr>
                <w:rFonts w:cstheme="minorHAnsi"/>
                <w:sz w:val="20"/>
                <w:szCs w:val="20"/>
              </w:rPr>
              <w:t xml:space="preserve"> tahmin edilir.</w:t>
            </w:r>
          </w:p>
          <w:p w14:paraId="0E32777A" w14:textId="1D689CFB" w:rsidR="00A77FC8" w:rsidRPr="008C0FED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“</w:t>
            </w:r>
            <w:r w:rsidR="008C0FED" w:rsidRPr="008C0FED">
              <w:rPr>
                <w:rFonts w:cstheme="minorHAnsi"/>
                <w:sz w:val="20"/>
                <w:szCs w:val="20"/>
              </w:rPr>
              <w:t>Ben Kimim?</w:t>
            </w:r>
            <w:r w:rsidRPr="008C0FED">
              <w:rPr>
                <w:rFonts w:cstheme="minorHAnsi"/>
                <w:sz w:val="20"/>
                <w:szCs w:val="20"/>
              </w:rPr>
              <w:t>” metni noktalama işaretlerine dikkat edilerek</w:t>
            </w:r>
            <w:r w:rsidR="008C0FED" w:rsidRPr="008C0FED">
              <w:rPr>
                <w:rFonts w:cstheme="minorHAnsi"/>
                <w:sz w:val="20"/>
                <w:szCs w:val="20"/>
              </w:rPr>
              <w:t xml:space="preserve"> sessiz okuma kurallarına uygun olarak</w:t>
            </w:r>
            <w:r w:rsidRPr="008C0FED">
              <w:rPr>
                <w:rFonts w:cstheme="minorHAnsi"/>
                <w:sz w:val="20"/>
                <w:szCs w:val="20"/>
              </w:rPr>
              <w:t xml:space="preserve"> okunur.</w:t>
            </w:r>
          </w:p>
          <w:p w14:paraId="0F9F38A9" w14:textId="3CBE7F9F" w:rsidR="00343ADF" w:rsidRPr="008C0FED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8C0FED" w:rsidRPr="008C0FED">
              <w:rPr>
                <w:rFonts w:cstheme="minorHAnsi"/>
                <w:sz w:val="20"/>
                <w:szCs w:val="20"/>
              </w:rPr>
              <w:t xml:space="preserve">29, 30, 31 </w:t>
            </w:r>
            <w:r w:rsidRPr="008C0FED">
              <w:rPr>
                <w:rFonts w:cstheme="minorHAnsi"/>
                <w:sz w:val="20"/>
                <w:szCs w:val="20"/>
              </w:rPr>
              <w:t>ve 3</w:t>
            </w:r>
            <w:r w:rsidR="008C0FED" w:rsidRPr="008C0FED">
              <w:rPr>
                <w:rFonts w:cstheme="minorHAnsi"/>
                <w:sz w:val="20"/>
                <w:szCs w:val="20"/>
              </w:rPr>
              <w:t>2</w:t>
            </w:r>
            <w:r w:rsidRPr="008C0FED">
              <w:rPr>
                <w:rFonts w:cstheme="minorHAnsi"/>
                <w:sz w:val="20"/>
                <w:szCs w:val="20"/>
              </w:rPr>
              <w:t>’d</w:t>
            </w:r>
            <w:r w:rsidR="008C0FED" w:rsidRPr="008C0FED">
              <w:rPr>
                <w:rFonts w:cstheme="minorHAnsi"/>
                <w:sz w:val="20"/>
                <w:szCs w:val="20"/>
              </w:rPr>
              <w:t>e</w:t>
            </w:r>
            <w:r w:rsidRPr="008C0FED">
              <w:rPr>
                <w:rFonts w:cstheme="minorHAnsi"/>
                <w:sz w:val="20"/>
                <w:szCs w:val="20"/>
              </w:rPr>
              <w:t>ki etkinlikler yapılır.</w:t>
            </w:r>
          </w:p>
        </w:tc>
      </w:tr>
      <w:tr w:rsidR="00BD4AC9" w:rsidRPr="008C0FED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8C0FED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29ACE93C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Konuşmalarında nezaket ifadelerini kullanacağı etkinlikler, noktalama işaretlerinin kullanımına ilişkin yazma çalışmaları gibi zenginleştirme etkinlikleri yaptırılabilir.</w:t>
            </w:r>
          </w:p>
          <w:p w14:paraId="0426170C" w14:textId="576F3C89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 sürecinde öğrenme ortamları öğrencilerin farklı öğrenme stillerine göre bireysel ve iş birlikli çalışmalara katkı sağlayacak şekilde tasarlanabilir. Bununla birlikte okul dışı öğrenme ortamları da sürece dâhil edilebilir.</w:t>
            </w:r>
          </w:p>
        </w:tc>
      </w:tr>
      <w:tr w:rsidR="00BD4AC9" w:rsidRPr="008C0FED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070A67F0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 sürecinde öğrencilerin hazır bulunuşluk, ilgi ve öğrenme stilleri dikkate alınırken etkinlikler/materyal sade, kolay ve anlaşılır olabilir. Bunlar tüm duyulara hitap edecek şekilde basitten karmaşığa, yakından uzağa, somuttan soyuta gibi öğrenme ilkelerine uygun ve tüm öğrenme ortamlarında uygulanacak şekilde düzenlenebilir.</w:t>
            </w:r>
          </w:p>
          <w:p w14:paraId="7BB7688C" w14:textId="09ED8770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Dinlediği/izlediği veya okuduğu metindeki bilgiler ile ön bilgileri arasında bağlantı kurabileceği etkinlikler, yazılarında büyük harfin kullanımı gibi destekleme etkinlikleri yaptırılabilir.</w:t>
            </w:r>
          </w:p>
        </w:tc>
      </w:tr>
      <w:tr w:rsidR="00BD4AC9" w:rsidRPr="008C0FED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091B0B0" w14:textId="77777777" w:rsidR="008C0FED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</w:p>
    <w:p w14:paraId="4BA3CF6E" w14:textId="77777777" w:rsidR="008C0FED" w:rsidRDefault="008C0FED" w:rsidP="00C91040">
      <w:pPr>
        <w:pStyle w:val="AralkYok"/>
      </w:pPr>
    </w:p>
    <w:p w14:paraId="15F2DA5A" w14:textId="77777777" w:rsidR="008C0FED" w:rsidRDefault="008C0FED" w:rsidP="00C91040">
      <w:pPr>
        <w:pStyle w:val="AralkYok"/>
      </w:pPr>
    </w:p>
    <w:p w14:paraId="3666BF0A" w14:textId="66599696" w:rsidR="00C91040" w:rsidRDefault="00A77FC8" w:rsidP="008C0FED">
      <w:pPr>
        <w:pStyle w:val="AralkYok"/>
        <w:ind w:left="7788" w:firstLine="708"/>
      </w:pPr>
      <w:r>
        <w:t>21</w:t>
      </w:r>
      <w:r w:rsidR="00C91040">
        <w:t>/09/202</w:t>
      </w:r>
      <w:r w:rsidR="008D5476">
        <w:t>6</w:t>
      </w:r>
    </w:p>
    <w:p w14:paraId="7D549849" w14:textId="54CC22FA" w:rsidR="00DB5D44" w:rsidRPr="007969D1" w:rsidRDefault="00DB5D44" w:rsidP="006C7E7E">
      <w:pPr>
        <w:pStyle w:val="AralkYok"/>
        <w:rPr>
          <w:sz w:val="24"/>
          <w:szCs w:val="24"/>
        </w:rPr>
      </w:pPr>
    </w:p>
    <w:sectPr w:rsidR="00DB5D44" w:rsidRPr="007969D1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03A12" w14:textId="77777777" w:rsidR="00961547" w:rsidRDefault="00961547" w:rsidP="00096A4E">
      <w:pPr>
        <w:spacing w:after="0" w:line="240" w:lineRule="auto"/>
      </w:pPr>
      <w:r>
        <w:separator/>
      </w:r>
    </w:p>
  </w:endnote>
  <w:endnote w:type="continuationSeparator" w:id="0">
    <w:p w14:paraId="4E91E74E" w14:textId="77777777" w:rsidR="00961547" w:rsidRDefault="00961547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0176C" w14:textId="77777777" w:rsidR="00961547" w:rsidRDefault="00961547" w:rsidP="00096A4E">
      <w:pPr>
        <w:spacing w:after="0" w:line="240" w:lineRule="auto"/>
      </w:pPr>
      <w:r>
        <w:separator/>
      </w:r>
    </w:p>
  </w:footnote>
  <w:footnote w:type="continuationSeparator" w:id="0">
    <w:p w14:paraId="1C7904AC" w14:textId="77777777" w:rsidR="00961547" w:rsidRDefault="00961547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97EEDE8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CE159E">
      <w:t>3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A77FC8"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37AF6"/>
    <w:multiLevelType w:val="hybridMultilevel"/>
    <w:tmpl w:val="1DE8C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31E5B"/>
    <w:multiLevelType w:val="hybridMultilevel"/>
    <w:tmpl w:val="5B2AF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D375C"/>
    <w:multiLevelType w:val="hybridMultilevel"/>
    <w:tmpl w:val="C354FA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C6DEA"/>
    <w:multiLevelType w:val="hybridMultilevel"/>
    <w:tmpl w:val="D076BF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1180051142">
    <w:abstractNumId w:val="2"/>
  </w:num>
  <w:num w:numId="5" w16cid:durableId="1740246831">
    <w:abstractNumId w:val="1"/>
  </w:num>
  <w:num w:numId="6" w16cid:durableId="1760640638">
    <w:abstractNumId w:val="0"/>
  </w:num>
  <w:num w:numId="7" w16cid:durableId="1734960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652F7"/>
    <w:rsid w:val="005661B0"/>
    <w:rsid w:val="0057155A"/>
    <w:rsid w:val="00597C65"/>
    <w:rsid w:val="00622F8A"/>
    <w:rsid w:val="00625A13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C0FED"/>
    <w:rsid w:val="008D097E"/>
    <w:rsid w:val="008D5476"/>
    <w:rsid w:val="008F5B30"/>
    <w:rsid w:val="008F7895"/>
    <w:rsid w:val="009070BF"/>
    <w:rsid w:val="009559CE"/>
    <w:rsid w:val="00961547"/>
    <w:rsid w:val="00961A57"/>
    <w:rsid w:val="00983EDB"/>
    <w:rsid w:val="009C1A58"/>
    <w:rsid w:val="009F0774"/>
    <w:rsid w:val="00A257A9"/>
    <w:rsid w:val="00A77FC8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CE0249"/>
    <w:rsid w:val="00CE159E"/>
    <w:rsid w:val="00D1420A"/>
    <w:rsid w:val="00DA1E15"/>
    <w:rsid w:val="00DB5D44"/>
    <w:rsid w:val="00DD4D68"/>
    <w:rsid w:val="00E603CC"/>
    <w:rsid w:val="00EA2409"/>
    <w:rsid w:val="00EE45A8"/>
    <w:rsid w:val="00F40EE7"/>
    <w:rsid w:val="00F5377C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2026-09-19T14:47:00Z</dcterms:created>
  <dcterms:modified xsi:type="dcterms:W3CDTF">2026-09-19T14:47:00Z</dcterms:modified>
</cp:coreProperties>
</file>