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oKlavuzu"/>
        <w:tblpPr w:leftFromText="141" w:rightFromText="141" w:vertAnchor="page" w:horzAnchor="margin" w:tblpY="1291"/>
        <w:tblW w:w="9838" w:type="dxa"/>
        <w:tblLook w:val="04A0" w:firstRow="1" w:lastRow="0" w:firstColumn="1" w:lastColumn="0" w:noHBand="0" w:noVBand="1"/>
      </w:tblPr>
      <w:tblGrid>
        <w:gridCol w:w="2122"/>
        <w:gridCol w:w="7716"/>
      </w:tblGrid>
      <w:tr w:rsidR="00A257A9" w14:paraId="161D563D" w14:textId="77777777" w:rsidTr="00A257A9">
        <w:trPr>
          <w:trHeight w:val="274"/>
        </w:trPr>
        <w:tc>
          <w:tcPr>
            <w:tcW w:w="2122" w:type="dxa"/>
            <w:vAlign w:val="center"/>
          </w:tcPr>
          <w:p w14:paraId="6234E69B" w14:textId="77777777" w:rsidR="00A257A9" w:rsidRPr="00A257A9" w:rsidRDefault="00A257A9" w:rsidP="00A257A9">
            <w:pPr>
              <w:rPr>
                <w:rFonts w:cstheme="minorHAnsi"/>
                <w:sz w:val="16"/>
                <w:szCs w:val="16"/>
              </w:rPr>
            </w:pPr>
            <w:r w:rsidRPr="00A257A9">
              <w:rPr>
                <w:rFonts w:cstheme="minorHAnsi"/>
                <w:sz w:val="16"/>
                <w:szCs w:val="16"/>
              </w:rPr>
              <w:t>Öğrenme Alanı</w:t>
            </w:r>
          </w:p>
        </w:tc>
        <w:tc>
          <w:tcPr>
            <w:tcW w:w="7716" w:type="dxa"/>
            <w:vAlign w:val="center"/>
          </w:tcPr>
          <w:p w14:paraId="227FA659" w14:textId="77777777" w:rsidR="00A257A9" w:rsidRPr="00A257A9" w:rsidRDefault="00A257A9" w:rsidP="00A257A9">
            <w:pPr>
              <w:rPr>
                <w:rFonts w:cstheme="minorHAnsi"/>
                <w:sz w:val="16"/>
                <w:szCs w:val="16"/>
              </w:rPr>
            </w:pPr>
            <w:r w:rsidRPr="00A257A9">
              <w:rPr>
                <w:rFonts w:cstheme="minorHAnsi"/>
                <w:sz w:val="16"/>
                <w:szCs w:val="16"/>
              </w:rPr>
              <w:t>GÜZEL DAVRANIŞLARIMIZ</w:t>
            </w:r>
          </w:p>
        </w:tc>
      </w:tr>
      <w:tr w:rsidR="00A257A9" w14:paraId="7FB41662" w14:textId="77777777" w:rsidTr="00A257A9">
        <w:trPr>
          <w:trHeight w:val="268"/>
        </w:trPr>
        <w:tc>
          <w:tcPr>
            <w:tcW w:w="2122" w:type="dxa"/>
            <w:vAlign w:val="center"/>
          </w:tcPr>
          <w:p w14:paraId="7E821495" w14:textId="77777777" w:rsidR="00A257A9" w:rsidRPr="00A257A9" w:rsidRDefault="00A257A9" w:rsidP="00A257A9">
            <w:pPr>
              <w:rPr>
                <w:rFonts w:cstheme="minorHAnsi"/>
                <w:sz w:val="16"/>
                <w:szCs w:val="16"/>
              </w:rPr>
            </w:pPr>
            <w:r w:rsidRPr="00A257A9">
              <w:rPr>
                <w:rFonts w:cstheme="minorHAnsi"/>
                <w:sz w:val="16"/>
                <w:szCs w:val="16"/>
              </w:rPr>
              <w:t>Süre</w:t>
            </w:r>
          </w:p>
        </w:tc>
        <w:tc>
          <w:tcPr>
            <w:tcW w:w="7716" w:type="dxa"/>
            <w:vAlign w:val="center"/>
          </w:tcPr>
          <w:p w14:paraId="5F5CA1B2" w14:textId="77777777" w:rsidR="00A257A9" w:rsidRPr="00A257A9" w:rsidRDefault="00A257A9" w:rsidP="00A257A9">
            <w:pPr>
              <w:rPr>
                <w:rFonts w:cstheme="minorHAnsi"/>
                <w:sz w:val="16"/>
                <w:szCs w:val="16"/>
              </w:rPr>
            </w:pPr>
            <w:r w:rsidRPr="00A257A9">
              <w:rPr>
                <w:rFonts w:cstheme="minorHAnsi"/>
                <w:sz w:val="16"/>
                <w:szCs w:val="16"/>
              </w:rPr>
              <w:t>10 Ders Saati</w:t>
            </w:r>
          </w:p>
        </w:tc>
      </w:tr>
      <w:tr w:rsidR="00A257A9" w14:paraId="25E5C7F6" w14:textId="77777777" w:rsidTr="00A257A9">
        <w:trPr>
          <w:trHeight w:val="285"/>
        </w:trPr>
        <w:tc>
          <w:tcPr>
            <w:tcW w:w="2122" w:type="dxa"/>
            <w:vAlign w:val="center"/>
          </w:tcPr>
          <w:p w14:paraId="3ACB9CF2" w14:textId="77777777" w:rsidR="00A257A9" w:rsidRPr="00A257A9" w:rsidRDefault="00A257A9" w:rsidP="00A257A9">
            <w:pPr>
              <w:rPr>
                <w:rFonts w:cstheme="minorHAnsi"/>
                <w:sz w:val="16"/>
                <w:szCs w:val="16"/>
              </w:rPr>
            </w:pPr>
            <w:r w:rsidRPr="00A257A9">
              <w:rPr>
                <w:rFonts w:cstheme="minorHAnsi"/>
                <w:sz w:val="16"/>
                <w:szCs w:val="16"/>
              </w:rPr>
              <w:t>Alan Becerileri</w:t>
            </w:r>
          </w:p>
        </w:tc>
        <w:tc>
          <w:tcPr>
            <w:tcW w:w="7716" w:type="dxa"/>
            <w:vAlign w:val="center"/>
          </w:tcPr>
          <w:p w14:paraId="3050C6C2" w14:textId="77777777" w:rsidR="00A257A9" w:rsidRPr="00A257A9" w:rsidRDefault="00A257A9" w:rsidP="00A257A9">
            <w:pPr>
              <w:rPr>
                <w:rFonts w:cstheme="minorHAnsi"/>
                <w:sz w:val="16"/>
                <w:szCs w:val="16"/>
              </w:rPr>
            </w:pPr>
            <w:r w:rsidRPr="00A257A9">
              <w:rPr>
                <w:rFonts w:cstheme="minorHAnsi"/>
                <w:sz w:val="16"/>
                <w:szCs w:val="16"/>
              </w:rPr>
              <w:t>Dinleme/İzleme, Konuşma, Yazma</w:t>
            </w:r>
          </w:p>
        </w:tc>
      </w:tr>
      <w:tr w:rsidR="00A257A9" w14:paraId="3AF40581" w14:textId="77777777" w:rsidTr="00A257A9">
        <w:trPr>
          <w:trHeight w:val="472"/>
        </w:trPr>
        <w:tc>
          <w:tcPr>
            <w:tcW w:w="2122" w:type="dxa"/>
            <w:vAlign w:val="center"/>
          </w:tcPr>
          <w:p w14:paraId="7B34E6C7" w14:textId="77777777" w:rsidR="00A257A9" w:rsidRPr="00A257A9" w:rsidRDefault="00A257A9" w:rsidP="00A257A9">
            <w:pPr>
              <w:rPr>
                <w:rFonts w:cstheme="minorHAnsi"/>
                <w:sz w:val="16"/>
                <w:szCs w:val="16"/>
              </w:rPr>
            </w:pPr>
            <w:r w:rsidRPr="00A257A9">
              <w:rPr>
                <w:rFonts w:cstheme="minorHAnsi"/>
                <w:sz w:val="16"/>
                <w:szCs w:val="16"/>
              </w:rPr>
              <w:t>Kavramsal Beceriler</w:t>
            </w:r>
          </w:p>
        </w:tc>
        <w:tc>
          <w:tcPr>
            <w:tcW w:w="7716" w:type="dxa"/>
            <w:vAlign w:val="center"/>
          </w:tcPr>
          <w:p w14:paraId="37866C43" w14:textId="77777777" w:rsidR="00A257A9" w:rsidRPr="00A257A9" w:rsidRDefault="00A257A9" w:rsidP="00A257A9">
            <w:pPr>
              <w:rPr>
                <w:rFonts w:cstheme="minorHAnsi"/>
                <w:sz w:val="16"/>
                <w:szCs w:val="16"/>
              </w:rPr>
            </w:pPr>
            <w:r w:rsidRPr="00A257A9">
              <w:rPr>
                <w:rFonts w:cstheme="minorHAnsi"/>
                <w:sz w:val="16"/>
                <w:szCs w:val="16"/>
              </w:rPr>
              <w:t>Yazmak-Çizmek, Bulmak-Seçmek, Belirlemek-İşaret Etmek, Özetleme, Karşılaştırma, Çıkarım Yapma, Gözleme Dayalı Tahmin Etme, Mevcut Bilgiye/Veriye Dayalı Tahmin Etme, Yapılandırma, Muhakeme Sentezleme, Karar Verme</w:t>
            </w:r>
          </w:p>
        </w:tc>
      </w:tr>
      <w:tr w:rsidR="00A257A9" w14:paraId="4DE04450" w14:textId="77777777" w:rsidTr="00A257A9">
        <w:trPr>
          <w:trHeight w:val="370"/>
        </w:trPr>
        <w:tc>
          <w:tcPr>
            <w:tcW w:w="2122" w:type="dxa"/>
            <w:vAlign w:val="center"/>
          </w:tcPr>
          <w:p w14:paraId="3E84046C" w14:textId="77777777" w:rsidR="00A257A9" w:rsidRPr="00A257A9" w:rsidRDefault="00A257A9" w:rsidP="00A257A9">
            <w:pPr>
              <w:rPr>
                <w:rFonts w:cstheme="minorHAnsi"/>
                <w:sz w:val="16"/>
                <w:szCs w:val="16"/>
              </w:rPr>
            </w:pPr>
            <w:r w:rsidRPr="00A257A9">
              <w:rPr>
                <w:rFonts w:cstheme="minorHAnsi"/>
                <w:sz w:val="16"/>
                <w:szCs w:val="16"/>
              </w:rPr>
              <w:t>Eğilimler</w:t>
            </w:r>
          </w:p>
        </w:tc>
        <w:tc>
          <w:tcPr>
            <w:tcW w:w="7716" w:type="dxa"/>
            <w:vAlign w:val="center"/>
          </w:tcPr>
          <w:p w14:paraId="69AA85EA" w14:textId="77777777" w:rsidR="00A257A9" w:rsidRPr="00A257A9" w:rsidRDefault="00A257A9" w:rsidP="00A257A9">
            <w:pPr>
              <w:rPr>
                <w:rFonts w:cstheme="minorHAnsi"/>
                <w:sz w:val="16"/>
                <w:szCs w:val="16"/>
              </w:rPr>
            </w:pPr>
            <w:r w:rsidRPr="00A257A9">
              <w:rPr>
                <w:rFonts w:cstheme="minorHAnsi"/>
                <w:sz w:val="16"/>
                <w:szCs w:val="16"/>
              </w:rPr>
              <w:t>Merak, Odaklanma, Sistematik Olma</w:t>
            </w:r>
          </w:p>
        </w:tc>
      </w:tr>
      <w:tr w:rsidR="00A257A9" w14:paraId="180E7CE7" w14:textId="77777777" w:rsidTr="00A257A9">
        <w:trPr>
          <w:trHeight w:val="135"/>
        </w:trPr>
        <w:tc>
          <w:tcPr>
            <w:tcW w:w="9838" w:type="dxa"/>
            <w:gridSpan w:val="2"/>
            <w:shd w:val="clear" w:color="auto" w:fill="9CC2E5" w:themeFill="accent1" w:themeFillTint="99"/>
            <w:vAlign w:val="center"/>
          </w:tcPr>
          <w:p w14:paraId="2FA996E4" w14:textId="77777777" w:rsidR="00A257A9" w:rsidRPr="00A257A9" w:rsidRDefault="00A257A9" w:rsidP="00A257A9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A257A9">
              <w:rPr>
                <w:rFonts w:cstheme="minorHAnsi"/>
                <w:b/>
                <w:bCs/>
                <w:sz w:val="16"/>
                <w:szCs w:val="16"/>
              </w:rPr>
              <w:t>PROGRAMLAR ARASI BİLEŞENLER</w:t>
            </w:r>
          </w:p>
        </w:tc>
      </w:tr>
      <w:tr w:rsidR="00A257A9" w14:paraId="5D884153" w14:textId="77777777" w:rsidTr="00A257A9">
        <w:trPr>
          <w:trHeight w:val="499"/>
        </w:trPr>
        <w:tc>
          <w:tcPr>
            <w:tcW w:w="2122" w:type="dxa"/>
            <w:shd w:val="clear" w:color="auto" w:fill="FFFFFF" w:themeFill="background1"/>
            <w:vAlign w:val="center"/>
          </w:tcPr>
          <w:p w14:paraId="7EDA55BF" w14:textId="77777777" w:rsidR="00A257A9" w:rsidRPr="00A257A9" w:rsidRDefault="00A257A9" w:rsidP="00A257A9">
            <w:pPr>
              <w:rPr>
                <w:rFonts w:cstheme="minorHAnsi"/>
                <w:sz w:val="16"/>
                <w:szCs w:val="16"/>
              </w:rPr>
            </w:pPr>
            <w:r w:rsidRPr="00A257A9">
              <w:rPr>
                <w:rFonts w:cstheme="minorHAnsi"/>
                <w:sz w:val="16"/>
                <w:szCs w:val="16"/>
              </w:rPr>
              <w:t>Sosyal-Duygusal Öğrenme Becerileri</w:t>
            </w:r>
          </w:p>
        </w:tc>
        <w:tc>
          <w:tcPr>
            <w:tcW w:w="7716" w:type="dxa"/>
            <w:vAlign w:val="center"/>
          </w:tcPr>
          <w:p w14:paraId="19188A8F" w14:textId="77777777" w:rsidR="00A257A9" w:rsidRPr="00A257A9" w:rsidRDefault="00A257A9" w:rsidP="00A257A9">
            <w:pPr>
              <w:rPr>
                <w:rFonts w:cstheme="minorHAnsi"/>
                <w:sz w:val="16"/>
                <w:szCs w:val="16"/>
              </w:rPr>
            </w:pPr>
            <w:r w:rsidRPr="00A257A9">
              <w:rPr>
                <w:rFonts w:cstheme="minorHAnsi"/>
                <w:sz w:val="16"/>
                <w:szCs w:val="16"/>
              </w:rPr>
              <w:t>Kendini Tanıma (Öz Farkındalık Becerisi), İletişim</w:t>
            </w:r>
          </w:p>
        </w:tc>
      </w:tr>
      <w:tr w:rsidR="00A257A9" w14:paraId="7101EF0D" w14:textId="77777777" w:rsidTr="00A257A9">
        <w:trPr>
          <w:trHeight w:val="276"/>
        </w:trPr>
        <w:tc>
          <w:tcPr>
            <w:tcW w:w="2122" w:type="dxa"/>
            <w:shd w:val="clear" w:color="auto" w:fill="FFFFFF" w:themeFill="background1"/>
            <w:vAlign w:val="center"/>
          </w:tcPr>
          <w:p w14:paraId="4F3F01E4" w14:textId="77777777" w:rsidR="00A257A9" w:rsidRPr="00A257A9" w:rsidRDefault="00A257A9" w:rsidP="00A257A9">
            <w:pPr>
              <w:rPr>
                <w:rFonts w:cstheme="minorHAnsi"/>
                <w:sz w:val="16"/>
                <w:szCs w:val="16"/>
              </w:rPr>
            </w:pPr>
            <w:r w:rsidRPr="00A257A9">
              <w:rPr>
                <w:rFonts w:cstheme="minorHAnsi"/>
                <w:sz w:val="16"/>
                <w:szCs w:val="16"/>
              </w:rPr>
              <w:t>Değerler</w:t>
            </w:r>
          </w:p>
        </w:tc>
        <w:tc>
          <w:tcPr>
            <w:tcW w:w="7716" w:type="dxa"/>
            <w:vAlign w:val="center"/>
          </w:tcPr>
          <w:p w14:paraId="3F386185" w14:textId="77777777" w:rsidR="00A257A9" w:rsidRPr="00A257A9" w:rsidRDefault="00A257A9" w:rsidP="00A257A9">
            <w:pPr>
              <w:rPr>
                <w:rFonts w:cstheme="minorHAnsi"/>
                <w:sz w:val="16"/>
                <w:szCs w:val="16"/>
              </w:rPr>
            </w:pPr>
            <w:r w:rsidRPr="00A257A9">
              <w:rPr>
                <w:rFonts w:cstheme="minorHAnsi"/>
                <w:sz w:val="16"/>
                <w:szCs w:val="16"/>
              </w:rPr>
              <w:t xml:space="preserve"> Merhamet, Mütevazılık, Saygı</w:t>
            </w:r>
          </w:p>
        </w:tc>
      </w:tr>
      <w:tr w:rsidR="00A257A9" w14:paraId="72490982" w14:textId="77777777" w:rsidTr="00A257A9">
        <w:trPr>
          <w:trHeight w:val="320"/>
        </w:trPr>
        <w:tc>
          <w:tcPr>
            <w:tcW w:w="2122" w:type="dxa"/>
            <w:shd w:val="clear" w:color="auto" w:fill="FFFFFF" w:themeFill="background1"/>
            <w:vAlign w:val="center"/>
          </w:tcPr>
          <w:p w14:paraId="723CA75A" w14:textId="77777777" w:rsidR="00A257A9" w:rsidRPr="00A257A9" w:rsidRDefault="00A257A9" w:rsidP="00A257A9">
            <w:pPr>
              <w:rPr>
                <w:rFonts w:cstheme="minorHAnsi"/>
                <w:sz w:val="16"/>
                <w:szCs w:val="16"/>
              </w:rPr>
            </w:pPr>
            <w:r w:rsidRPr="00A257A9">
              <w:rPr>
                <w:rFonts w:cstheme="minorHAnsi"/>
                <w:sz w:val="16"/>
                <w:szCs w:val="16"/>
              </w:rPr>
              <w:t>Okuryazarlık Becerileri</w:t>
            </w:r>
          </w:p>
        </w:tc>
        <w:tc>
          <w:tcPr>
            <w:tcW w:w="7716" w:type="dxa"/>
            <w:vAlign w:val="center"/>
          </w:tcPr>
          <w:p w14:paraId="1BED1B9D" w14:textId="77777777" w:rsidR="00A257A9" w:rsidRPr="00A257A9" w:rsidRDefault="00A257A9" w:rsidP="00A257A9">
            <w:pPr>
              <w:rPr>
                <w:rFonts w:cstheme="minorHAnsi"/>
                <w:sz w:val="16"/>
                <w:szCs w:val="16"/>
              </w:rPr>
            </w:pPr>
            <w:r w:rsidRPr="00A257A9">
              <w:rPr>
                <w:rFonts w:cstheme="minorHAnsi"/>
                <w:sz w:val="16"/>
                <w:szCs w:val="16"/>
              </w:rPr>
              <w:t>Görsel Okuryazarlık</w:t>
            </w:r>
          </w:p>
        </w:tc>
      </w:tr>
      <w:tr w:rsidR="00A257A9" w14:paraId="1C0782FA" w14:textId="77777777" w:rsidTr="00A257A9">
        <w:trPr>
          <w:trHeight w:val="297"/>
        </w:trPr>
        <w:tc>
          <w:tcPr>
            <w:tcW w:w="2122" w:type="dxa"/>
            <w:shd w:val="clear" w:color="auto" w:fill="FFFFFF" w:themeFill="background1"/>
            <w:vAlign w:val="center"/>
          </w:tcPr>
          <w:p w14:paraId="76FEB842" w14:textId="77777777" w:rsidR="00A257A9" w:rsidRPr="00A257A9" w:rsidRDefault="00A257A9" w:rsidP="00A257A9">
            <w:pPr>
              <w:rPr>
                <w:rFonts w:cstheme="minorHAnsi"/>
                <w:sz w:val="16"/>
                <w:szCs w:val="16"/>
              </w:rPr>
            </w:pPr>
            <w:r w:rsidRPr="00A257A9">
              <w:rPr>
                <w:rFonts w:cstheme="minorHAnsi"/>
                <w:sz w:val="16"/>
                <w:szCs w:val="16"/>
              </w:rPr>
              <w:t>Disiplinler Arası İlişkiler</w:t>
            </w:r>
          </w:p>
        </w:tc>
        <w:tc>
          <w:tcPr>
            <w:tcW w:w="7716" w:type="dxa"/>
            <w:vAlign w:val="center"/>
          </w:tcPr>
          <w:p w14:paraId="24EFBBE2" w14:textId="77777777" w:rsidR="00A257A9" w:rsidRPr="00A257A9" w:rsidRDefault="00A257A9" w:rsidP="00A257A9">
            <w:pPr>
              <w:rPr>
                <w:rFonts w:cstheme="minorHAnsi"/>
                <w:sz w:val="16"/>
                <w:szCs w:val="16"/>
              </w:rPr>
            </w:pPr>
            <w:r w:rsidRPr="00A257A9">
              <w:rPr>
                <w:rFonts w:cstheme="minorHAnsi"/>
                <w:sz w:val="16"/>
                <w:szCs w:val="16"/>
              </w:rPr>
              <w:t>Matematik, Hayat Bilgisi, Görsel Sanatlar, Beden Eğitimi ve Oyun</w:t>
            </w:r>
          </w:p>
        </w:tc>
      </w:tr>
      <w:tr w:rsidR="00A257A9" w14:paraId="54A57E95" w14:textId="77777777" w:rsidTr="00A257A9">
        <w:trPr>
          <w:trHeight w:val="472"/>
        </w:trPr>
        <w:tc>
          <w:tcPr>
            <w:tcW w:w="2122" w:type="dxa"/>
            <w:shd w:val="clear" w:color="auto" w:fill="FFFFFF" w:themeFill="background1"/>
            <w:vAlign w:val="center"/>
          </w:tcPr>
          <w:p w14:paraId="67387B4C" w14:textId="77777777" w:rsidR="00A257A9" w:rsidRPr="00A257A9" w:rsidRDefault="00A257A9" w:rsidP="00A257A9">
            <w:pPr>
              <w:rPr>
                <w:rFonts w:cstheme="minorHAnsi"/>
                <w:sz w:val="16"/>
                <w:szCs w:val="16"/>
              </w:rPr>
            </w:pPr>
            <w:r w:rsidRPr="00A257A9">
              <w:rPr>
                <w:rFonts w:cstheme="minorHAnsi"/>
                <w:sz w:val="16"/>
                <w:szCs w:val="16"/>
              </w:rPr>
              <w:t>Öğrenme Çıktıları ve Süreç Bileşenleri</w:t>
            </w:r>
          </w:p>
        </w:tc>
        <w:tc>
          <w:tcPr>
            <w:tcW w:w="7716" w:type="dxa"/>
            <w:vAlign w:val="center"/>
          </w:tcPr>
          <w:p w14:paraId="7CDF0193" w14:textId="77777777" w:rsidR="00A257A9" w:rsidRPr="00A257A9" w:rsidRDefault="00A257A9" w:rsidP="00A257A9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A257A9">
              <w:rPr>
                <w:rFonts w:cstheme="minorHAnsi"/>
                <w:sz w:val="16"/>
                <w:szCs w:val="16"/>
              </w:rPr>
              <w:t>T.D.1.1. Dinleme/izlemeyi yönetebilme</w:t>
            </w:r>
          </w:p>
          <w:p w14:paraId="124C64FB" w14:textId="77777777" w:rsidR="00A257A9" w:rsidRPr="00A257A9" w:rsidRDefault="00A257A9" w:rsidP="00A257A9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A257A9">
              <w:rPr>
                <w:rFonts w:cstheme="minorHAnsi"/>
                <w:sz w:val="16"/>
                <w:szCs w:val="16"/>
              </w:rPr>
              <w:t>a) Verilen görseller arasından öğrendiği sesin geçtiği görseli/görselleri seçer.</w:t>
            </w:r>
          </w:p>
          <w:p w14:paraId="17CABF56" w14:textId="77777777" w:rsidR="00A257A9" w:rsidRPr="00A257A9" w:rsidRDefault="00A257A9" w:rsidP="00A257A9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A257A9">
              <w:rPr>
                <w:rFonts w:cstheme="minorHAnsi"/>
                <w:sz w:val="16"/>
                <w:szCs w:val="16"/>
              </w:rPr>
              <w:t>c) Dinleme kurallarına uygun olarak dinler.</w:t>
            </w:r>
          </w:p>
          <w:p w14:paraId="581B0B06" w14:textId="77777777" w:rsidR="00A257A9" w:rsidRPr="00A257A9" w:rsidRDefault="00A257A9" w:rsidP="00A257A9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A257A9">
              <w:rPr>
                <w:rFonts w:cstheme="minorHAnsi"/>
                <w:sz w:val="16"/>
                <w:szCs w:val="16"/>
              </w:rPr>
              <w:t>ç) Dinleme esnasında konuşmaya dâhil olmak için uygun zamanda söz alır.</w:t>
            </w:r>
          </w:p>
          <w:p w14:paraId="2082DBA5" w14:textId="77777777" w:rsidR="00A257A9" w:rsidRPr="00A257A9" w:rsidRDefault="00A257A9" w:rsidP="00A257A9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A257A9">
              <w:rPr>
                <w:rFonts w:cstheme="minorHAnsi"/>
                <w:sz w:val="16"/>
                <w:szCs w:val="16"/>
              </w:rPr>
              <w:t>T.D.1.2. Dinledikleri/izledikleri ile ilgili anlam oluşturabilme</w:t>
            </w:r>
          </w:p>
          <w:p w14:paraId="57310316" w14:textId="77777777" w:rsidR="00A257A9" w:rsidRPr="00A257A9" w:rsidRDefault="00A257A9" w:rsidP="00A257A9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A257A9">
              <w:rPr>
                <w:rFonts w:cstheme="minorHAnsi"/>
                <w:sz w:val="16"/>
                <w:szCs w:val="16"/>
              </w:rPr>
              <w:t>a) Sese karşılık gelen sembolü/harfi tanır.</w:t>
            </w:r>
          </w:p>
          <w:p w14:paraId="0E503B09" w14:textId="77777777" w:rsidR="00A257A9" w:rsidRPr="00A257A9" w:rsidRDefault="00A257A9" w:rsidP="00A257A9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A257A9">
              <w:rPr>
                <w:rFonts w:cstheme="minorHAnsi"/>
                <w:sz w:val="16"/>
                <w:szCs w:val="16"/>
              </w:rPr>
              <w:t>c) Görselden/görsellerden hareketle dinleyeceği/izleyeceği metin hakkında tahminde bulunur.</w:t>
            </w:r>
          </w:p>
          <w:p w14:paraId="36F58C28" w14:textId="77777777" w:rsidR="00A257A9" w:rsidRPr="00A257A9" w:rsidRDefault="00A257A9" w:rsidP="00A257A9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A257A9">
              <w:rPr>
                <w:rFonts w:cstheme="minorHAnsi"/>
                <w:sz w:val="16"/>
                <w:szCs w:val="16"/>
              </w:rPr>
              <w:t>d) Dinlediği sesin bulunduğu sözcüklere örnekler verir.</w:t>
            </w:r>
          </w:p>
          <w:p w14:paraId="050EA3BD" w14:textId="77777777" w:rsidR="00A257A9" w:rsidRPr="00A257A9" w:rsidRDefault="00A257A9" w:rsidP="00A257A9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A257A9">
              <w:rPr>
                <w:rFonts w:cstheme="minorHAnsi"/>
                <w:sz w:val="16"/>
                <w:szCs w:val="16"/>
              </w:rPr>
              <w:t>T.D.1.3. Dinlediklerini/izlediklerini çözümleyebilme</w:t>
            </w:r>
          </w:p>
          <w:p w14:paraId="1DAC4EE5" w14:textId="77777777" w:rsidR="00A257A9" w:rsidRPr="00A257A9" w:rsidRDefault="00A257A9" w:rsidP="00A257A9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A257A9">
              <w:rPr>
                <w:rFonts w:cstheme="minorHAnsi"/>
                <w:sz w:val="16"/>
                <w:szCs w:val="16"/>
              </w:rPr>
              <w:t>b) Seslere karşılık gelen sembolleri/harfleri ayırt eder.</w:t>
            </w:r>
          </w:p>
          <w:p w14:paraId="765B7ABC" w14:textId="77777777" w:rsidR="00A257A9" w:rsidRPr="00A257A9" w:rsidRDefault="00A257A9" w:rsidP="00A257A9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A257A9">
              <w:rPr>
                <w:rFonts w:cstheme="minorHAnsi"/>
                <w:sz w:val="16"/>
                <w:szCs w:val="16"/>
              </w:rPr>
              <w:t>c) Dinlediği/izlediği metnin konusunu bulur.</w:t>
            </w:r>
          </w:p>
          <w:p w14:paraId="2E806C71" w14:textId="77777777" w:rsidR="00A257A9" w:rsidRPr="00A257A9" w:rsidRDefault="00A257A9" w:rsidP="00A257A9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A257A9">
              <w:rPr>
                <w:rFonts w:cstheme="minorHAnsi"/>
                <w:sz w:val="16"/>
                <w:szCs w:val="16"/>
              </w:rPr>
              <w:t>T.K.1.3. Konuşma kurallarını uygulayabilme</w:t>
            </w:r>
          </w:p>
          <w:p w14:paraId="0FCD057E" w14:textId="77777777" w:rsidR="00A257A9" w:rsidRPr="00A257A9" w:rsidRDefault="00A257A9" w:rsidP="00A257A9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A257A9">
              <w:rPr>
                <w:rFonts w:cstheme="minorHAnsi"/>
                <w:sz w:val="16"/>
                <w:szCs w:val="16"/>
              </w:rPr>
              <w:t>a) Öğrendiği ses, hece, sözcük, cümleleri işitilebilir bir ses düzeyinde söyler.</w:t>
            </w:r>
          </w:p>
          <w:p w14:paraId="47586F77" w14:textId="77777777" w:rsidR="00A257A9" w:rsidRPr="00A257A9" w:rsidRDefault="00A257A9" w:rsidP="00A257A9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A257A9">
              <w:rPr>
                <w:rFonts w:cstheme="minorHAnsi"/>
                <w:sz w:val="16"/>
                <w:szCs w:val="16"/>
              </w:rPr>
              <w:t>c) Dinlediğini/izlediğini telaffuza dikkat ederek anlatır.</w:t>
            </w:r>
          </w:p>
          <w:p w14:paraId="26B90704" w14:textId="77777777" w:rsidR="00A257A9" w:rsidRPr="00A257A9" w:rsidRDefault="00A257A9" w:rsidP="00A257A9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A257A9">
              <w:rPr>
                <w:rFonts w:cstheme="minorHAnsi"/>
                <w:sz w:val="16"/>
                <w:szCs w:val="16"/>
              </w:rPr>
              <w:t>T.O.1.1. Okuma sürecini yönetebilme</w:t>
            </w:r>
          </w:p>
          <w:p w14:paraId="234EF5AD" w14:textId="77777777" w:rsidR="00A257A9" w:rsidRPr="00A257A9" w:rsidRDefault="00A257A9" w:rsidP="00A257A9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A257A9">
              <w:rPr>
                <w:rFonts w:cstheme="minorHAnsi"/>
                <w:sz w:val="16"/>
                <w:szCs w:val="16"/>
              </w:rPr>
              <w:t>a) Harf ve heceleri doğru seslendirir.</w:t>
            </w:r>
          </w:p>
          <w:p w14:paraId="2733C3CB" w14:textId="77777777" w:rsidR="00A257A9" w:rsidRPr="00A257A9" w:rsidRDefault="00A257A9" w:rsidP="00A257A9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A257A9">
              <w:rPr>
                <w:rFonts w:cstheme="minorHAnsi"/>
                <w:sz w:val="16"/>
                <w:szCs w:val="16"/>
              </w:rPr>
              <w:t>d)  Öğrendiği ses, hece, sözcük, cümleleri işitilebilir bir ses düzeyinde okur.</w:t>
            </w:r>
          </w:p>
          <w:p w14:paraId="07EB0357" w14:textId="77777777" w:rsidR="00A257A9" w:rsidRPr="00A257A9" w:rsidRDefault="00A257A9" w:rsidP="00A257A9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A257A9">
              <w:rPr>
                <w:rFonts w:cstheme="minorHAnsi"/>
                <w:sz w:val="16"/>
                <w:szCs w:val="16"/>
              </w:rPr>
              <w:t>T.Y.1.1. Yazılı anlatım becerilerini yönetebilme</w:t>
            </w:r>
          </w:p>
          <w:p w14:paraId="5DEBC3BF" w14:textId="77777777" w:rsidR="00A257A9" w:rsidRPr="00A257A9" w:rsidRDefault="00A257A9" w:rsidP="00A257A9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A257A9">
              <w:rPr>
                <w:rFonts w:cstheme="minorHAnsi"/>
                <w:sz w:val="16"/>
                <w:szCs w:val="16"/>
              </w:rPr>
              <w:t>a) Yazma materyalini kurala uygun kullanır.</w:t>
            </w:r>
          </w:p>
          <w:p w14:paraId="38C1577F" w14:textId="77777777" w:rsidR="00A257A9" w:rsidRPr="00A257A9" w:rsidRDefault="00A257A9" w:rsidP="00A257A9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A257A9">
              <w:rPr>
                <w:rFonts w:cstheme="minorHAnsi"/>
                <w:sz w:val="16"/>
                <w:szCs w:val="16"/>
              </w:rPr>
              <w:t>T.Y.1.3. Yazma kurallarını uygulayabilme</w:t>
            </w:r>
          </w:p>
          <w:p w14:paraId="6C466632" w14:textId="77777777" w:rsidR="00A257A9" w:rsidRPr="00A257A9" w:rsidRDefault="00A257A9" w:rsidP="00A257A9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A257A9">
              <w:rPr>
                <w:rFonts w:cstheme="minorHAnsi"/>
                <w:sz w:val="16"/>
                <w:szCs w:val="16"/>
              </w:rPr>
              <w:t>b)  Harfleri temel formuna ve yazım yönlerine göre yazar.</w:t>
            </w:r>
          </w:p>
          <w:p w14:paraId="63CB7BCE" w14:textId="77777777" w:rsidR="00A257A9" w:rsidRPr="00A257A9" w:rsidRDefault="00A257A9" w:rsidP="00A257A9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A257A9">
              <w:rPr>
                <w:rFonts w:cstheme="minorHAnsi"/>
                <w:sz w:val="16"/>
                <w:szCs w:val="16"/>
              </w:rPr>
              <w:t>c)  Rakamları temel formuna ve yazım yönlerine göre yazar.</w:t>
            </w:r>
          </w:p>
          <w:p w14:paraId="1059808E" w14:textId="77777777" w:rsidR="00A257A9" w:rsidRPr="00A257A9" w:rsidRDefault="00A257A9" w:rsidP="00A257A9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A257A9">
              <w:rPr>
                <w:rFonts w:cstheme="minorHAnsi"/>
                <w:sz w:val="16"/>
                <w:szCs w:val="16"/>
              </w:rPr>
              <w:t>ç) Harf, sözcük ve cümleler arasında uygun boşluk bırakır.</w:t>
            </w:r>
          </w:p>
        </w:tc>
      </w:tr>
      <w:tr w:rsidR="00A257A9" w14:paraId="0EBFDC72" w14:textId="77777777" w:rsidTr="00A257A9">
        <w:trPr>
          <w:trHeight w:val="353"/>
        </w:trPr>
        <w:tc>
          <w:tcPr>
            <w:tcW w:w="2122" w:type="dxa"/>
            <w:shd w:val="clear" w:color="auto" w:fill="FFFFFF" w:themeFill="background1"/>
            <w:vAlign w:val="center"/>
          </w:tcPr>
          <w:p w14:paraId="6BF60067" w14:textId="77777777" w:rsidR="00A257A9" w:rsidRPr="00A257A9" w:rsidRDefault="00A257A9" w:rsidP="00A257A9">
            <w:pPr>
              <w:rPr>
                <w:rFonts w:cstheme="minorHAnsi"/>
                <w:sz w:val="16"/>
                <w:szCs w:val="16"/>
              </w:rPr>
            </w:pPr>
            <w:r w:rsidRPr="00A257A9">
              <w:rPr>
                <w:rFonts w:cstheme="minorHAnsi"/>
                <w:sz w:val="16"/>
                <w:szCs w:val="16"/>
              </w:rPr>
              <w:t>İçerik Çerçevesi</w:t>
            </w:r>
          </w:p>
        </w:tc>
        <w:tc>
          <w:tcPr>
            <w:tcW w:w="7716" w:type="dxa"/>
            <w:vAlign w:val="center"/>
          </w:tcPr>
          <w:p w14:paraId="577A6D4C" w14:textId="77777777" w:rsidR="00A257A9" w:rsidRPr="00A257A9" w:rsidRDefault="00A257A9" w:rsidP="00A257A9">
            <w:pPr>
              <w:rPr>
                <w:rFonts w:cstheme="minorHAnsi"/>
                <w:sz w:val="16"/>
                <w:szCs w:val="16"/>
              </w:rPr>
            </w:pPr>
            <w:r w:rsidRPr="00A257A9">
              <w:rPr>
                <w:rFonts w:cstheme="minorHAnsi"/>
                <w:sz w:val="16"/>
                <w:szCs w:val="16"/>
              </w:rPr>
              <w:t>Küçük Lokomotif, a, A Harfi</w:t>
            </w:r>
          </w:p>
        </w:tc>
      </w:tr>
      <w:tr w:rsidR="00A257A9" w14:paraId="2C185425" w14:textId="77777777" w:rsidTr="00A257A9">
        <w:trPr>
          <w:trHeight w:val="472"/>
        </w:trPr>
        <w:tc>
          <w:tcPr>
            <w:tcW w:w="2122" w:type="dxa"/>
            <w:shd w:val="clear" w:color="auto" w:fill="FFFFFF" w:themeFill="background1"/>
            <w:vAlign w:val="center"/>
          </w:tcPr>
          <w:p w14:paraId="7178C11A" w14:textId="77777777" w:rsidR="00A257A9" w:rsidRPr="00A257A9" w:rsidRDefault="00A257A9" w:rsidP="00A257A9">
            <w:pPr>
              <w:rPr>
                <w:rFonts w:cstheme="minorHAnsi"/>
                <w:sz w:val="16"/>
                <w:szCs w:val="16"/>
              </w:rPr>
            </w:pPr>
            <w:r w:rsidRPr="00A257A9">
              <w:rPr>
                <w:rFonts w:cstheme="minorHAnsi"/>
                <w:sz w:val="16"/>
                <w:szCs w:val="16"/>
              </w:rPr>
              <w:t>Anahtar Kavramlar</w:t>
            </w:r>
          </w:p>
        </w:tc>
        <w:tc>
          <w:tcPr>
            <w:tcW w:w="7716" w:type="dxa"/>
            <w:vAlign w:val="center"/>
          </w:tcPr>
          <w:p w14:paraId="4094EB6C" w14:textId="77777777" w:rsidR="00A257A9" w:rsidRPr="00A257A9" w:rsidRDefault="00A257A9" w:rsidP="00A257A9">
            <w:pPr>
              <w:rPr>
                <w:rFonts w:cstheme="minorHAnsi"/>
                <w:sz w:val="16"/>
                <w:szCs w:val="16"/>
              </w:rPr>
            </w:pPr>
            <w:r w:rsidRPr="00A257A9">
              <w:rPr>
                <w:rFonts w:cstheme="minorHAnsi"/>
                <w:sz w:val="16"/>
                <w:szCs w:val="16"/>
              </w:rPr>
              <w:t>ahlâk, ailede sorumluluk alma, azim, cömertlik, çalışkanlık, dostluk, dürüstlük, güven, merhamet, nezaket, paylaşma, saygı, sevgi, yardımseverlik</w:t>
            </w:r>
          </w:p>
        </w:tc>
      </w:tr>
      <w:tr w:rsidR="00A257A9" w14:paraId="62E1230E" w14:textId="77777777" w:rsidTr="00A257A9">
        <w:trPr>
          <w:trHeight w:val="499"/>
        </w:trPr>
        <w:tc>
          <w:tcPr>
            <w:tcW w:w="2122" w:type="dxa"/>
            <w:shd w:val="clear" w:color="auto" w:fill="FFFFFF" w:themeFill="background1"/>
            <w:vAlign w:val="center"/>
          </w:tcPr>
          <w:p w14:paraId="3C60D4FA" w14:textId="77777777" w:rsidR="00A257A9" w:rsidRPr="00A257A9" w:rsidRDefault="00A257A9" w:rsidP="00A257A9">
            <w:pPr>
              <w:rPr>
                <w:rFonts w:cstheme="minorHAnsi"/>
                <w:sz w:val="16"/>
                <w:szCs w:val="16"/>
              </w:rPr>
            </w:pPr>
            <w:r w:rsidRPr="00A257A9">
              <w:rPr>
                <w:rFonts w:cstheme="minorHAnsi"/>
                <w:sz w:val="16"/>
                <w:szCs w:val="16"/>
              </w:rPr>
              <w:t>Öğrenme Kanıtları (Ölçme ve Değerlendirme)</w:t>
            </w:r>
          </w:p>
        </w:tc>
        <w:tc>
          <w:tcPr>
            <w:tcW w:w="7716" w:type="dxa"/>
            <w:vAlign w:val="center"/>
          </w:tcPr>
          <w:p w14:paraId="69D743E0" w14:textId="77777777" w:rsidR="00A257A9" w:rsidRPr="00A257A9" w:rsidRDefault="00A257A9" w:rsidP="00A257A9">
            <w:pPr>
              <w:pStyle w:val="ListeParagraf"/>
              <w:numPr>
                <w:ilvl w:val="0"/>
                <w:numId w:val="2"/>
              </w:numPr>
              <w:rPr>
                <w:rFonts w:cstheme="minorHAnsi"/>
                <w:sz w:val="16"/>
                <w:szCs w:val="16"/>
              </w:rPr>
            </w:pPr>
            <w:r w:rsidRPr="00A257A9">
              <w:rPr>
                <w:rFonts w:cstheme="minorHAnsi"/>
                <w:sz w:val="16"/>
                <w:szCs w:val="16"/>
              </w:rPr>
              <w:t>Gözlem Formu</w:t>
            </w:r>
          </w:p>
          <w:p w14:paraId="0253C60A" w14:textId="77777777" w:rsidR="00A257A9" w:rsidRPr="00A257A9" w:rsidRDefault="00A257A9" w:rsidP="00A257A9">
            <w:pPr>
              <w:pStyle w:val="ListeParagraf"/>
              <w:numPr>
                <w:ilvl w:val="0"/>
                <w:numId w:val="2"/>
              </w:numPr>
              <w:rPr>
                <w:rFonts w:cstheme="minorHAnsi"/>
                <w:sz w:val="16"/>
                <w:szCs w:val="16"/>
              </w:rPr>
            </w:pPr>
            <w:r w:rsidRPr="00A257A9">
              <w:rPr>
                <w:rFonts w:cstheme="minorHAnsi"/>
                <w:sz w:val="16"/>
                <w:szCs w:val="16"/>
              </w:rPr>
              <w:t>Ders kitabı sayfa 59 “Bulalım Yazalım” çalışması</w:t>
            </w:r>
          </w:p>
        </w:tc>
      </w:tr>
      <w:tr w:rsidR="00A257A9" w14:paraId="21141005" w14:textId="77777777" w:rsidTr="00A257A9">
        <w:trPr>
          <w:trHeight w:val="256"/>
        </w:trPr>
        <w:tc>
          <w:tcPr>
            <w:tcW w:w="9838" w:type="dxa"/>
            <w:gridSpan w:val="2"/>
            <w:shd w:val="clear" w:color="auto" w:fill="F7CAAC" w:themeFill="accent2" w:themeFillTint="66"/>
            <w:vAlign w:val="center"/>
          </w:tcPr>
          <w:p w14:paraId="720ABD7B" w14:textId="77777777" w:rsidR="00A257A9" w:rsidRPr="00A257A9" w:rsidRDefault="00A257A9" w:rsidP="00A257A9">
            <w:pPr>
              <w:jc w:val="center"/>
              <w:rPr>
                <w:rFonts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A257A9">
              <w:rPr>
                <w:rFonts w:cstheme="minorHAnsi"/>
                <w:b/>
                <w:bCs/>
                <w:color w:val="000000" w:themeColor="text1"/>
                <w:sz w:val="16"/>
                <w:szCs w:val="16"/>
              </w:rPr>
              <w:t>ÖĞRENME-ÖĞRETME YAŞANTILARI</w:t>
            </w:r>
          </w:p>
        </w:tc>
      </w:tr>
      <w:tr w:rsidR="00A257A9" w14:paraId="0493F987" w14:textId="77777777" w:rsidTr="00A257A9">
        <w:trPr>
          <w:trHeight w:val="472"/>
        </w:trPr>
        <w:tc>
          <w:tcPr>
            <w:tcW w:w="2122" w:type="dxa"/>
            <w:vAlign w:val="center"/>
          </w:tcPr>
          <w:p w14:paraId="19B75EDE" w14:textId="77777777" w:rsidR="00A257A9" w:rsidRPr="00A257A9" w:rsidRDefault="00A257A9" w:rsidP="00A257A9">
            <w:pPr>
              <w:rPr>
                <w:rFonts w:cstheme="minorHAnsi"/>
                <w:sz w:val="16"/>
                <w:szCs w:val="16"/>
              </w:rPr>
            </w:pPr>
            <w:r w:rsidRPr="00A257A9">
              <w:rPr>
                <w:rFonts w:cstheme="minorHAnsi"/>
                <w:sz w:val="16"/>
                <w:szCs w:val="16"/>
              </w:rPr>
              <w:t>Temel Kabuller</w:t>
            </w:r>
          </w:p>
        </w:tc>
        <w:tc>
          <w:tcPr>
            <w:tcW w:w="7716" w:type="dxa"/>
            <w:vAlign w:val="center"/>
          </w:tcPr>
          <w:p w14:paraId="2ABF3654" w14:textId="77777777" w:rsidR="00A257A9" w:rsidRPr="00A257A9" w:rsidRDefault="00A257A9" w:rsidP="00A257A9">
            <w:pPr>
              <w:rPr>
                <w:rFonts w:cstheme="minorHAnsi"/>
                <w:sz w:val="16"/>
                <w:szCs w:val="16"/>
              </w:rPr>
            </w:pPr>
            <w:r w:rsidRPr="00A257A9">
              <w:rPr>
                <w:rFonts w:cstheme="minorHAnsi"/>
                <w:sz w:val="16"/>
                <w:szCs w:val="16"/>
              </w:rPr>
              <w:t>Öğrencinin fiziksel bilişsel ve sosyal duygusal gelişim alanları açısından okul olgunluğuna sahip olduğu, hazırlık çalışmalarında öngörülen yeterliliğe ulaştığı kabul edilmektedir.</w:t>
            </w:r>
          </w:p>
        </w:tc>
      </w:tr>
      <w:tr w:rsidR="00A257A9" w14:paraId="1C6A8303" w14:textId="77777777" w:rsidTr="00A257A9">
        <w:trPr>
          <w:trHeight w:val="371"/>
        </w:trPr>
        <w:tc>
          <w:tcPr>
            <w:tcW w:w="2122" w:type="dxa"/>
            <w:vAlign w:val="center"/>
          </w:tcPr>
          <w:p w14:paraId="3BD86EAF" w14:textId="77777777" w:rsidR="00A257A9" w:rsidRPr="00A257A9" w:rsidRDefault="00A257A9" w:rsidP="00A257A9">
            <w:pPr>
              <w:rPr>
                <w:rFonts w:cstheme="minorHAnsi"/>
                <w:sz w:val="16"/>
                <w:szCs w:val="16"/>
              </w:rPr>
            </w:pPr>
            <w:r w:rsidRPr="00A257A9">
              <w:rPr>
                <w:rFonts w:cstheme="minorHAnsi"/>
                <w:sz w:val="16"/>
                <w:szCs w:val="16"/>
              </w:rPr>
              <w:t>Ön Değerlendirme Süreci</w:t>
            </w:r>
          </w:p>
        </w:tc>
        <w:tc>
          <w:tcPr>
            <w:tcW w:w="7716" w:type="dxa"/>
            <w:vAlign w:val="center"/>
          </w:tcPr>
          <w:p w14:paraId="791B03B7" w14:textId="77777777" w:rsidR="00A257A9" w:rsidRPr="00A257A9" w:rsidRDefault="00A257A9" w:rsidP="00A257A9">
            <w:pPr>
              <w:rPr>
                <w:rFonts w:cstheme="minorHAnsi"/>
                <w:sz w:val="16"/>
                <w:szCs w:val="16"/>
              </w:rPr>
            </w:pPr>
            <w:r w:rsidRPr="00A257A9">
              <w:rPr>
                <w:rFonts w:cstheme="minorHAnsi"/>
                <w:sz w:val="16"/>
                <w:szCs w:val="16"/>
              </w:rPr>
              <w:t>Öğrencilere yazma materyali üzerinde çalışmalar yaptırılır. Ses hakkındaki bilgileri olup olmadığı öğrenilir.</w:t>
            </w:r>
          </w:p>
        </w:tc>
      </w:tr>
      <w:tr w:rsidR="00A257A9" w:rsidRPr="00597C65" w14:paraId="173D87FA" w14:textId="77777777" w:rsidTr="00A257A9">
        <w:trPr>
          <w:trHeight w:val="472"/>
        </w:trPr>
        <w:tc>
          <w:tcPr>
            <w:tcW w:w="2122" w:type="dxa"/>
            <w:vAlign w:val="center"/>
          </w:tcPr>
          <w:p w14:paraId="3D30C38F" w14:textId="77777777" w:rsidR="00A257A9" w:rsidRPr="00A257A9" w:rsidRDefault="00A257A9" w:rsidP="00A257A9">
            <w:pPr>
              <w:rPr>
                <w:rFonts w:cstheme="minorHAnsi"/>
                <w:sz w:val="16"/>
                <w:szCs w:val="16"/>
              </w:rPr>
            </w:pPr>
            <w:r w:rsidRPr="00A257A9">
              <w:rPr>
                <w:rFonts w:cstheme="minorHAnsi"/>
                <w:sz w:val="16"/>
                <w:szCs w:val="16"/>
              </w:rPr>
              <w:t>Köprü Kurma</w:t>
            </w:r>
          </w:p>
        </w:tc>
        <w:tc>
          <w:tcPr>
            <w:tcW w:w="7716" w:type="dxa"/>
            <w:vAlign w:val="center"/>
          </w:tcPr>
          <w:p w14:paraId="12CB2B01" w14:textId="77777777" w:rsidR="00A257A9" w:rsidRPr="00A257A9" w:rsidRDefault="00A257A9" w:rsidP="00A257A9">
            <w:pPr>
              <w:rPr>
                <w:rFonts w:cstheme="minorHAnsi"/>
                <w:sz w:val="16"/>
                <w:szCs w:val="16"/>
              </w:rPr>
            </w:pPr>
            <w:r w:rsidRPr="00A257A9">
              <w:rPr>
                <w:rFonts w:cstheme="minorHAnsi"/>
                <w:sz w:val="16"/>
                <w:szCs w:val="16"/>
              </w:rPr>
              <w:t>Hazırlık çalışmalarında işitilen ses ile harf arasında, boyama ve çizgi çalışmaları ile harflerin temel formu arasında bağlantı kurulur.</w:t>
            </w:r>
          </w:p>
        </w:tc>
      </w:tr>
      <w:tr w:rsidR="00A257A9" w14:paraId="0A1A7984" w14:textId="77777777" w:rsidTr="00A257A9">
        <w:trPr>
          <w:trHeight w:val="499"/>
        </w:trPr>
        <w:tc>
          <w:tcPr>
            <w:tcW w:w="2122" w:type="dxa"/>
            <w:vAlign w:val="center"/>
          </w:tcPr>
          <w:p w14:paraId="2E9647A8" w14:textId="77777777" w:rsidR="00A257A9" w:rsidRPr="00A257A9" w:rsidRDefault="00A257A9" w:rsidP="00A257A9">
            <w:pPr>
              <w:rPr>
                <w:rFonts w:cstheme="minorHAnsi"/>
                <w:sz w:val="16"/>
                <w:szCs w:val="16"/>
              </w:rPr>
            </w:pPr>
            <w:r w:rsidRPr="00A257A9">
              <w:rPr>
                <w:rFonts w:cstheme="minorHAnsi"/>
                <w:sz w:val="16"/>
                <w:szCs w:val="16"/>
              </w:rPr>
              <w:t>Öğrenme-Öğretme Uygulamaları</w:t>
            </w:r>
          </w:p>
        </w:tc>
        <w:tc>
          <w:tcPr>
            <w:tcW w:w="7716" w:type="dxa"/>
            <w:vAlign w:val="center"/>
          </w:tcPr>
          <w:p w14:paraId="5647B698" w14:textId="77777777" w:rsidR="00A257A9" w:rsidRPr="00A257A9" w:rsidRDefault="00A257A9" w:rsidP="00A257A9">
            <w:pPr>
              <w:pStyle w:val="ListeParagraf"/>
              <w:numPr>
                <w:ilvl w:val="0"/>
                <w:numId w:val="4"/>
              </w:numPr>
              <w:rPr>
                <w:rFonts w:cstheme="minorHAnsi"/>
                <w:sz w:val="16"/>
                <w:szCs w:val="16"/>
              </w:rPr>
            </w:pPr>
            <w:r w:rsidRPr="00A257A9">
              <w:rPr>
                <w:rFonts w:cstheme="minorHAnsi"/>
                <w:sz w:val="16"/>
                <w:szCs w:val="16"/>
              </w:rPr>
              <w:t>Öğrenciler güçlü yönlerini arkadaşları ile paylaşır.</w:t>
            </w:r>
          </w:p>
          <w:p w14:paraId="1834D8C3" w14:textId="77777777" w:rsidR="00A257A9" w:rsidRPr="00A257A9" w:rsidRDefault="00A257A9" w:rsidP="00A257A9">
            <w:pPr>
              <w:pStyle w:val="ListeParagraf"/>
              <w:numPr>
                <w:ilvl w:val="0"/>
                <w:numId w:val="4"/>
              </w:numPr>
              <w:rPr>
                <w:rFonts w:cstheme="minorHAnsi"/>
                <w:sz w:val="16"/>
                <w:szCs w:val="16"/>
              </w:rPr>
            </w:pPr>
            <w:r w:rsidRPr="00A257A9">
              <w:rPr>
                <w:rFonts w:cstheme="minorHAnsi"/>
                <w:sz w:val="16"/>
                <w:szCs w:val="16"/>
              </w:rPr>
              <w:t>Dinleme metninin konusu görsellerden hareketle tahmin edilir.</w:t>
            </w:r>
          </w:p>
          <w:p w14:paraId="3E6C67C3" w14:textId="77777777" w:rsidR="00A257A9" w:rsidRPr="00A257A9" w:rsidRDefault="00A257A9" w:rsidP="00A257A9">
            <w:pPr>
              <w:pStyle w:val="ListeParagraf"/>
              <w:numPr>
                <w:ilvl w:val="0"/>
                <w:numId w:val="4"/>
              </w:numPr>
              <w:rPr>
                <w:rFonts w:cstheme="minorHAnsi"/>
                <w:sz w:val="16"/>
                <w:szCs w:val="16"/>
              </w:rPr>
            </w:pPr>
            <w:r w:rsidRPr="00A257A9">
              <w:rPr>
                <w:rFonts w:cstheme="minorHAnsi"/>
                <w:sz w:val="16"/>
                <w:szCs w:val="16"/>
              </w:rPr>
              <w:t>“Küçük Lokomotif” metni dinlenir. Konusu tahmin ile karşılaştırılır ve metin telaffuza dikkat edilerek anlatılır.</w:t>
            </w:r>
          </w:p>
          <w:p w14:paraId="5FD58326" w14:textId="77777777" w:rsidR="00A257A9" w:rsidRPr="00A257A9" w:rsidRDefault="00A257A9" w:rsidP="00A257A9">
            <w:pPr>
              <w:pStyle w:val="ListeParagraf"/>
              <w:numPr>
                <w:ilvl w:val="0"/>
                <w:numId w:val="4"/>
              </w:numPr>
              <w:rPr>
                <w:rFonts w:cstheme="minorHAnsi"/>
                <w:sz w:val="16"/>
                <w:szCs w:val="16"/>
              </w:rPr>
            </w:pPr>
            <w:r w:rsidRPr="00A257A9">
              <w:rPr>
                <w:rFonts w:cstheme="minorHAnsi"/>
                <w:sz w:val="16"/>
                <w:szCs w:val="16"/>
              </w:rPr>
              <w:t>“a, A” sesini hissetme çalışmaları yapılır.</w:t>
            </w:r>
          </w:p>
          <w:p w14:paraId="1D152472" w14:textId="77777777" w:rsidR="00A257A9" w:rsidRPr="00A257A9" w:rsidRDefault="00A257A9" w:rsidP="00A257A9">
            <w:pPr>
              <w:pStyle w:val="ListeParagraf"/>
              <w:numPr>
                <w:ilvl w:val="0"/>
                <w:numId w:val="4"/>
              </w:numPr>
              <w:rPr>
                <w:rFonts w:cstheme="minorHAnsi"/>
                <w:sz w:val="16"/>
                <w:szCs w:val="16"/>
              </w:rPr>
            </w:pPr>
            <w:r w:rsidRPr="00A257A9">
              <w:rPr>
                <w:rFonts w:cstheme="minorHAnsi"/>
                <w:sz w:val="16"/>
                <w:szCs w:val="16"/>
              </w:rPr>
              <w:t xml:space="preserve"> Ders kitabı sayfa 51’deki “Bulalım Çizelim” çalışması yapılır.</w:t>
            </w:r>
          </w:p>
          <w:p w14:paraId="4F23E282" w14:textId="77777777" w:rsidR="00A257A9" w:rsidRPr="00A257A9" w:rsidRDefault="00A257A9" w:rsidP="00A257A9">
            <w:pPr>
              <w:pStyle w:val="ListeParagraf"/>
              <w:numPr>
                <w:ilvl w:val="0"/>
                <w:numId w:val="4"/>
              </w:numPr>
              <w:rPr>
                <w:rFonts w:cstheme="minorHAnsi"/>
                <w:sz w:val="16"/>
                <w:szCs w:val="16"/>
              </w:rPr>
            </w:pPr>
            <w:r w:rsidRPr="00A257A9">
              <w:rPr>
                <w:rFonts w:cstheme="minorHAnsi"/>
                <w:sz w:val="16"/>
                <w:szCs w:val="16"/>
              </w:rPr>
              <w:t>Ders kitabı sayfa52’deki “Çizelim Boyayalım” çalışması yapılır.</w:t>
            </w:r>
          </w:p>
          <w:p w14:paraId="2EB57ECD" w14:textId="77777777" w:rsidR="00A257A9" w:rsidRPr="00A257A9" w:rsidRDefault="00A257A9" w:rsidP="00A257A9">
            <w:pPr>
              <w:pStyle w:val="ListeParagraf"/>
              <w:numPr>
                <w:ilvl w:val="0"/>
                <w:numId w:val="4"/>
              </w:numPr>
              <w:rPr>
                <w:rFonts w:cstheme="minorHAnsi"/>
                <w:sz w:val="16"/>
                <w:szCs w:val="16"/>
              </w:rPr>
            </w:pPr>
            <w:r w:rsidRPr="00A257A9">
              <w:rPr>
                <w:rFonts w:cstheme="minorHAnsi"/>
                <w:sz w:val="16"/>
                <w:szCs w:val="16"/>
              </w:rPr>
              <w:t>“a” harfi yazma çalışmaları yapılır.</w:t>
            </w:r>
          </w:p>
          <w:p w14:paraId="03CE55B1" w14:textId="77777777" w:rsidR="00A257A9" w:rsidRPr="00A257A9" w:rsidRDefault="00A257A9" w:rsidP="00A257A9">
            <w:pPr>
              <w:pStyle w:val="ListeParagraf"/>
              <w:numPr>
                <w:ilvl w:val="0"/>
                <w:numId w:val="4"/>
              </w:numPr>
              <w:rPr>
                <w:rFonts w:cstheme="minorHAnsi"/>
                <w:sz w:val="16"/>
                <w:szCs w:val="16"/>
              </w:rPr>
            </w:pPr>
            <w:r w:rsidRPr="00A257A9">
              <w:rPr>
                <w:rFonts w:cstheme="minorHAnsi"/>
                <w:sz w:val="16"/>
                <w:szCs w:val="16"/>
              </w:rPr>
              <w:t>“A” harfi yazma çalışmaları yapılır.</w:t>
            </w:r>
          </w:p>
          <w:p w14:paraId="1DBA2B43" w14:textId="77777777" w:rsidR="00A257A9" w:rsidRPr="00A257A9" w:rsidRDefault="00A257A9" w:rsidP="00A257A9">
            <w:pPr>
              <w:pStyle w:val="ListeParagraf"/>
              <w:numPr>
                <w:ilvl w:val="0"/>
                <w:numId w:val="4"/>
              </w:numPr>
              <w:rPr>
                <w:rFonts w:cstheme="minorHAnsi"/>
                <w:sz w:val="16"/>
                <w:szCs w:val="16"/>
              </w:rPr>
            </w:pPr>
            <w:r w:rsidRPr="00A257A9">
              <w:rPr>
                <w:rFonts w:cstheme="minorHAnsi"/>
                <w:sz w:val="16"/>
                <w:szCs w:val="16"/>
              </w:rPr>
              <w:t>“1” rakamı yazma çalışmaları yapılır.</w:t>
            </w:r>
          </w:p>
        </w:tc>
      </w:tr>
      <w:tr w:rsidR="00A257A9" w14:paraId="0B552619" w14:textId="77777777" w:rsidTr="00A257A9">
        <w:trPr>
          <w:trHeight w:val="173"/>
        </w:trPr>
        <w:tc>
          <w:tcPr>
            <w:tcW w:w="9838" w:type="dxa"/>
            <w:gridSpan w:val="2"/>
            <w:shd w:val="clear" w:color="auto" w:fill="DBDBDB" w:themeFill="accent3" w:themeFillTint="66"/>
            <w:vAlign w:val="center"/>
          </w:tcPr>
          <w:p w14:paraId="34B47E11" w14:textId="77777777" w:rsidR="00A257A9" w:rsidRPr="00A257A9" w:rsidRDefault="00A257A9" w:rsidP="00A257A9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A257A9">
              <w:rPr>
                <w:rFonts w:cstheme="minorHAnsi"/>
                <w:b/>
                <w:bCs/>
                <w:sz w:val="16"/>
                <w:szCs w:val="16"/>
              </w:rPr>
              <w:t>FARKLILAŞTIRMA</w:t>
            </w:r>
          </w:p>
        </w:tc>
      </w:tr>
      <w:tr w:rsidR="00A257A9" w14:paraId="0BF977AA" w14:textId="77777777" w:rsidTr="00A257A9">
        <w:trPr>
          <w:trHeight w:val="274"/>
        </w:trPr>
        <w:tc>
          <w:tcPr>
            <w:tcW w:w="2122" w:type="dxa"/>
            <w:vAlign w:val="center"/>
          </w:tcPr>
          <w:p w14:paraId="5CA35157" w14:textId="77777777" w:rsidR="00A257A9" w:rsidRPr="00A257A9" w:rsidRDefault="00A257A9" w:rsidP="00A257A9">
            <w:pPr>
              <w:rPr>
                <w:rFonts w:cstheme="minorHAnsi"/>
                <w:sz w:val="16"/>
                <w:szCs w:val="16"/>
              </w:rPr>
            </w:pPr>
            <w:r w:rsidRPr="00A257A9">
              <w:rPr>
                <w:rFonts w:cstheme="minorHAnsi"/>
                <w:sz w:val="16"/>
                <w:szCs w:val="16"/>
              </w:rPr>
              <w:t>Zenginleştirme</w:t>
            </w:r>
          </w:p>
        </w:tc>
        <w:tc>
          <w:tcPr>
            <w:tcW w:w="7716" w:type="dxa"/>
            <w:vAlign w:val="center"/>
          </w:tcPr>
          <w:p w14:paraId="007462A8" w14:textId="77777777" w:rsidR="00A257A9" w:rsidRPr="00A257A9" w:rsidRDefault="00A257A9" w:rsidP="00A257A9">
            <w:pPr>
              <w:rPr>
                <w:rFonts w:cstheme="minorHAnsi"/>
                <w:sz w:val="16"/>
                <w:szCs w:val="16"/>
              </w:rPr>
            </w:pPr>
            <w:r w:rsidRPr="00A257A9">
              <w:rPr>
                <w:rFonts w:cstheme="minorHAnsi"/>
                <w:sz w:val="16"/>
                <w:szCs w:val="16"/>
              </w:rPr>
              <w:t>Krepon kağıtları kullanılarak “a” şablonu doldurulur.</w:t>
            </w:r>
          </w:p>
        </w:tc>
      </w:tr>
      <w:tr w:rsidR="00A257A9" w14:paraId="0F4D84B3" w14:textId="77777777" w:rsidTr="00A257A9">
        <w:trPr>
          <w:trHeight w:val="266"/>
        </w:trPr>
        <w:tc>
          <w:tcPr>
            <w:tcW w:w="2122" w:type="dxa"/>
            <w:vAlign w:val="center"/>
          </w:tcPr>
          <w:p w14:paraId="7C7063D0" w14:textId="77777777" w:rsidR="00A257A9" w:rsidRPr="00A257A9" w:rsidRDefault="00A257A9" w:rsidP="00A257A9">
            <w:pPr>
              <w:rPr>
                <w:rFonts w:cstheme="minorHAnsi"/>
                <w:sz w:val="16"/>
                <w:szCs w:val="16"/>
              </w:rPr>
            </w:pPr>
            <w:r w:rsidRPr="00A257A9">
              <w:rPr>
                <w:rFonts w:cstheme="minorHAnsi"/>
                <w:sz w:val="16"/>
                <w:szCs w:val="16"/>
              </w:rPr>
              <w:t>Destekleme</w:t>
            </w:r>
          </w:p>
        </w:tc>
        <w:tc>
          <w:tcPr>
            <w:tcW w:w="7716" w:type="dxa"/>
            <w:vAlign w:val="center"/>
          </w:tcPr>
          <w:p w14:paraId="7EB20A99" w14:textId="77777777" w:rsidR="00A257A9" w:rsidRPr="00A257A9" w:rsidRDefault="00A257A9" w:rsidP="00A257A9">
            <w:pPr>
              <w:rPr>
                <w:rFonts w:cstheme="minorHAnsi"/>
                <w:sz w:val="16"/>
                <w:szCs w:val="16"/>
              </w:rPr>
            </w:pPr>
            <w:r w:rsidRPr="00A257A9">
              <w:rPr>
                <w:rFonts w:cstheme="minorHAnsi"/>
                <w:sz w:val="16"/>
                <w:szCs w:val="16"/>
              </w:rPr>
              <w:t>Öğrencilere ek çalışma kağıtları verilir.</w:t>
            </w:r>
          </w:p>
        </w:tc>
      </w:tr>
      <w:tr w:rsidR="00A257A9" w14:paraId="2FD91E69" w14:textId="77777777" w:rsidTr="00A257A9">
        <w:trPr>
          <w:trHeight w:val="373"/>
        </w:trPr>
        <w:tc>
          <w:tcPr>
            <w:tcW w:w="2122" w:type="dxa"/>
            <w:vAlign w:val="center"/>
          </w:tcPr>
          <w:p w14:paraId="2BE876E8" w14:textId="77777777" w:rsidR="00A257A9" w:rsidRPr="00A257A9" w:rsidRDefault="00A257A9" w:rsidP="00A257A9">
            <w:pPr>
              <w:rPr>
                <w:rFonts w:cstheme="minorHAnsi"/>
                <w:sz w:val="16"/>
                <w:szCs w:val="16"/>
              </w:rPr>
            </w:pPr>
            <w:r w:rsidRPr="00A257A9">
              <w:rPr>
                <w:rFonts w:cstheme="minorHAnsi"/>
                <w:sz w:val="16"/>
                <w:szCs w:val="16"/>
              </w:rPr>
              <w:t>Öğretmen Yansıtmaları</w:t>
            </w:r>
          </w:p>
        </w:tc>
        <w:tc>
          <w:tcPr>
            <w:tcW w:w="7716" w:type="dxa"/>
            <w:vAlign w:val="center"/>
          </w:tcPr>
          <w:p w14:paraId="10267EBF" w14:textId="77777777" w:rsidR="00A257A9" w:rsidRPr="00A257A9" w:rsidRDefault="00A257A9" w:rsidP="00A257A9">
            <w:pPr>
              <w:rPr>
                <w:rFonts w:cstheme="minorHAnsi"/>
                <w:sz w:val="16"/>
                <w:szCs w:val="16"/>
              </w:rPr>
            </w:pPr>
          </w:p>
        </w:tc>
      </w:tr>
    </w:tbl>
    <w:p w14:paraId="797890B7" w14:textId="7CF56278" w:rsidR="00096A4E" w:rsidRDefault="00096A4E" w:rsidP="00A257A9">
      <w:pPr>
        <w:jc w:val="center"/>
      </w:pPr>
      <w:r>
        <w:t>1/C SINIFI TÜRKÇE DERSİ GÜNLÜK PLAN</w:t>
      </w:r>
    </w:p>
    <w:p w14:paraId="38C20261" w14:textId="77777777" w:rsidR="00A9056D" w:rsidRDefault="00A9056D" w:rsidP="00597C65">
      <w:pPr>
        <w:jc w:val="center"/>
      </w:pPr>
    </w:p>
    <w:p w14:paraId="5017A7B4" w14:textId="77777777" w:rsidR="00A9056D" w:rsidRDefault="00A9056D" w:rsidP="00597C65">
      <w:pPr>
        <w:jc w:val="center"/>
      </w:pPr>
    </w:p>
    <w:p w14:paraId="52D39994" w14:textId="77777777" w:rsidR="00A9056D" w:rsidRDefault="00A9056D" w:rsidP="00597C65">
      <w:pPr>
        <w:jc w:val="center"/>
      </w:pPr>
    </w:p>
    <w:p w14:paraId="14F66A55" w14:textId="77777777" w:rsidR="00A9056D" w:rsidRDefault="00A9056D" w:rsidP="00597C65">
      <w:pPr>
        <w:jc w:val="center"/>
      </w:pPr>
    </w:p>
    <w:p w14:paraId="3217FA35" w14:textId="77777777" w:rsidR="00A9056D" w:rsidRDefault="00A9056D" w:rsidP="00597C65">
      <w:pPr>
        <w:jc w:val="center"/>
      </w:pPr>
    </w:p>
    <w:p w14:paraId="11B6067A" w14:textId="77777777" w:rsidR="00A9056D" w:rsidRDefault="00A9056D" w:rsidP="00597C65">
      <w:pPr>
        <w:jc w:val="center"/>
      </w:pPr>
    </w:p>
    <w:p w14:paraId="55714CFA" w14:textId="77777777" w:rsidR="00A9056D" w:rsidRDefault="00A9056D" w:rsidP="00597C65">
      <w:pPr>
        <w:jc w:val="center"/>
      </w:pPr>
    </w:p>
    <w:p w14:paraId="62BFC82D" w14:textId="77777777" w:rsidR="00A9056D" w:rsidRDefault="00A9056D" w:rsidP="00597C65">
      <w:pPr>
        <w:jc w:val="center"/>
      </w:pPr>
    </w:p>
    <w:p w14:paraId="3628879F" w14:textId="77777777" w:rsidR="00A9056D" w:rsidRDefault="00A9056D" w:rsidP="00597C65">
      <w:pPr>
        <w:jc w:val="center"/>
      </w:pPr>
    </w:p>
    <w:p w14:paraId="1134D98E" w14:textId="77777777" w:rsidR="00A9056D" w:rsidRDefault="00A9056D" w:rsidP="00597C65">
      <w:pPr>
        <w:jc w:val="center"/>
      </w:pPr>
    </w:p>
    <w:p w14:paraId="70767ACF" w14:textId="77777777" w:rsidR="00A9056D" w:rsidRDefault="00A9056D" w:rsidP="00597C65">
      <w:pPr>
        <w:jc w:val="center"/>
      </w:pPr>
    </w:p>
    <w:p w14:paraId="4AD67FDC" w14:textId="77777777" w:rsidR="00A9056D" w:rsidRDefault="00A9056D" w:rsidP="00597C65">
      <w:pPr>
        <w:jc w:val="center"/>
      </w:pPr>
    </w:p>
    <w:p w14:paraId="25F65A8A" w14:textId="77777777" w:rsidR="00A9056D" w:rsidRDefault="00A9056D" w:rsidP="00597C65">
      <w:pPr>
        <w:jc w:val="center"/>
      </w:pPr>
    </w:p>
    <w:p w14:paraId="4529388D" w14:textId="77777777" w:rsidR="00A9056D" w:rsidRDefault="00A9056D" w:rsidP="00597C65">
      <w:pPr>
        <w:jc w:val="center"/>
      </w:pPr>
    </w:p>
    <w:p w14:paraId="065B531C" w14:textId="77777777" w:rsidR="00A9056D" w:rsidRDefault="00A9056D" w:rsidP="00597C65">
      <w:pPr>
        <w:jc w:val="center"/>
      </w:pPr>
    </w:p>
    <w:p w14:paraId="4695ECC2" w14:textId="77777777" w:rsidR="00A9056D" w:rsidRDefault="00A9056D" w:rsidP="00597C65">
      <w:pPr>
        <w:jc w:val="center"/>
      </w:pPr>
    </w:p>
    <w:p w14:paraId="5EBE9A95" w14:textId="77777777" w:rsidR="00A9056D" w:rsidRDefault="00A9056D" w:rsidP="00597C65">
      <w:pPr>
        <w:jc w:val="center"/>
      </w:pPr>
    </w:p>
    <w:p w14:paraId="33C36A6B" w14:textId="77777777" w:rsidR="00A9056D" w:rsidRDefault="00A9056D" w:rsidP="00597C65">
      <w:pPr>
        <w:jc w:val="center"/>
      </w:pPr>
    </w:p>
    <w:p w14:paraId="3A2AF699" w14:textId="77777777" w:rsidR="00A9056D" w:rsidRDefault="00A9056D" w:rsidP="00597C65">
      <w:pPr>
        <w:jc w:val="center"/>
      </w:pPr>
    </w:p>
    <w:p w14:paraId="31648FE9" w14:textId="77777777" w:rsidR="00A9056D" w:rsidRDefault="00A9056D" w:rsidP="00597C65">
      <w:pPr>
        <w:jc w:val="center"/>
      </w:pPr>
    </w:p>
    <w:p w14:paraId="4894A7AB" w14:textId="77777777" w:rsidR="00A9056D" w:rsidRDefault="00A9056D" w:rsidP="00597C65">
      <w:pPr>
        <w:jc w:val="center"/>
      </w:pPr>
    </w:p>
    <w:p w14:paraId="02BC47B3" w14:textId="77777777" w:rsidR="00A9056D" w:rsidRDefault="00A9056D" w:rsidP="00597C65">
      <w:pPr>
        <w:jc w:val="center"/>
      </w:pPr>
    </w:p>
    <w:p w14:paraId="74C9DD1B" w14:textId="77777777" w:rsidR="00A9056D" w:rsidRDefault="00A9056D" w:rsidP="00597C65">
      <w:pPr>
        <w:jc w:val="center"/>
      </w:pPr>
    </w:p>
    <w:p w14:paraId="1304888E" w14:textId="77777777" w:rsidR="00A9056D" w:rsidRDefault="00A9056D" w:rsidP="00597C65">
      <w:pPr>
        <w:jc w:val="center"/>
      </w:pPr>
    </w:p>
    <w:p w14:paraId="3F3BBE85" w14:textId="77777777" w:rsidR="00A9056D" w:rsidRDefault="00A9056D" w:rsidP="00597C65">
      <w:pPr>
        <w:jc w:val="center"/>
      </w:pPr>
    </w:p>
    <w:p w14:paraId="589FD1C5" w14:textId="77777777" w:rsidR="00A9056D" w:rsidRDefault="00A9056D" w:rsidP="00597C65">
      <w:pPr>
        <w:jc w:val="center"/>
      </w:pPr>
    </w:p>
    <w:p w14:paraId="457A026B" w14:textId="77777777" w:rsidR="00A9056D" w:rsidRDefault="00A9056D" w:rsidP="00597C65">
      <w:pPr>
        <w:jc w:val="center"/>
      </w:pPr>
    </w:p>
    <w:p w14:paraId="5D357B41" w14:textId="77777777" w:rsidR="00A9056D" w:rsidRDefault="00A9056D" w:rsidP="00597C65">
      <w:pPr>
        <w:jc w:val="center"/>
      </w:pPr>
    </w:p>
    <w:p w14:paraId="3BF4288A" w14:textId="77777777" w:rsidR="00A9056D" w:rsidRDefault="00A9056D" w:rsidP="00597C65">
      <w:pPr>
        <w:jc w:val="center"/>
      </w:pPr>
    </w:p>
    <w:p w14:paraId="1A32F153" w14:textId="77777777" w:rsidR="00A9056D" w:rsidRDefault="00A9056D" w:rsidP="00597C65">
      <w:pPr>
        <w:jc w:val="center"/>
      </w:pPr>
    </w:p>
    <w:p w14:paraId="449DAB2B" w14:textId="6C912FFB" w:rsidR="00A9056D" w:rsidRPr="00A257A9" w:rsidRDefault="006C7E7E" w:rsidP="006C7E7E">
      <w:pPr>
        <w:pStyle w:val="AralkYok"/>
        <w:rPr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bookmarkStart w:id="0" w:name="_Hlk176689532"/>
      <w:r w:rsidRPr="00A257A9">
        <w:rPr>
          <w:sz w:val="20"/>
          <w:szCs w:val="20"/>
        </w:rPr>
        <w:t xml:space="preserve"> </w:t>
      </w:r>
      <w:r w:rsidR="00BE7B56">
        <w:rPr>
          <w:sz w:val="20"/>
          <w:szCs w:val="20"/>
        </w:rPr>
        <w:t>21</w:t>
      </w:r>
      <w:r w:rsidRPr="00A257A9">
        <w:rPr>
          <w:sz w:val="20"/>
          <w:szCs w:val="20"/>
        </w:rPr>
        <w:t>/09/202</w:t>
      </w:r>
      <w:r w:rsidR="00BE7B56">
        <w:rPr>
          <w:sz w:val="20"/>
          <w:szCs w:val="20"/>
        </w:rPr>
        <w:t>6</w:t>
      </w:r>
    </w:p>
    <w:p w14:paraId="62B62DC1" w14:textId="7082B020" w:rsidR="00A9056D" w:rsidRPr="00A257A9" w:rsidRDefault="006C7E7E" w:rsidP="006C7E7E">
      <w:pPr>
        <w:pStyle w:val="AralkYok"/>
        <w:rPr>
          <w:sz w:val="20"/>
          <w:szCs w:val="20"/>
        </w:rPr>
      </w:pPr>
      <w:r w:rsidRPr="00A257A9">
        <w:rPr>
          <w:sz w:val="20"/>
          <w:szCs w:val="20"/>
        </w:rPr>
        <w:t>Sınıf Öğretmeni</w:t>
      </w:r>
      <w:r w:rsidR="00A9056D" w:rsidRPr="00A257A9">
        <w:rPr>
          <w:sz w:val="20"/>
          <w:szCs w:val="20"/>
        </w:rPr>
        <w:tab/>
      </w:r>
      <w:r w:rsidR="00A9056D" w:rsidRPr="00A257A9">
        <w:rPr>
          <w:sz w:val="20"/>
          <w:szCs w:val="20"/>
        </w:rPr>
        <w:tab/>
      </w:r>
      <w:r w:rsidR="00A9056D" w:rsidRPr="00A257A9">
        <w:rPr>
          <w:sz w:val="20"/>
          <w:szCs w:val="20"/>
        </w:rPr>
        <w:tab/>
      </w:r>
      <w:r w:rsidR="00A9056D" w:rsidRPr="00A257A9">
        <w:rPr>
          <w:sz w:val="20"/>
          <w:szCs w:val="20"/>
        </w:rPr>
        <w:tab/>
      </w:r>
      <w:r w:rsidR="00A9056D" w:rsidRPr="00A257A9">
        <w:rPr>
          <w:sz w:val="20"/>
          <w:szCs w:val="20"/>
        </w:rPr>
        <w:tab/>
      </w:r>
      <w:r w:rsidR="00A9056D" w:rsidRPr="00A257A9">
        <w:rPr>
          <w:sz w:val="20"/>
          <w:szCs w:val="20"/>
        </w:rPr>
        <w:tab/>
      </w:r>
      <w:r w:rsidR="00A9056D" w:rsidRPr="00A257A9">
        <w:rPr>
          <w:sz w:val="20"/>
          <w:szCs w:val="20"/>
        </w:rPr>
        <w:tab/>
      </w:r>
      <w:r w:rsidR="00A9056D" w:rsidRPr="00A257A9">
        <w:rPr>
          <w:sz w:val="20"/>
          <w:szCs w:val="20"/>
        </w:rPr>
        <w:tab/>
      </w:r>
      <w:r w:rsidR="00A9056D" w:rsidRPr="00A257A9">
        <w:rPr>
          <w:sz w:val="20"/>
          <w:szCs w:val="20"/>
        </w:rPr>
        <w:tab/>
      </w:r>
      <w:r w:rsidR="00A9056D" w:rsidRPr="00A257A9">
        <w:rPr>
          <w:sz w:val="20"/>
          <w:szCs w:val="20"/>
        </w:rPr>
        <w:tab/>
      </w:r>
      <w:r w:rsidRPr="00A257A9">
        <w:rPr>
          <w:sz w:val="20"/>
          <w:szCs w:val="20"/>
        </w:rPr>
        <w:t>Okul Müdürü</w:t>
      </w:r>
      <w:bookmarkEnd w:id="0"/>
    </w:p>
    <w:sectPr w:rsidR="00A9056D" w:rsidRPr="00A257A9" w:rsidSect="00096A4E">
      <w:headerReference w:type="default" r:id="rId7"/>
      <w:pgSz w:w="11906" w:h="16838"/>
      <w:pgMar w:top="510" w:right="720" w:bottom="720" w:left="737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DE1336" w14:textId="77777777" w:rsidR="00571A07" w:rsidRDefault="00571A07" w:rsidP="00096A4E">
      <w:pPr>
        <w:spacing w:after="0" w:line="240" w:lineRule="auto"/>
      </w:pPr>
      <w:r>
        <w:separator/>
      </w:r>
    </w:p>
  </w:endnote>
  <w:endnote w:type="continuationSeparator" w:id="0">
    <w:p w14:paraId="1D6E7A03" w14:textId="77777777" w:rsidR="00571A07" w:rsidRDefault="00571A07" w:rsidP="00096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56C412" w14:textId="77777777" w:rsidR="00571A07" w:rsidRDefault="00571A07" w:rsidP="00096A4E">
      <w:pPr>
        <w:spacing w:after="0" w:line="240" w:lineRule="auto"/>
      </w:pPr>
      <w:r>
        <w:separator/>
      </w:r>
    </w:p>
  </w:footnote>
  <w:footnote w:type="continuationSeparator" w:id="0">
    <w:p w14:paraId="0E943AFC" w14:textId="77777777" w:rsidR="00571A07" w:rsidRDefault="00571A07" w:rsidP="00096A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612E02" w14:textId="044DD117" w:rsidR="00096A4E" w:rsidRPr="00096A4E" w:rsidRDefault="001A0442" w:rsidP="006C7E7E">
    <w:pPr>
      <w:pStyle w:val="stBilgi"/>
      <w:jc w:val="right"/>
      <w:rPr>
        <w:rFonts w:cstheme="minorHAnsi"/>
        <w:sz w:val="20"/>
        <w:szCs w:val="20"/>
      </w:rPr>
    </w:pPr>
    <w:r>
      <w:rPr>
        <w:rFonts w:cstheme="minorHAnsi"/>
        <w:sz w:val="20"/>
        <w:szCs w:val="20"/>
      </w:rPr>
      <w:t>2</w:t>
    </w:r>
    <w:r w:rsidR="00096A4E" w:rsidRPr="00096A4E">
      <w:rPr>
        <w:rFonts w:cstheme="minorHAnsi"/>
        <w:sz w:val="20"/>
        <w:szCs w:val="20"/>
      </w:rPr>
      <w:t>. HAFTA</w:t>
    </w:r>
  </w:p>
  <w:p w14:paraId="356F0B35" w14:textId="77777777" w:rsidR="00096A4E" w:rsidRDefault="00096A4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18D375C"/>
    <w:multiLevelType w:val="hybridMultilevel"/>
    <w:tmpl w:val="0A7C766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437D54"/>
    <w:multiLevelType w:val="hybridMultilevel"/>
    <w:tmpl w:val="B2E2FB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D36F5D"/>
    <w:multiLevelType w:val="hybridMultilevel"/>
    <w:tmpl w:val="01C2D65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B668EA"/>
    <w:multiLevelType w:val="hybridMultilevel"/>
    <w:tmpl w:val="6744207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4846536">
    <w:abstractNumId w:val="2"/>
  </w:num>
  <w:num w:numId="2" w16cid:durableId="1156990206">
    <w:abstractNumId w:val="3"/>
  </w:num>
  <w:num w:numId="3" w16cid:durableId="62262986">
    <w:abstractNumId w:val="1"/>
  </w:num>
  <w:num w:numId="4" w16cid:durableId="11800511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05E"/>
    <w:rsid w:val="00096A4E"/>
    <w:rsid w:val="00150A03"/>
    <w:rsid w:val="001A0442"/>
    <w:rsid w:val="00322DC5"/>
    <w:rsid w:val="00421C3A"/>
    <w:rsid w:val="0047305E"/>
    <w:rsid w:val="004E14AB"/>
    <w:rsid w:val="00523427"/>
    <w:rsid w:val="00571A07"/>
    <w:rsid w:val="00597C65"/>
    <w:rsid w:val="006C7E7E"/>
    <w:rsid w:val="007C5547"/>
    <w:rsid w:val="00887DDE"/>
    <w:rsid w:val="008A43A2"/>
    <w:rsid w:val="008F7895"/>
    <w:rsid w:val="009106E4"/>
    <w:rsid w:val="00983EDB"/>
    <w:rsid w:val="009F0774"/>
    <w:rsid w:val="00A257A9"/>
    <w:rsid w:val="00A903E2"/>
    <w:rsid w:val="00A9056D"/>
    <w:rsid w:val="00AD03BA"/>
    <w:rsid w:val="00BE7B56"/>
    <w:rsid w:val="00C82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05BA9D"/>
  <w15:chartTrackingRefBased/>
  <w15:docId w15:val="{A6B87AA1-672D-4F90-B21C-CBFBB2F83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096A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96A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96A4E"/>
  </w:style>
  <w:style w:type="paragraph" w:styleId="AltBilgi">
    <w:name w:val="footer"/>
    <w:basedOn w:val="Normal"/>
    <w:link w:val="AltBilgiChar"/>
    <w:uiPriority w:val="99"/>
    <w:unhideWhenUsed/>
    <w:rsid w:val="00096A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96A4E"/>
  </w:style>
  <w:style w:type="paragraph" w:styleId="ListeParagraf">
    <w:name w:val="List Paragraph"/>
    <w:basedOn w:val="Normal"/>
    <w:uiPriority w:val="34"/>
    <w:qFormat/>
    <w:rsid w:val="004E14AB"/>
    <w:pPr>
      <w:ind w:left="720"/>
      <w:contextualSpacing/>
    </w:pPr>
  </w:style>
  <w:style w:type="paragraph" w:styleId="AralkYok">
    <w:name w:val="No Spacing"/>
    <w:uiPriority w:val="1"/>
    <w:qFormat/>
    <w:rsid w:val="004E14A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548</Words>
  <Characters>3127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3668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Oktay Özdemir</dc:creator>
  <cp:keywords/>
  <dc:description/>
  <cp:lastModifiedBy>Oktay Özdemir</cp:lastModifiedBy>
  <cp:revision>4</cp:revision>
  <cp:lastPrinted>2024-09-07T18:44:00Z</cp:lastPrinted>
  <dcterms:created xsi:type="dcterms:W3CDTF">2025-09-14T07:16:00Z</dcterms:created>
  <dcterms:modified xsi:type="dcterms:W3CDTF">2026-09-19T13:37:00Z</dcterms:modified>
</cp:coreProperties>
</file>