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36806A3A" w:rsidR="00096A4E" w:rsidRPr="00985D39" w:rsidRDefault="00353491" w:rsidP="00597C65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34795DF9" w:rsidR="00096A4E" w:rsidRPr="00985D39" w:rsidRDefault="00353491" w:rsidP="00597C65">
            <w:r w:rsidRPr="00985D39">
              <w:t>BEN VE OKULUM</w:t>
            </w:r>
          </w:p>
        </w:tc>
      </w:tr>
      <w:tr w:rsidR="00096A4E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597C65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1C7DF36F" w:rsidR="00096A4E" w:rsidRPr="00985D39" w:rsidRDefault="00353491" w:rsidP="00597C65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361715" w14:paraId="2400B64C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1DD6454" w14:textId="10104D67" w:rsidR="00361715" w:rsidRPr="00985D39" w:rsidRDefault="00361715" w:rsidP="00597C65">
            <w:r>
              <w:t>Alan Becerileri</w:t>
            </w:r>
          </w:p>
        </w:tc>
        <w:tc>
          <w:tcPr>
            <w:tcW w:w="8000" w:type="dxa"/>
            <w:vAlign w:val="center"/>
          </w:tcPr>
          <w:p w14:paraId="055EE195" w14:textId="52E9FAF0" w:rsidR="00361715" w:rsidRPr="001D6D8E" w:rsidRDefault="001D6D8E" w:rsidP="001D6D8E">
            <w:r w:rsidRPr="001D6D8E">
              <w:t>SBAB5. Sosyal Katılım (SBAB5.1. Sosyal Temas Oluşturma)</w:t>
            </w:r>
          </w:p>
        </w:tc>
      </w:tr>
      <w:tr w:rsidR="00096A4E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597C65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6F261E0F" w:rsidR="00096A4E" w:rsidRPr="001D6D8E" w:rsidRDefault="001D6D8E" w:rsidP="001D6D8E">
            <w:r w:rsidRPr="001D6D8E">
              <w:t>KB1. Temel Beceriler </w:t>
            </w:r>
          </w:p>
        </w:tc>
      </w:tr>
      <w:tr w:rsidR="00096A4E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597C65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15164416" w:rsidR="00096A4E" w:rsidRPr="001D6D8E" w:rsidRDefault="001D6D8E" w:rsidP="001D6D8E">
            <w:r w:rsidRPr="001D6D8E">
              <w:t> E1.3. Azim ve Kararlılık, E1.4. Kendine İnanma (Öz Yeterlilik), E1.5. Kendine Güvenme (</w:t>
            </w:r>
            <w:proofErr w:type="gramStart"/>
            <w:r w:rsidRPr="001D6D8E">
              <w:t>Öz  Güven</w:t>
            </w:r>
            <w:proofErr w:type="gramEnd"/>
            <w:r w:rsidRPr="001D6D8E">
              <w:t>), E2.1. Empati, E2.2. Sorumluluk, E3.2. Odaklanma, E3.5. Açık Fikirlilik</w:t>
            </w:r>
          </w:p>
        </w:tc>
      </w:tr>
      <w:tr w:rsidR="00096A4E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597C65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3C149740" w:rsidR="00096A4E" w:rsidRPr="001D6D8E" w:rsidRDefault="001D6D8E" w:rsidP="001D6D8E">
            <w:r w:rsidRPr="001D6D8E">
              <w:t> SDB1.2. Kendini Düzenleme (Öz Düzenleme), SDB2.1. İletişim, SDB2.2. İş Birliği</w:t>
            </w:r>
          </w:p>
        </w:tc>
      </w:tr>
      <w:tr w:rsidR="00096A4E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597C65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0BEF04C5" w:rsidR="00096A4E" w:rsidRPr="001D6D8E" w:rsidRDefault="001D6D8E" w:rsidP="001D6D8E">
            <w:r w:rsidRPr="001D6D8E">
              <w:t xml:space="preserve">D1. Adalet, D3. Çalışkanlık, D4. Dostluk, D10. Mütevazılık, D12. Sabır, D14. Saygı, D15. </w:t>
            </w:r>
            <w:proofErr w:type="gramStart"/>
            <w:r w:rsidRPr="001D6D8E">
              <w:t>Sevgi,  D</w:t>
            </w:r>
            <w:proofErr w:type="gramEnd"/>
            <w:r w:rsidRPr="001D6D8E">
              <w:t>16. Sorumluluk</w:t>
            </w:r>
          </w:p>
        </w:tc>
      </w:tr>
      <w:tr w:rsidR="00096A4E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597C65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25E8A2F4" w:rsidR="00096A4E" w:rsidRPr="00985D39" w:rsidRDefault="00361715" w:rsidP="00353491">
            <w:r>
              <w:t>Sosyal Bilgiler</w:t>
            </w:r>
          </w:p>
        </w:tc>
      </w:tr>
      <w:tr w:rsidR="00353491" w14:paraId="781B079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597C65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189F51D0" w:rsidR="00353491" w:rsidRPr="001D6D8E" w:rsidRDefault="001D6D8E" w:rsidP="001D6D8E">
            <w:r w:rsidRPr="001D6D8E">
              <w:t>KB2.15. Yansıtma</w:t>
            </w:r>
          </w:p>
        </w:tc>
      </w:tr>
      <w:tr w:rsidR="00096A4E" w14:paraId="7424CA60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597C65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8A74591" w14:textId="28995309" w:rsidR="00353491" w:rsidRPr="00D95826" w:rsidRDefault="00D95826" w:rsidP="00D95826">
            <w:r w:rsidRPr="00D95826">
              <w:t>HB.2.1.3. Arkadaşlık ilişkilerini düzenleyebilme</w:t>
            </w:r>
          </w:p>
        </w:tc>
      </w:tr>
      <w:tr w:rsidR="00096A4E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597C65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41A827E5" w:rsidR="00096A4E" w:rsidRPr="00985D39" w:rsidRDefault="00D95826" w:rsidP="00597C65">
            <w:r>
              <w:t>Arkadaşlık İlişkilerimiz</w:t>
            </w:r>
          </w:p>
        </w:tc>
      </w:tr>
      <w:tr w:rsidR="00096A4E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597C65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36F84E58" w:rsidR="00096A4E" w:rsidRPr="001D6D8E" w:rsidRDefault="001D6D8E" w:rsidP="001D6D8E">
            <w:r w:rsidRPr="001D6D8E">
              <w:t>zaman yönetimi, planlı olma, iletişim, arkadaş, davranış, grup çalışması, iş birliği, karar alma</w:t>
            </w:r>
          </w:p>
        </w:tc>
      </w:tr>
      <w:tr w:rsidR="00096A4E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597C65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34584127" w14:textId="47693DED" w:rsidR="00353491" w:rsidRPr="00985D39" w:rsidRDefault="00985D39" w:rsidP="00597C65">
            <w:pPr>
              <w:pStyle w:val="ListeParagraf"/>
              <w:numPr>
                <w:ilvl w:val="0"/>
                <w:numId w:val="2"/>
              </w:numPr>
            </w:pPr>
            <w:r w:rsidRPr="00985D39">
              <w:t xml:space="preserve">Ders kitabı sayfa </w:t>
            </w:r>
            <w:r w:rsidR="00D95826">
              <w:t>33</w:t>
            </w:r>
            <w:r w:rsidRPr="00985D39">
              <w:t>’</w:t>
            </w:r>
            <w:r w:rsidR="00D95826">
              <w:t>t</w:t>
            </w:r>
            <w:r w:rsidR="001D6D8E">
              <w:t>e</w:t>
            </w:r>
            <w:r w:rsidRPr="00985D39">
              <w:t>ki “</w:t>
            </w:r>
            <w:r w:rsidR="00361715">
              <w:t>Neler Öğrendik?</w:t>
            </w:r>
            <w:r w:rsidRPr="00985D39">
              <w:t>” çalışması.</w:t>
            </w:r>
          </w:p>
        </w:tc>
      </w:tr>
      <w:tr w:rsidR="00096A4E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597C65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597C65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1A2CE99" w:rsidR="00096A4E" w:rsidRPr="00D95826" w:rsidRDefault="001D6D8E" w:rsidP="00D95826">
            <w:pPr>
              <w:pStyle w:val="ListeParagraf"/>
              <w:numPr>
                <w:ilvl w:val="0"/>
                <w:numId w:val="2"/>
              </w:numPr>
            </w:pPr>
            <w:r w:rsidRPr="00D95826">
              <w:t xml:space="preserve">Öğrencilerin </w:t>
            </w:r>
            <w:r w:rsidR="00D95826" w:rsidRPr="00D95826">
              <w:t>mahalle gibi yakın çevrelerinde arkadaşları oldukları</w:t>
            </w:r>
            <w:r w:rsidR="00D95826" w:rsidRPr="00D95826">
              <w:t xml:space="preserve"> </w:t>
            </w:r>
            <w:r w:rsidR="001E3AC0" w:rsidRPr="00D95826">
              <w:t>kabul edilmektedir.</w:t>
            </w:r>
          </w:p>
        </w:tc>
      </w:tr>
      <w:tr w:rsidR="00096A4E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597C65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1B2DBE35" w:rsidR="00985D39" w:rsidRPr="00081FF2" w:rsidRDefault="001E3AC0" w:rsidP="00081FF2">
            <w:pPr>
              <w:pStyle w:val="ListeParagraf"/>
              <w:numPr>
                <w:ilvl w:val="0"/>
                <w:numId w:val="2"/>
              </w:numPr>
            </w:pPr>
            <w:r w:rsidRPr="00081FF2">
              <w:t>“</w:t>
            </w:r>
            <w:r w:rsidR="00081FF2" w:rsidRPr="00081FF2">
              <w:t xml:space="preserve">Arkadaşlık sizin için ne anlama geliyor?” </w:t>
            </w:r>
            <w:r w:rsidRPr="00081FF2">
              <w:t>sorusu öğrencilere yöneltilir.</w:t>
            </w:r>
          </w:p>
        </w:tc>
      </w:tr>
      <w:tr w:rsidR="00096A4E" w:rsidRPr="00597C65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597C65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70EDF2AD" w:rsidR="00096A4E" w:rsidRPr="00985D39" w:rsidRDefault="001E3AC0" w:rsidP="00597C65">
            <w:r>
              <w:t xml:space="preserve">Ders kitabı sayfa </w:t>
            </w:r>
            <w:r w:rsidR="00081FF2">
              <w:t>2</w:t>
            </w:r>
            <w:r w:rsidR="00D95826">
              <w:t>8</w:t>
            </w:r>
            <w:r>
              <w:t>’</w:t>
            </w:r>
            <w:r w:rsidR="00081FF2">
              <w:t>d</w:t>
            </w:r>
            <w:r>
              <w:t>eki “Hatırlayalım” etkinliği yapılır.</w:t>
            </w:r>
          </w:p>
        </w:tc>
      </w:tr>
      <w:tr w:rsidR="00096A4E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597C65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4C77FF70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 w:rsidR="00081FF2">
              <w:t>2</w:t>
            </w:r>
            <w:r w:rsidR="00D95826">
              <w:t>9</w:t>
            </w:r>
            <w:r w:rsidRPr="00985D39">
              <w:t>’</w:t>
            </w:r>
            <w:r w:rsidR="00D95826">
              <w:t>da</w:t>
            </w:r>
            <w:r w:rsidRPr="00985D39">
              <w:t>ki “Keş</w:t>
            </w:r>
            <w:r w:rsidR="001E3AC0">
              <w:t>fedelim</w:t>
            </w:r>
            <w:r w:rsidRPr="00985D39">
              <w:t xml:space="preserve">” </w:t>
            </w:r>
            <w:r w:rsidR="001E3AC0">
              <w:t>etkinliği yapılır</w:t>
            </w:r>
            <w:r w:rsidRPr="00985D39">
              <w:t>.</w:t>
            </w:r>
          </w:p>
          <w:p w14:paraId="4DC1488E" w14:textId="2F2838C4" w:rsidR="00096A4E" w:rsidRPr="00985D39" w:rsidRDefault="00985D39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 w:rsidR="00D95826">
              <w:t>30</w:t>
            </w:r>
            <w:r w:rsidRPr="00985D39">
              <w:t xml:space="preserve"> ve </w:t>
            </w:r>
            <w:r w:rsidR="00D95826">
              <w:t>31</w:t>
            </w:r>
            <w:r w:rsidRPr="00985D39">
              <w:t>’</w:t>
            </w:r>
            <w:r w:rsidR="00D95826">
              <w:t>d</w:t>
            </w:r>
            <w:r w:rsidR="001E3AC0">
              <w:t>e</w:t>
            </w:r>
            <w:r w:rsidRPr="00985D39">
              <w:t>ki “</w:t>
            </w:r>
            <w:r w:rsidR="001E3AC0">
              <w:t>Bilgi Yolculuğumuz</w:t>
            </w:r>
            <w:r w:rsidRPr="00985D39">
              <w:t>” etkinliği yapılır.</w:t>
            </w:r>
          </w:p>
        </w:tc>
      </w:tr>
      <w:tr w:rsidR="00096A4E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597C65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6B4C8C0" w:rsidR="00096A4E" w:rsidRPr="00985D39" w:rsidRDefault="001E3AC0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 w:rsidR="00D95826">
              <w:t>32</w:t>
            </w:r>
            <w:r w:rsidRPr="00985D39">
              <w:t>’d</w:t>
            </w:r>
            <w:r w:rsidR="00D95826">
              <w:t>e</w:t>
            </w:r>
            <w:r w:rsidRPr="00985D39">
              <w:t>ki “</w:t>
            </w:r>
            <w:r>
              <w:t>Uygulayalım</w:t>
            </w:r>
            <w:r w:rsidRPr="00985D39">
              <w:t>” etkinliği yapılır</w:t>
            </w:r>
            <w:r>
              <w:t>.</w:t>
            </w:r>
          </w:p>
        </w:tc>
      </w:tr>
      <w:tr w:rsidR="00096A4E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597C65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7022EAB3" w:rsidR="00096A4E" w:rsidRPr="00081FF2" w:rsidRDefault="00081FF2" w:rsidP="00081FF2">
            <w:pPr>
              <w:pStyle w:val="ListeParagraf"/>
              <w:numPr>
                <w:ilvl w:val="0"/>
                <w:numId w:val="3"/>
              </w:numPr>
            </w:pPr>
            <w:r w:rsidRPr="00081FF2">
              <w:t>Öğrencilerin arkadaşlık ilişkilerini geliştirmelerine yönelik rol oynama, düşünme sandalyesi gibi tekniklerle çeşitli etkinliklere yer verilebilir. </w:t>
            </w:r>
          </w:p>
        </w:tc>
      </w:tr>
      <w:tr w:rsidR="00096A4E" w14:paraId="00730696" w14:textId="77777777" w:rsidTr="00A9056D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597C65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597C65"/>
        </w:tc>
      </w:tr>
    </w:tbl>
    <w:p w14:paraId="797890B7" w14:textId="77CB623E" w:rsidR="00096A4E" w:rsidRDefault="00361715" w:rsidP="00597C65">
      <w:pPr>
        <w:jc w:val="center"/>
      </w:pPr>
      <w:r>
        <w:t>2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C429267" w14:textId="291A2E0D" w:rsidR="00DA1761" w:rsidRDefault="00DA1761" w:rsidP="00DA1761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95826">
        <w:t>05</w:t>
      </w:r>
      <w:r>
        <w:t>/</w:t>
      </w:r>
      <w:r w:rsidR="00D95826">
        <w:t>10</w:t>
      </w:r>
      <w:r>
        <w:t>/202</w:t>
      </w:r>
      <w:r w:rsidR="001D6D8E">
        <w:t>6</w:t>
      </w:r>
    </w:p>
    <w:p w14:paraId="62B62DC1" w14:textId="7517C737" w:rsidR="00A9056D" w:rsidRDefault="00A9056D" w:rsidP="008A677E">
      <w:pPr>
        <w:jc w:val="center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2D813" w14:textId="77777777" w:rsidR="000B229A" w:rsidRDefault="000B229A" w:rsidP="00096A4E">
      <w:pPr>
        <w:spacing w:after="0" w:line="240" w:lineRule="auto"/>
      </w:pPr>
      <w:r>
        <w:separator/>
      </w:r>
    </w:p>
  </w:endnote>
  <w:endnote w:type="continuationSeparator" w:id="0">
    <w:p w14:paraId="4B8C7C24" w14:textId="77777777" w:rsidR="000B229A" w:rsidRDefault="000B229A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0B71D" w14:textId="77777777" w:rsidR="000B229A" w:rsidRDefault="000B229A" w:rsidP="00096A4E">
      <w:pPr>
        <w:spacing w:after="0" w:line="240" w:lineRule="auto"/>
      </w:pPr>
      <w:r>
        <w:separator/>
      </w:r>
    </w:p>
  </w:footnote>
  <w:footnote w:type="continuationSeparator" w:id="0">
    <w:p w14:paraId="011AD795" w14:textId="77777777" w:rsidR="000B229A" w:rsidRDefault="000B229A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75451444" w:rsidR="00096A4E" w:rsidRPr="00096A4E" w:rsidRDefault="00D95826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EF6235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1AC2F7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81FF2"/>
    <w:rsid w:val="00096A4E"/>
    <w:rsid w:val="000B229A"/>
    <w:rsid w:val="001D6D8E"/>
    <w:rsid w:val="001E3AC0"/>
    <w:rsid w:val="00353491"/>
    <w:rsid w:val="00361715"/>
    <w:rsid w:val="00413CEE"/>
    <w:rsid w:val="00421C3A"/>
    <w:rsid w:val="0047305E"/>
    <w:rsid w:val="004E14AB"/>
    <w:rsid w:val="00597C65"/>
    <w:rsid w:val="006B3169"/>
    <w:rsid w:val="008A677E"/>
    <w:rsid w:val="008F7895"/>
    <w:rsid w:val="00940EDA"/>
    <w:rsid w:val="00985D39"/>
    <w:rsid w:val="00A05CFC"/>
    <w:rsid w:val="00A4783D"/>
    <w:rsid w:val="00A9056D"/>
    <w:rsid w:val="00B24A31"/>
    <w:rsid w:val="00B54D4B"/>
    <w:rsid w:val="00BC7EFC"/>
    <w:rsid w:val="00C823A4"/>
    <w:rsid w:val="00D706D4"/>
    <w:rsid w:val="00D95826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2026-10-03T20:48:00Z</dcterms:created>
  <dcterms:modified xsi:type="dcterms:W3CDTF">2026-10-03T20:48:00Z</dcterms:modified>
</cp:coreProperties>
</file>