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text" w:horzAnchor="margin" w:tblpY="53"/>
        <w:tblOverlap w:val="never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256DAE" w:rsidRPr="00C519E4" w14:paraId="6D1A64AC" w14:textId="77777777" w:rsidTr="00256DAE">
        <w:trPr>
          <w:trHeight w:val="274"/>
        </w:trPr>
        <w:tc>
          <w:tcPr>
            <w:tcW w:w="2405" w:type="dxa"/>
            <w:vAlign w:val="center"/>
          </w:tcPr>
          <w:p w14:paraId="01C6E492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Öğrenme Alanı</w:t>
            </w:r>
          </w:p>
        </w:tc>
        <w:tc>
          <w:tcPr>
            <w:tcW w:w="7433" w:type="dxa"/>
            <w:vAlign w:val="center"/>
          </w:tcPr>
          <w:p w14:paraId="463B5436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SAYILAR VE NİCELİKLER (1)</w:t>
            </w:r>
          </w:p>
        </w:tc>
      </w:tr>
      <w:tr w:rsidR="00256DAE" w:rsidRPr="00C519E4" w14:paraId="4A919DC5" w14:textId="77777777" w:rsidTr="00256DAE">
        <w:trPr>
          <w:trHeight w:val="268"/>
        </w:trPr>
        <w:tc>
          <w:tcPr>
            <w:tcW w:w="2405" w:type="dxa"/>
            <w:vAlign w:val="center"/>
          </w:tcPr>
          <w:p w14:paraId="28950F26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Süre</w:t>
            </w:r>
          </w:p>
        </w:tc>
        <w:tc>
          <w:tcPr>
            <w:tcW w:w="7433" w:type="dxa"/>
            <w:vAlign w:val="center"/>
          </w:tcPr>
          <w:p w14:paraId="7972F799" w14:textId="458D128A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Pr="00C519E4">
              <w:rPr>
                <w:rFonts w:cstheme="minorHAnsi"/>
                <w:sz w:val="20"/>
                <w:szCs w:val="20"/>
              </w:rPr>
              <w:t xml:space="preserve"> Ders Saati</w:t>
            </w:r>
          </w:p>
        </w:tc>
      </w:tr>
      <w:tr w:rsidR="00256DAE" w:rsidRPr="00C519E4" w14:paraId="3BBB81B8" w14:textId="77777777" w:rsidTr="00256DAE">
        <w:trPr>
          <w:trHeight w:val="285"/>
        </w:trPr>
        <w:tc>
          <w:tcPr>
            <w:tcW w:w="2405" w:type="dxa"/>
            <w:vAlign w:val="center"/>
          </w:tcPr>
          <w:p w14:paraId="4F5E6BB4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7456A9C3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MAB3. Matematiksel Temsil (MAB3.1. Matematiksel Temsillerden Yararlanma)</w:t>
            </w:r>
          </w:p>
        </w:tc>
      </w:tr>
      <w:tr w:rsidR="00256DAE" w:rsidRPr="00C519E4" w14:paraId="6AF8E70F" w14:textId="77777777" w:rsidTr="00256DAE">
        <w:trPr>
          <w:trHeight w:val="285"/>
        </w:trPr>
        <w:tc>
          <w:tcPr>
            <w:tcW w:w="2405" w:type="dxa"/>
            <w:vAlign w:val="center"/>
          </w:tcPr>
          <w:p w14:paraId="236C4EA1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Kavramsal Beceriler</w:t>
            </w:r>
          </w:p>
        </w:tc>
        <w:tc>
          <w:tcPr>
            <w:tcW w:w="7433" w:type="dxa"/>
            <w:vAlign w:val="center"/>
          </w:tcPr>
          <w:p w14:paraId="0D1147B7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KB1. Temel Beceriler, KB2.4. Çözümleme, KB2.5. Sınıflandırma, KB2.10. Çıkarım Yapma, KB2.11. Gözleme Dayalı Tahmin Etme, KB2.16.1. Tümevarımsal Akıl Yürütme</w:t>
            </w:r>
          </w:p>
        </w:tc>
      </w:tr>
      <w:tr w:rsidR="00256DAE" w:rsidRPr="00C519E4" w14:paraId="5D0DAF95" w14:textId="77777777" w:rsidTr="00256DAE">
        <w:trPr>
          <w:trHeight w:val="134"/>
        </w:trPr>
        <w:tc>
          <w:tcPr>
            <w:tcW w:w="2405" w:type="dxa"/>
            <w:vAlign w:val="center"/>
          </w:tcPr>
          <w:p w14:paraId="69C51166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48396613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 xml:space="preserve">E2.2. Sorumluluk, E2.5. </w:t>
            </w:r>
            <w:proofErr w:type="spellStart"/>
            <w:r w:rsidRPr="00C519E4">
              <w:rPr>
                <w:rFonts w:cstheme="minorHAnsi"/>
                <w:sz w:val="20"/>
                <w:szCs w:val="20"/>
              </w:rPr>
              <w:t>Oyunseverlik</w:t>
            </w:r>
            <w:proofErr w:type="spellEnd"/>
            <w:r w:rsidRPr="00C519E4">
              <w:rPr>
                <w:rFonts w:cstheme="minorHAnsi"/>
                <w:sz w:val="20"/>
                <w:szCs w:val="20"/>
              </w:rPr>
              <w:t xml:space="preserve">, E3.3. Yaratıcılık, E3.6. </w:t>
            </w:r>
            <w:proofErr w:type="spellStart"/>
            <w:r w:rsidRPr="00C519E4">
              <w:rPr>
                <w:rFonts w:cstheme="minorHAnsi"/>
                <w:sz w:val="20"/>
                <w:szCs w:val="20"/>
              </w:rPr>
              <w:t>Analitiklik</w:t>
            </w:r>
            <w:proofErr w:type="spellEnd"/>
          </w:p>
        </w:tc>
      </w:tr>
      <w:tr w:rsidR="00256DAE" w:rsidRPr="00C519E4" w14:paraId="6BB26F17" w14:textId="77777777" w:rsidTr="00256DAE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7115C84F" w14:textId="77777777" w:rsidR="00256DAE" w:rsidRPr="00C519E4" w:rsidRDefault="00256DAE" w:rsidP="00256DA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519E4">
              <w:rPr>
                <w:rFonts w:cstheme="minorHAnsi"/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256DAE" w:rsidRPr="00C519E4" w14:paraId="184FF334" w14:textId="77777777" w:rsidTr="00256DAE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375CB0E1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79FA7463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SDB1.2. Kendini Düzenleme (Öz Düzenleme), SDB2.1. İletişim, SDB2.2. İş Birliği, SDB2.3. Sosyal Farkındalık, SDB3.3. Sorumlu Karar Verme</w:t>
            </w:r>
          </w:p>
        </w:tc>
      </w:tr>
      <w:tr w:rsidR="00256DAE" w:rsidRPr="00C519E4" w14:paraId="2A73675E" w14:textId="77777777" w:rsidTr="00256DAE">
        <w:trPr>
          <w:trHeight w:val="276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E31C178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Değerler</w:t>
            </w:r>
          </w:p>
        </w:tc>
        <w:tc>
          <w:tcPr>
            <w:tcW w:w="7433" w:type="dxa"/>
            <w:vAlign w:val="center"/>
          </w:tcPr>
          <w:p w14:paraId="65D7FF8B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D3. Çalışkanlık, D4. Dostluk, D10. Mütevazılık, D14. Saygı, D16. Sorumluluk</w:t>
            </w:r>
          </w:p>
        </w:tc>
      </w:tr>
      <w:tr w:rsidR="00256DAE" w:rsidRPr="00C519E4" w14:paraId="1D7F1DE5" w14:textId="77777777" w:rsidTr="00256DAE">
        <w:trPr>
          <w:trHeight w:val="35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8513BE5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4F738340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OB1. Bilgi Okuryazarlığı, OB2. Dijital Okuryazarlık</w:t>
            </w:r>
          </w:p>
        </w:tc>
      </w:tr>
      <w:tr w:rsidR="00256DAE" w:rsidRPr="00C519E4" w14:paraId="26AE870E" w14:textId="77777777" w:rsidTr="00256DAE">
        <w:trPr>
          <w:trHeight w:val="30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30AAA665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1DBE401E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Beden Eğitimi ve Oyun, Görsel Sanatlar</w:t>
            </w:r>
          </w:p>
        </w:tc>
      </w:tr>
      <w:tr w:rsidR="00256DAE" w:rsidRPr="00C519E4" w14:paraId="3456EF71" w14:textId="77777777" w:rsidTr="00256DAE">
        <w:trPr>
          <w:trHeight w:val="40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07FFADB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Beceriler Arası İlişkiler</w:t>
            </w:r>
          </w:p>
        </w:tc>
        <w:tc>
          <w:tcPr>
            <w:tcW w:w="7433" w:type="dxa"/>
            <w:vAlign w:val="center"/>
          </w:tcPr>
          <w:p w14:paraId="18C76413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MAB5. Matematiksel Araç ve Teknoloji ile Çalışma (MAB5.1. Matematiksel Araç ve Teknolojiden Yararlanma), KB2.13. Yapılandırma, KB2.14. Yorumlama</w:t>
            </w:r>
          </w:p>
        </w:tc>
      </w:tr>
      <w:tr w:rsidR="00256DAE" w:rsidRPr="00C519E4" w14:paraId="20699A1D" w14:textId="77777777" w:rsidTr="00256DAE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62C80EB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745A7A0E" w14:textId="77777777" w:rsidR="00256DAE" w:rsidRPr="00EE788E" w:rsidRDefault="00256DAE" w:rsidP="00256DAE">
            <w:pPr>
              <w:pStyle w:val="AralkYok"/>
            </w:pPr>
            <w:r w:rsidRPr="00EE788E">
              <w:t>MAT.3.1.5. Sayıları tek-çift olarak sınıflandırabilme</w:t>
            </w:r>
          </w:p>
          <w:p w14:paraId="4E095E40" w14:textId="77777777" w:rsidR="00256DAE" w:rsidRPr="00EE788E" w:rsidRDefault="00256DAE" w:rsidP="00256DAE">
            <w:pPr>
              <w:pStyle w:val="AralkYok"/>
            </w:pPr>
            <w:r w:rsidRPr="00EE788E">
              <w:t>a) Sayıları tek-çift ilişkisine göre belirler.</w:t>
            </w:r>
          </w:p>
          <w:p w14:paraId="58719E22" w14:textId="77777777" w:rsidR="00256DAE" w:rsidRPr="00EE788E" w:rsidRDefault="00256DAE" w:rsidP="00256DAE">
            <w:pPr>
              <w:pStyle w:val="AralkYok"/>
            </w:pPr>
            <w:r w:rsidRPr="00EE788E">
              <w:t>b) Sayıları tek-çift olma durumlarına göre ayırt eder.</w:t>
            </w:r>
          </w:p>
          <w:p w14:paraId="19CC52E0" w14:textId="77777777" w:rsidR="00256DAE" w:rsidRPr="00EE788E" w:rsidRDefault="00256DAE" w:rsidP="00256DAE">
            <w:pPr>
              <w:pStyle w:val="AralkYok"/>
            </w:pPr>
            <w:r w:rsidRPr="00EE788E">
              <w:t>c) Sayıları tek-çift olma durumlarına göre tasnif eder.</w:t>
            </w:r>
          </w:p>
          <w:p w14:paraId="4E940AA7" w14:textId="77777777" w:rsidR="00256DAE" w:rsidRPr="00EE788E" w:rsidRDefault="00256DAE" w:rsidP="00256DAE">
            <w:pPr>
              <w:pStyle w:val="AralkYok"/>
            </w:pPr>
            <w:r w:rsidRPr="00EE788E">
              <w:t>ç) Sayıları tek-çift sayı olarak ifade eder.</w:t>
            </w:r>
          </w:p>
        </w:tc>
      </w:tr>
      <w:tr w:rsidR="00256DAE" w:rsidRPr="00C519E4" w14:paraId="1E3F0803" w14:textId="77777777" w:rsidTr="00256DAE">
        <w:trPr>
          <w:trHeight w:val="376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E49FE2A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İçerik Çerçevesi</w:t>
            </w:r>
          </w:p>
        </w:tc>
        <w:tc>
          <w:tcPr>
            <w:tcW w:w="7433" w:type="dxa"/>
            <w:vAlign w:val="center"/>
          </w:tcPr>
          <w:p w14:paraId="47A84A81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TEK VE ÇİFT SAYILAR</w:t>
            </w:r>
          </w:p>
        </w:tc>
      </w:tr>
      <w:tr w:rsidR="00256DAE" w:rsidRPr="00C519E4" w14:paraId="5B21BEEB" w14:textId="77777777" w:rsidTr="00256DAE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73232A10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271192E3" w14:textId="77777777" w:rsidR="00256DAE" w:rsidRPr="00C519E4" w:rsidRDefault="00256DAE" w:rsidP="00256DA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Genellemeler</w:t>
            </w:r>
          </w:p>
          <w:p w14:paraId="683CD7AB" w14:textId="77777777" w:rsidR="00256DAE" w:rsidRPr="00C519E4" w:rsidRDefault="00256DAE" w:rsidP="00256DA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• Sıra sayıları bir örüntü oluşturur.</w:t>
            </w:r>
          </w:p>
          <w:p w14:paraId="012AA6B9" w14:textId="77777777" w:rsidR="00256DAE" w:rsidRPr="00C519E4" w:rsidRDefault="00256DAE" w:rsidP="00256DA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• İki çokluğun büyüklüğü az, çok ve eşit terimleriyle ifade edilir.</w:t>
            </w:r>
          </w:p>
          <w:p w14:paraId="5C4AB463" w14:textId="77777777" w:rsidR="00256DAE" w:rsidRPr="00C519E4" w:rsidRDefault="00256DAE" w:rsidP="00256DA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Anahtar Kavramlar</w:t>
            </w:r>
          </w:p>
          <w:p w14:paraId="38F7281D" w14:textId="77777777" w:rsidR="00256DAE" w:rsidRPr="00C519E4" w:rsidRDefault="00256DAE" w:rsidP="00256DA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• tek-çift sayı, sıralama</w:t>
            </w:r>
          </w:p>
          <w:p w14:paraId="7CCA9FEC" w14:textId="77777777" w:rsidR="00256DAE" w:rsidRPr="00C519E4" w:rsidRDefault="00256DAE" w:rsidP="00256DA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Sembol ve Gösterimler</w:t>
            </w:r>
          </w:p>
          <w:p w14:paraId="04661434" w14:textId="77777777" w:rsidR="00256DAE" w:rsidRPr="00C519E4" w:rsidRDefault="00256DAE" w:rsidP="00256DA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• &gt;, &lt;</w:t>
            </w:r>
          </w:p>
        </w:tc>
      </w:tr>
      <w:tr w:rsidR="00256DAE" w:rsidRPr="00C519E4" w14:paraId="01730E1D" w14:textId="77777777" w:rsidTr="00256DAE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38A627C5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595087B5" w14:textId="77777777" w:rsidR="00256DAE" w:rsidRPr="00EE788E" w:rsidRDefault="00256DAE" w:rsidP="00256DAE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Süreç Değerlendirme</w:t>
            </w:r>
          </w:p>
        </w:tc>
      </w:tr>
      <w:tr w:rsidR="00256DAE" w:rsidRPr="00C519E4" w14:paraId="7DDDE854" w14:textId="77777777" w:rsidTr="00256DAE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35F11C78" w14:textId="77777777" w:rsidR="00256DAE" w:rsidRPr="00C519E4" w:rsidRDefault="00256DAE" w:rsidP="00256DAE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19E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256DAE" w:rsidRPr="00C519E4" w14:paraId="3657501D" w14:textId="77777777" w:rsidTr="00256DAE">
        <w:trPr>
          <w:trHeight w:val="472"/>
        </w:trPr>
        <w:tc>
          <w:tcPr>
            <w:tcW w:w="2405" w:type="dxa"/>
            <w:vAlign w:val="center"/>
          </w:tcPr>
          <w:p w14:paraId="4526E7C9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0096DADF" w14:textId="77777777" w:rsidR="00256DAE" w:rsidRPr="00EE788E" w:rsidRDefault="00256DAE" w:rsidP="00256DAE">
            <w:pPr>
              <w:pStyle w:val="ListeParagraf"/>
              <w:numPr>
                <w:ilvl w:val="0"/>
                <w:numId w:val="8"/>
              </w:numPr>
            </w:pPr>
            <w:r w:rsidRPr="00EE788E">
              <w:t>Öğrencileri sayı ve sayı temsiline dönüşen şekil örüntülerine dayalı çıkarım yapabildiği kabul edilmektedir. </w:t>
            </w:r>
          </w:p>
        </w:tc>
      </w:tr>
      <w:tr w:rsidR="00256DAE" w:rsidRPr="00C519E4" w14:paraId="4104B13E" w14:textId="77777777" w:rsidTr="00256DAE">
        <w:trPr>
          <w:trHeight w:val="499"/>
        </w:trPr>
        <w:tc>
          <w:tcPr>
            <w:tcW w:w="2405" w:type="dxa"/>
            <w:vAlign w:val="center"/>
          </w:tcPr>
          <w:p w14:paraId="4EA93DBB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Ön Değerlendirme Süreci</w:t>
            </w:r>
          </w:p>
        </w:tc>
        <w:tc>
          <w:tcPr>
            <w:tcW w:w="7433" w:type="dxa"/>
            <w:vAlign w:val="center"/>
          </w:tcPr>
          <w:p w14:paraId="4DB20207" w14:textId="77777777" w:rsidR="00256DAE" w:rsidRPr="00C519E4" w:rsidRDefault="00256DAE" w:rsidP="00256DAE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Öğrencilerin 10’a kadar 1’den ve 2’den başlayarak ikişer saymaları istenebilir.</w:t>
            </w:r>
          </w:p>
        </w:tc>
      </w:tr>
      <w:tr w:rsidR="00256DAE" w:rsidRPr="00C519E4" w14:paraId="67696B49" w14:textId="77777777" w:rsidTr="00256DAE">
        <w:trPr>
          <w:trHeight w:val="472"/>
        </w:trPr>
        <w:tc>
          <w:tcPr>
            <w:tcW w:w="2405" w:type="dxa"/>
            <w:vAlign w:val="center"/>
          </w:tcPr>
          <w:p w14:paraId="6C10642C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4BDFE538" w14:textId="77777777" w:rsidR="00256DAE" w:rsidRPr="00C519E4" w:rsidRDefault="00256DAE" w:rsidP="00256DAE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 xml:space="preserve">Ders kitabı sayfa </w:t>
            </w:r>
            <w:r>
              <w:rPr>
                <w:rFonts w:cstheme="minorHAnsi"/>
                <w:sz w:val="20"/>
                <w:szCs w:val="20"/>
              </w:rPr>
              <w:t>56</w:t>
            </w:r>
            <w:r w:rsidRPr="00C519E4">
              <w:rPr>
                <w:rFonts w:cstheme="minorHAnsi"/>
                <w:sz w:val="20"/>
                <w:szCs w:val="20"/>
              </w:rPr>
              <w:t>’d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C519E4">
              <w:rPr>
                <w:rFonts w:cstheme="minorHAnsi"/>
                <w:sz w:val="20"/>
                <w:szCs w:val="20"/>
              </w:rPr>
              <w:t>ki “Bağlantı Kuralım” etkinliği yapılır.</w:t>
            </w:r>
          </w:p>
        </w:tc>
      </w:tr>
      <w:tr w:rsidR="00256DAE" w:rsidRPr="00C519E4" w14:paraId="53CAD061" w14:textId="77777777" w:rsidTr="00256DAE">
        <w:trPr>
          <w:trHeight w:val="499"/>
        </w:trPr>
        <w:tc>
          <w:tcPr>
            <w:tcW w:w="2405" w:type="dxa"/>
            <w:vAlign w:val="center"/>
          </w:tcPr>
          <w:p w14:paraId="5245B678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57760976" w14:textId="77777777" w:rsidR="00256DAE" w:rsidRPr="00EE788E" w:rsidRDefault="00256DAE" w:rsidP="00256DAE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Ders kitabı sayfa 5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Pr="00C519E4">
              <w:rPr>
                <w:rFonts w:cstheme="minorHAnsi"/>
                <w:sz w:val="20"/>
                <w:szCs w:val="20"/>
              </w:rPr>
              <w:t>’deki “Etkinlik” etkinliği yapılır.</w:t>
            </w:r>
          </w:p>
          <w:p w14:paraId="6655D4F9" w14:textId="77777777" w:rsidR="00256DAE" w:rsidRPr="00C519E4" w:rsidRDefault="00256DAE" w:rsidP="00256DAE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 xml:space="preserve">Ders kitabı sayfa </w:t>
            </w:r>
            <w:r>
              <w:rPr>
                <w:rFonts w:cstheme="minorHAnsi"/>
                <w:sz w:val="20"/>
                <w:szCs w:val="20"/>
              </w:rPr>
              <w:t>57, 58, 59, 60</w:t>
            </w:r>
            <w:r w:rsidRPr="00C519E4">
              <w:rPr>
                <w:rFonts w:cstheme="minorHAnsi"/>
                <w:sz w:val="20"/>
                <w:szCs w:val="20"/>
              </w:rPr>
              <w:t xml:space="preserve"> ve </w:t>
            </w:r>
            <w:r>
              <w:rPr>
                <w:rFonts w:cstheme="minorHAnsi"/>
                <w:sz w:val="20"/>
                <w:szCs w:val="20"/>
              </w:rPr>
              <w:t>61</w:t>
            </w:r>
            <w:r w:rsidRPr="00C519E4">
              <w:rPr>
                <w:rFonts w:cstheme="minorHAnsi"/>
                <w:sz w:val="20"/>
                <w:szCs w:val="20"/>
              </w:rPr>
              <w:t>’d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C519E4">
              <w:rPr>
                <w:rFonts w:cstheme="minorHAnsi"/>
                <w:sz w:val="20"/>
                <w:szCs w:val="20"/>
              </w:rPr>
              <w:t>ki “Birlikte Öğrenelim” etkinliği yapılır.</w:t>
            </w:r>
          </w:p>
          <w:p w14:paraId="05D83DE3" w14:textId="77777777" w:rsidR="00256DAE" w:rsidRPr="00EE788E" w:rsidRDefault="00256DAE" w:rsidP="00256DAE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 xml:space="preserve">Ders kitabı sayfa </w:t>
            </w:r>
            <w:r>
              <w:rPr>
                <w:rFonts w:cstheme="minorHAnsi"/>
                <w:sz w:val="20"/>
                <w:szCs w:val="20"/>
              </w:rPr>
              <w:t>62</w:t>
            </w:r>
            <w:r w:rsidRPr="00C519E4">
              <w:rPr>
                <w:rFonts w:cstheme="minorHAnsi"/>
                <w:sz w:val="20"/>
                <w:szCs w:val="20"/>
              </w:rPr>
              <w:t>’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EE788E">
              <w:rPr>
                <w:rFonts w:cstheme="minorHAnsi"/>
                <w:sz w:val="20"/>
                <w:szCs w:val="20"/>
              </w:rPr>
              <w:t>eki “Pekiştirelim” etkinliği yapılır.</w:t>
            </w:r>
          </w:p>
        </w:tc>
      </w:tr>
      <w:tr w:rsidR="00256DAE" w:rsidRPr="00C519E4" w14:paraId="3E36AD43" w14:textId="77777777" w:rsidTr="00256DAE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26A90BCE" w14:textId="77777777" w:rsidR="00256DAE" w:rsidRPr="00C519E4" w:rsidRDefault="00256DAE" w:rsidP="00256DA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519E4">
              <w:rPr>
                <w:rFonts w:cstheme="minorHAnsi"/>
                <w:b/>
                <w:bCs/>
                <w:sz w:val="20"/>
                <w:szCs w:val="20"/>
              </w:rPr>
              <w:t>FARKLILAŞTIRMA</w:t>
            </w:r>
          </w:p>
        </w:tc>
      </w:tr>
      <w:tr w:rsidR="00256DAE" w:rsidRPr="00C519E4" w14:paraId="01E56DCC" w14:textId="77777777" w:rsidTr="00256DAE">
        <w:trPr>
          <w:trHeight w:val="499"/>
        </w:trPr>
        <w:tc>
          <w:tcPr>
            <w:tcW w:w="2405" w:type="dxa"/>
            <w:vAlign w:val="center"/>
          </w:tcPr>
          <w:p w14:paraId="52A1AB7F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1F3CFDE8" w14:textId="77777777" w:rsidR="00256DAE" w:rsidRPr="00EE788E" w:rsidRDefault="00256DAE" w:rsidP="00256DAE">
            <w:pPr>
              <w:pStyle w:val="ListeParagraf"/>
              <w:numPr>
                <w:ilvl w:val="0"/>
                <w:numId w:val="12"/>
              </w:numPr>
            </w:pPr>
            <w:r w:rsidRPr="00EE788E">
              <w:t xml:space="preserve">Tek ve çift sayılarla ya da bunların toplamlarıyla ilgili farklı örüntüler, yapılandırılmış gridler ya da </w:t>
            </w:r>
            <w:proofErr w:type="spellStart"/>
            <w:r w:rsidRPr="00EE788E">
              <w:t>çizenekler</w:t>
            </w:r>
            <w:proofErr w:type="spellEnd"/>
            <w:r w:rsidRPr="00EE788E">
              <w:t xml:space="preserve"> (diyagramlar) oluşturulabilir. Öğretmenin yönlendirmesiyle bunları öğrencilerin de oluşturması sağlanabilir.</w:t>
            </w:r>
          </w:p>
        </w:tc>
      </w:tr>
      <w:tr w:rsidR="00256DAE" w:rsidRPr="00C519E4" w14:paraId="290449AD" w14:textId="77777777" w:rsidTr="00256DAE">
        <w:trPr>
          <w:trHeight w:val="499"/>
        </w:trPr>
        <w:tc>
          <w:tcPr>
            <w:tcW w:w="2405" w:type="dxa"/>
            <w:vAlign w:val="center"/>
          </w:tcPr>
          <w:p w14:paraId="59B1EDA5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19F6B82D" w14:textId="77777777" w:rsidR="00256DAE" w:rsidRPr="00C360A5" w:rsidRDefault="00256DAE" w:rsidP="00256DAE">
            <w:pPr>
              <w:pStyle w:val="ListeParagraf"/>
              <w:numPr>
                <w:ilvl w:val="0"/>
                <w:numId w:val="12"/>
              </w:numPr>
            </w:pPr>
            <w:r w:rsidRPr="00C360A5">
              <w:t>Tek ve çift sayıların anlaşılması için daha fazla duyuya hitap eden örneklerden ve modellemelerden yararlanılabilir. Eğitsel oyunla öğretim ön planda tutulabilir.</w:t>
            </w:r>
          </w:p>
        </w:tc>
      </w:tr>
      <w:tr w:rsidR="00256DAE" w:rsidRPr="00C519E4" w14:paraId="333FE451" w14:textId="77777777" w:rsidTr="00256DAE">
        <w:trPr>
          <w:trHeight w:val="274"/>
        </w:trPr>
        <w:tc>
          <w:tcPr>
            <w:tcW w:w="2405" w:type="dxa"/>
            <w:vAlign w:val="center"/>
          </w:tcPr>
          <w:p w14:paraId="248B3596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  <w:r w:rsidRPr="00C519E4">
              <w:rPr>
                <w:rFonts w:cstheme="minorHAnsi"/>
                <w:sz w:val="20"/>
                <w:szCs w:val="20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0B9376C4" w14:textId="77777777" w:rsidR="00256DAE" w:rsidRPr="00C519E4" w:rsidRDefault="00256DAE" w:rsidP="00256DA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6B11C74" w14:textId="4E185841" w:rsidR="00EE788E" w:rsidRDefault="00EE788E" w:rsidP="00256DAE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6BB00A89" w14:textId="77777777" w:rsidR="00EE788E" w:rsidRDefault="00EE788E" w:rsidP="00EE788E">
      <w:pPr>
        <w:pStyle w:val="AralkYok"/>
        <w:rPr>
          <w:rFonts w:ascii="Times New Roman" w:hAnsi="Times New Roman" w:cs="Times New Roman"/>
        </w:rPr>
      </w:pPr>
    </w:p>
    <w:p w14:paraId="4921957D" w14:textId="77777777" w:rsidR="00EE788E" w:rsidRDefault="00EE788E" w:rsidP="00C360A5">
      <w:pPr>
        <w:pStyle w:val="AralkYok"/>
        <w:rPr>
          <w:rFonts w:ascii="Times New Roman" w:hAnsi="Times New Roman" w:cs="Times New Roman"/>
        </w:rPr>
      </w:pPr>
    </w:p>
    <w:p w14:paraId="0A0364C9" w14:textId="77777777" w:rsidR="00EE788E" w:rsidRDefault="00EE788E" w:rsidP="00EE788E">
      <w:pPr>
        <w:pStyle w:val="AralkYok"/>
        <w:ind w:left="7080" w:firstLine="708"/>
        <w:rPr>
          <w:rFonts w:ascii="Times New Roman" w:hAnsi="Times New Roman" w:cs="Times New Roman"/>
        </w:rPr>
      </w:pPr>
    </w:p>
    <w:p w14:paraId="4C358061" w14:textId="77777777" w:rsidR="00EE788E" w:rsidRDefault="00EE788E" w:rsidP="00EE788E">
      <w:pPr>
        <w:pStyle w:val="AralkYok"/>
        <w:ind w:left="7080" w:firstLine="708"/>
        <w:rPr>
          <w:rFonts w:ascii="Times New Roman" w:hAnsi="Times New Roman" w:cs="Times New Roman"/>
        </w:rPr>
      </w:pPr>
    </w:p>
    <w:p w14:paraId="1F15BF0A" w14:textId="77777777" w:rsidR="00256DAE" w:rsidRDefault="00256DAE" w:rsidP="00EE788E">
      <w:pPr>
        <w:pStyle w:val="AralkYok"/>
        <w:ind w:left="7080" w:firstLine="708"/>
        <w:rPr>
          <w:rFonts w:ascii="Times New Roman" w:hAnsi="Times New Roman" w:cs="Times New Roman"/>
        </w:rPr>
      </w:pPr>
    </w:p>
    <w:p w14:paraId="03099487" w14:textId="77777777" w:rsidR="00256DAE" w:rsidRDefault="00256DAE" w:rsidP="00EE788E">
      <w:pPr>
        <w:pStyle w:val="AralkYok"/>
        <w:ind w:left="7080" w:firstLine="708"/>
        <w:rPr>
          <w:rFonts w:ascii="Times New Roman" w:hAnsi="Times New Roman" w:cs="Times New Roman"/>
        </w:rPr>
      </w:pPr>
    </w:p>
    <w:p w14:paraId="39C44F09" w14:textId="77777777" w:rsidR="00256DAE" w:rsidRDefault="00256DAE" w:rsidP="00EE788E">
      <w:pPr>
        <w:pStyle w:val="AralkYok"/>
        <w:ind w:left="7080" w:firstLine="708"/>
        <w:rPr>
          <w:rFonts w:ascii="Times New Roman" w:hAnsi="Times New Roman" w:cs="Times New Roman"/>
        </w:rPr>
      </w:pPr>
    </w:p>
    <w:p w14:paraId="43F8E096" w14:textId="77777777" w:rsidR="00256DAE" w:rsidRDefault="00256DAE" w:rsidP="00EE788E">
      <w:pPr>
        <w:pStyle w:val="AralkYok"/>
        <w:ind w:left="7080" w:firstLine="708"/>
        <w:rPr>
          <w:rFonts w:ascii="Times New Roman" w:hAnsi="Times New Roman" w:cs="Times New Roman"/>
        </w:rPr>
      </w:pPr>
    </w:p>
    <w:p w14:paraId="7287E307" w14:textId="77777777" w:rsidR="00256DAE" w:rsidRDefault="00256DAE" w:rsidP="00EE788E">
      <w:pPr>
        <w:pStyle w:val="AralkYok"/>
        <w:ind w:left="7080" w:firstLine="708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Y="304"/>
        <w:tblOverlap w:val="never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256DAE" w:rsidRPr="00F00A8F" w14:paraId="28851749" w14:textId="77777777" w:rsidTr="00034C73">
        <w:trPr>
          <w:trHeight w:val="274"/>
        </w:trPr>
        <w:tc>
          <w:tcPr>
            <w:tcW w:w="2405" w:type="dxa"/>
            <w:vAlign w:val="center"/>
          </w:tcPr>
          <w:p w14:paraId="39898F3E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lastRenderedPageBreak/>
              <w:t>Öğrenme Alanı</w:t>
            </w:r>
          </w:p>
        </w:tc>
        <w:tc>
          <w:tcPr>
            <w:tcW w:w="7433" w:type="dxa"/>
            <w:vAlign w:val="center"/>
          </w:tcPr>
          <w:p w14:paraId="6D491A5B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SAYILAR VE NİCELİKLER (1)</w:t>
            </w:r>
          </w:p>
        </w:tc>
      </w:tr>
      <w:tr w:rsidR="00256DAE" w:rsidRPr="00F00A8F" w14:paraId="79354729" w14:textId="77777777" w:rsidTr="00034C73">
        <w:trPr>
          <w:trHeight w:val="268"/>
        </w:trPr>
        <w:tc>
          <w:tcPr>
            <w:tcW w:w="2405" w:type="dxa"/>
            <w:vAlign w:val="center"/>
          </w:tcPr>
          <w:p w14:paraId="14DB19AC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Süre</w:t>
            </w:r>
          </w:p>
        </w:tc>
        <w:tc>
          <w:tcPr>
            <w:tcW w:w="7433" w:type="dxa"/>
            <w:vAlign w:val="center"/>
          </w:tcPr>
          <w:p w14:paraId="3474A045" w14:textId="6620AECF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3</w:t>
            </w:r>
            <w:r w:rsidRPr="00F00A8F">
              <w:rPr>
                <w:rFonts w:cstheme="minorHAnsi"/>
                <w:sz w:val="20"/>
                <w:szCs w:val="20"/>
              </w:rPr>
              <w:t xml:space="preserve"> Ders Saati</w:t>
            </w:r>
          </w:p>
        </w:tc>
      </w:tr>
      <w:tr w:rsidR="00256DAE" w:rsidRPr="00F00A8F" w14:paraId="3DE455C6" w14:textId="77777777" w:rsidTr="00034C73">
        <w:trPr>
          <w:trHeight w:val="285"/>
        </w:trPr>
        <w:tc>
          <w:tcPr>
            <w:tcW w:w="2405" w:type="dxa"/>
            <w:vAlign w:val="center"/>
          </w:tcPr>
          <w:p w14:paraId="0BF7F6C5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42C2953E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MAB3. Matematiksel Temsil (MAB3.1. Matematiksel Temsillerden Yararlanma)</w:t>
            </w:r>
          </w:p>
        </w:tc>
      </w:tr>
      <w:tr w:rsidR="00256DAE" w:rsidRPr="00F00A8F" w14:paraId="3BC2DAD3" w14:textId="77777777" w:rsidTr="00034C73">
        <w:trPr>
          <w:trHeight w:val="285"/>
        </w:trPr>
        <w:tc>
          <w:tcPr>
            <w:tcW w:w="2405" w:type="dxa"/>
            <w:vAlign w:val="center"/>
          </w:tcPr>
          <w:p w14:paraId="7BBB5622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Kavramsal Beceriler</w:t>
            </w:r>
          </w:p>
        </w:tc>
        <w:tc>
          <w:tcPr>
            <w:tcW w:w="7433" w:type="dxa"/>
            <w:vAlign w:val="center"/>
          </w:tcPr>
          <w:p w14:paraId="5CE441F2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KB1. Temel Beceriler, KB2.4. Çözümleme, KB2.5. Sınıflandırma, KB2.10. Çıkarım Yapma, KB2.11. Gözleme Dayalı Tahmin Etme, KB2.16.1. Tümevarımsal Akıl Yürütme</w:t>
            </w:r>
          </w:p>
        </w:tc>
      </w:tr>
      <w:tr w:rsidR="00256DAE" w:rsidRPr="00F00A8F" w14:paraId="1F8AC028" w14:textId="77777777" w:rsidTr="00034C73">
        <w:trPr>
          <w:trHeight w:val="134"/>
        </w:trPr>
        <w:tc>
          <w:tcPr>
            <w:tcW w:w="2405" w:type="dxa"/>
            <w:vAlign w:val="center"/>
          </w:tcPr>
          <w:p w14:paraId="3D51986F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7E51B49C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 xml:space="preserve">E2.2. Sorumluluk, E2.5. </w:t>
            </w:r>
            <w:proofErr w:type="spellStart"/>
            <w:r w:rsidRPr="00F00A8F">
              <w:rPr>
                <w:rFonts w:cstheme="minorHAnsi"/>
                <w:sz w:val="20"/>
                <w:szCs w:val="20"/>
              </w:rPr>
              <w:t>Oyunseverlik</w:t>
            </w:r>
            <w:proofErr w:type="spellEnd"/>
            <w:r w:rsidRPr="00F00A8F">
              <w:rPr>
                <w:rFonts w:cstheme="minorHAnsi"/>
                <w:sz w:val="20"/>
                <w:szCs w:val="20"/>
              </w:rPr>
              <w:t xml:space="preserve">, E3.3. Yaratıcılık, E3.6. </w:t>
            </w:r>
            <w:proofErr w:type="spellStart"/>
            <w:r w:rsidRPr="00F00A8F">
              <w:rPr>
                <w:rFonts w:cstheme="minorHAnsi"/>
                <w:sz w:val="20"/>
                <w:szCs w:val="20"/>
              </w:rPr>
              <w:t>Analitiklik</w:t>
            </w:r>
            <w:proofErr w:type="spellEnd"/>
          </w:p>
        </w:tc>
      </w:tr>
      <w:tr w:rsidR="00256DAE" w:rsidRPr="00F00A8F" w14:paraId="2CEE71A3" w14:textId="77777777" w:rsidTr="00034C73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28FA7F32" w14:textId="77777777" w:rsidR="00256DAE" w:rsidRPr="00F00A8F" w:rsidRDefault="00256DAE" w:rsidP="00034C7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00A8F">
              <w:rPr>
                <w:rFonts w:cstheme="minorHAnsi"/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256DAE" w:rsidRPr="00F00A8F" w14:paraId="587E4146" w14:textId="77777777" w:rsidTr="00034C73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528A5733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20402954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SDB1.2. Kendini Düzenleme (Öz Düzenleme), SDB2.1. İletişim, SDB2.2. İş Birliği, SDB2.3. Sosyal Farkındalık, SDB3.3. Sorumlu Karar Verme</w:t>
            </w:r>
          </w:p>
        </w:tc>
      </w:tr>
      <w:tr w:rsidR="00256DAE" w:rsidRPr="00F00A8F" w14:paraId="6D71081C" w14:textId="77777777" w:rsidTr="00034C73">
        <w:trPr>
          <w:trHeight w:val="276"/>
        </w:trPr>
        <w:tc>
          <w:tcPr>
            <w:tcW w:w="2405" w:type="dxa"/>
            <w:shd w:val="clear" w:color="auto" w:fill="FFFFFF" w:themeFill="background1"/>
            <w:vAlign w:val="center"/>
          </w:tcPr>
          <w:p w14:paraId="7E9AF863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Değerler</w:t>
            </w:r>
          </w:p>
        </w:tc>
        <w:tc>
          <w:tcPr>
            <w:tcW w:w="7433" w:type="dxa"/>
            <w:vAlign w:val="center"/>
          </w:tcPr>
          <w:p w14:paraId="1A37E5A1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D3. Çalışkanlık, D4. Dostluk, D10. Mütevazılık, D14. Saygı, D16. Sorumluluk</w:t>
            </w:r>
          </w:p>
        </w:tc>
      </w:tr>
      <w:tr w:rsidR="00256DAE" w:rsidRPr="00F00A8F" w14:paraId="7B5D74F0" w14:textId="77777777" w:rsidTr="00034C73">
        <w:trPr>
          <w:trHeight w:val="35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45103F9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53122D37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OB1. Bilgi Okuryazarlığı, OB2. Dijital Okuryazarlık</w:t>
            </w:r>
          </w:p>
        </w:tc>
      </w:tr>
      <w:tr w:rsidR="00256DAE" w:rsidRPr="00F00A8F" w14:paraId="49A29AB9" w14:textId="77777777" w:rsidTr="00034C73">
        <w:trPr>
          <w:trHeight w:val="30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B5C12D9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264BEBD2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Beden Eğitimi ve Oyun, Görsel Sanatlar</w:t>
            </w:r>
          </w:p>
        </w:tc>
      </w:tr>
      <w:tr w:rsidR="00256DAE" w:rsidRPr="00F00A8F" w14:paraId="10CDCCC5" w14:textId="77777777" w:rsidTr="00034C73">
        <w:trPr>
          <w:trHeight w:val="40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7E169753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Beceriler Arası İlişkiler</w:t>
            </w:r>
          </w:p>
        </w:tc>
        <w:tc>
          <w:tcPr>
            <w:tcW w:w="7433" w:type="dxa"/>
            <w:vAlign w:val="center"/>
          </w:tcPr>
          <w:p w14:paraId="43B84F7A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MAB5. Matematiksel Araç ve Teknoloji ile Çalışma (MAB5.1. Matematiksel Araç ve Teknolojiden Yararlanma), KB2.13. Yapılandırma, KB2.14. Yorumlama</w:t>
            </w:r>
          </w:p>
        </w:tc>
      </w:tr>
      <w:tr w:rsidR="00256DAE" w:rsidRPr="00F00A8F" w14:paraId="1E5717F4" w14:textId="77777777" w:rsidTr="00034C73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235660D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3A81E7DF" w14:textId="77777777" w:rsidR="00256DAE" w:rsidRPr="00F00A8F" w:rsidRDefault="00256DAE" w:rsidP="00256DAE">
            <w:pPr>
              <w:pStyle w:val="AralkYok"/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MAT.3.1.6. Tek ve çift sayıların toplamlarının tek ya da çift olma durumu arasındaki ilişkiye yönelik tümevarımsal akıl yürütebilme</w:t>
            </w:r>
          </w:p>
          <w:p w14:paraId="24A9261D" w14:textId="77777777" w:rsidR="00256DAE" w:rsidRPr="00F00A8F" w:rsidRDefault="00256DAE" w:rsidP="00256DAE">
            <w:pPr>
              <w:pStyle w:val="AralkYok"/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a) Tek ve çift sayıların toplamlarına yönelik örnek durumların tek ya da çift olma özelliklerini belirler.</w:t>
            </w:r>
          </w:p>
          <w:p w14:paraId="0827E0AF" w14:textId="77777777" w:rsidR="00256DAE" w:rsidRPr="00F00A8F" w:rsidRDefault="00256DAE" w:rsidP="00256DAE">
            <w:pPr>
              <w:pStyle w:val="AralkYok"/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b) Toplanan sayılar ile elde edilen toplamın tek ya da çift olma durumları arasındaki örüntüyü belirler.</w:t>
            </w:r>
          </w:p>
          <w:p w14:paraId="32952271" w14:textId="6D3C0C86" w:rsidR="00256DAE" w:rsidRPr="00F00A8F" w:rsidRDefault="00256DAE" w:rsidP="00256DAE">
            <w:pPr>
              <w:pStyle w:val="AralkYok"/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c) Tek ve çift sayıların toplamlarının tek ya da çift olma durumuna ilişkin genelleme yapar.</w:t>
            </w:r>
          </w:p>
        </w:tc>
      </w:tr>
      <w:tr w:rsidR="00256DAE" w:rsidRPr="00F00A8F" w14:paraId="11894C74" w14:textId="77777777" w:rsidTr="00034C73">
        <w:trPr>
          <w:trHeight w:val="376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E3EA963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İçerik Çerçevesi</w:t>
            </w:r>
          </w:p>
        </w:tc>
        <w:tc>
          <w:tcPr>
            <w:tcW w:w="7433" w:type="dxa"/>
            <w:vAlign w:val="center"/>
          </w:tcPr>
          <w:p w14:paraId="14F4E1DB" w14:textId="6376CB91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TEK VE ÇİFT SAYILARI TOPLAMA</w:t>
            </w:r>
          </w:p>
        </w:tc>
      </w:tr>
      <w:tr w:rsidR="00256DAE" w:rsidRPr="00F00A8F" w14:paraId="13D3F128" w14:textId="77777777" w:rsidTr="00034C73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5B46B2F7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424C89BE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Genellemeler</w:t>
            </w:r>
          </w:p>
          <w:p w14:paraId="0D4D19F7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• Sıra sayıları bir örüntü oluşturur.</w:t>
            </w:r>
          </w:p>
          <w:p w14:paraId="61E9C756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• İki çokluğun büyüklüğü az, çok ve eşit terimleriyle ifade edilir.</w:t>
            </w:r>
          </w:p>
          <w:p w14:paraId="60910755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Anahtar Kavramlar</w:t>
            </w:r>
          </w:p>
          <w:p w14:paraId="36D32098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• tek-çift sayı, sıralama</w:t>
            </w:r>
          </w:p>
          <w:p w14:paraId="5C964374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Sembol ve Gösterimler</w:t>
            </w:r>
          </w:p>
          <w:p w14:paraId="0BA6A9FC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• &gt;, &lt;</w:t>
            </w:r>
          </w:p>
        </w:tc>
      </w:tr>
      <w:tr w:rsidR="00256DAE" w:rsidRPr="00F00A8F" w14:paraId="6EBE97A7" w14:textId="77777777" w:rsidTr="00034C73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4D73F62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003790E7" w14:textId="754299D3" w:rsidR="00256DAE" w:rsidRPr="00F00A8F" w:rsidRDefault="00256DAE" w:rsidP="00256DAE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Süreç Değerlendirme</w:t>
            </w:r>
          </w:p>
        </w:tc>
      </w:tr>
      <w:tr w:rsidR="00256DAE" w:rsidRPr="00F00A8F" w14:paraId="6A421EC6" w14:textId="77777777" w:rsidTr="00034C73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0CCC22E" w14:textId="77777777" w:rsidR="00256DAE" w:rsidRPr="00F00A8F" w:rsidRDefault="00256DAE" w:rsidP="00034C73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A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256DAE" w:rsidRPr="00F00A8F" w14:paraId="6F51B89A" w14:textId="77777777" w:rsidTr="00034C73">
        <w:trPr>
          <w:trHeight w:val="472"/>
        </w:trPr>
        <w:tc>
          <w:tcPr>
            <w:tcW w:w="2405" w:type="dxa"/>
            <w:vAlign w:val="center"/>
          </w:tcPr>
          <w:p w14:paraId="05A37763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6B27C231" w14:textId="77777777" w:rsidR="00256DAE" w:rsidRPr="00F00A8F" w:rsidRDefault="00256DAE" w:rsidP="00034C73">
            <w:pPr>
              <w:pStyle w:val="ListeParagraf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Öğrencileri 20 içinde ikişer, 30 içinde üçer, 40 içinde dörder, 100 içinde beşer ileriye ve geriye doğru ritmik sayabildiği kabul edilmektedir. </w:t>
            </w:r>
          </w:p>
        </w:tc>
      </w:tr>
      <w:tr w:rsidR="00256DAE" w:rsidRPr="00F00A8F" w14:paraId="339EC8C1" w14:textId="77777777" w:rsidTr="00034C73">
        <w:trPr>
          <w:trHeight w:val="499"/>
        </w:trPr>
        <w:tc>
          <w:tcPr>
            <w:tcW w:w="2405" w:type="dxa"/>
            <w:vAlign w:val="center"/>
          </w:tcPr>
          <w:p w14:paraId="2D23CDE1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Ön Değerlendirme Süreci</w:t>
            </w:r>
          </w:p>
        </w:tc>
        <w:tc>
          <w:tcPr>
            <w:tcW w:w="7433" w:type="dxa"/>
            <w:vAlign w:val="center"/>
          </w:tcPr>
          <w:p w14:paraId="519DF3CC" w14:textId="47C6BAA3" w:rsidR="00256DAE" w:rsidRPr="00F00A8F" w:rsidRDefault="00256DAE" w:rsidP="00034C73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Öğrencilerin 10’a kadar 1’den ve 2’den başlayarak ikişer saymaları istenebilir.</w:t>
            </w:r>
          </w:p>
        </w:tc>
      </w:tr>
      <w:tr w:rsidR="00256DAE" w:rsidRPr="00F00A8F" w14:paraId="761CBD59" w14:textId="77777777" w:rsidTr="00034C73">
        <w:trPr>
          <w:trHeight w:val="472"/>
        </w:trPr>
        <w:tc>
          <w:tcPr>
            <w:tcW w:w="2405" w:type="dxa"/>
            <w:vAlign w:val="center"/>
          </w:tcPr>
          <w:p w14:paraId="6D886050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23E3D2DA" w14:textId="0CDD152F" w:rsidR="00256DAE" w:rsidRPr="00F00A8F" w:rsidRDefault="00256DAE" w:rsidP="00034C73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Pr="00F00A8F">
              <w:rPr>
                <w:rFonts w:cstheme="minorHAnsi"/>
                <w:sz w:val="20"/>
                <w:szCs w:val="20"/>
              </w:rPr>
              <w:t>63</w:t>
            </w:r>
            <w:r w:rsidRPr="00F00A8F">
              <w:rPr>
                <w:rFonts w:cstheme="minorHAnsi"/>
                <w:sz w:val="20"/>
                <w:szCs w:val="20"/>
              </w:rPr>
              <w:t>’</w:t>
            </w:r>
            <w:r w:rsidRPr="00F00A8F">
              <w:rPr>
                <w:rFonts w:cstheme="minorHAnsi"/>
                <w:sz w:val="20"/>
                <w:szCs w:val="20"/>
              </w:rPr>
              <w:t>t</w:t>
            </w:r>
            <w:r w:rsidRPr="00F00A8F">
              <w:rPr>
                <w:rFonts w:cstheme="minorHAnsi"/>
                <w:sz w:val="20"/>
                <w:szCs w:val="20"/>
              </w:rPr>
              <w:t>eki “Bağlantı Kuralım” etkinliği yapılır.</w:t>
            </w:r>
          </w:p>
        </w:tc>
      </w:tr>
      <w:tr w:rsidR="00256DAE" w:rsidRPr="00F00A8F" w14:paraId="6EA81A68" w14:textId="77777777" w:rsidTr="00034C73">
        <w:trPr>
          <w:trHeight w:val="499"/>
        </w:trPr>
        <w:tc>
          <w:tcPr>
            <w:tcW w:w="2405" w:type="dxa"/>
            <w:vAlign w:val="center"/>
          </w:tcPr>
          <w:p w14:paraId="4798FC76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531A21E5" w14:textId="34F7C24D" w:rsidR="00256DAE" w:rsidRPr="00F00A8F" w:rsidRDefault="00256DAE" w:rsidP="00034C73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Pr="00F00A8F">
              <w:rPr>
                <w:rFonts w:cstheme="minorHAnsi"/>
                <w:sz w:val="20"/>
                <w:szCs w:val="20"/>
              </w:rPr>
              <w:t>64</w:t>
            </w:r>
            <w:r w:rsidRPr="00F00A8F">
              <w:rPr>
                <w:rFonts w:cstheme="minorHAnsi"/>
                <w:sz w:val="20"/>
                <w:szCs w:val="20"/>
              </w:rPr>
              <w:t>’</w:t>
            </w:r>
            <w:r w:rsidRPr="00F00A8F">
              <w:rPr>
                <w:rFonts w:cstheme="minorHAnsi"/>
                <w:sz w:val="20"/>
                <w:szCs w:val="20"/>
              </w:rPr>
              <w:t>te</w:t>
            </w:r>
            <w:r w:rsidRPr="00F00A8F">
              <w:rPr>
                <w:rFonts w:cstheme="minorHAnsi"/>
                <w:sz w:val="20"/>
                <w:szCs w:val="20"/>
              </w:rPr>
              <w:t>ki “Birlikte Öğrenelim” etkinliği yapılır.</w:t>
            </w:r>
          </w:p>
          <w:p w14:paraId="230C3CBF" w14:textId="5FBDDD5F" w:rsidR="00256DAE" w:rsidRPr="00F00A8F" w:rsidRDefault="00256DAE" w:rsidP="00256DAE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Pr="00F00A8F">
              <w:rPr>
                <w:rFonts w:cstheme="minorHAnsi"/>
                <w:sz w:val="20"/>
                <w:szCs w:val="20"/>
              </w:rPr>
              <w:t>65</w:t>
            </w:r>
            <w:r w:rsidRPr="00F00A8F">
              <w:rPr>
                <w:rFonts w:cstheme="minorHAnsi"/>
                <w:sz w:val="20"/>
                <w:szCs w:val="20"/>
              </w:rPr>
              <w:t>’</w:t>
            </w:r>
            <w:r w:rsidRPr="00F00A8F">
              <w:rPr>
                <w:rFonts w:cstheme="minorHAnsi"/>
                <w:sz w:val="20"/>
                <w:szCs w:val="20"/>
              </w:rPr>
              <w:t>t</w:t>
            </w:r>
            <w:r w:rsidRPr="00F00A8F">
              <w:rPr>
                <w:rFonts w:cstheme="minorHAnsi"/>
                <w:sz w:val="20"/>
                <w:szCs w:val="20"/>
              </w:rPr>
              <w:t>eki “Etkinlik” etkinliği yapılır.</w:t>
            </w:r>
          </w:p>
          <w:p w14:paraId="27832ED3" w14:textId="0358B1C0" w:rsidR="00256DAE" w:rsidRPr="00F00A8F" w:rsidRDefault="00256DAE" w:rsidP="00034C73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Pr="00F00A8F">
              <w:rPr>
                <w:rFonts w:cstheme="minorHAnsi"/>
                <w:sz w:val="20"/>
                <w:szCs w:val="20"/>
              </w:rPr>
              <w:t>66 ve 67</w:t>
            </w:r>
            <w:r w:rsidRPr="00F00A8F">
              <w:rPr>
                <w:rFonts w:cstheme="minorHAnsi"/>
                <w:sz w:val="20"/>
                <w:szCs w:val="20"/>
              </w:rPr>
              <w:t>’</w:t>
            </w:r>
            <w:r w:rsidRPr="00F00A8F">
              <w:rPr>
                <w:rFonts w:cstheme="minorHAnsi"/>
                <w:sz w:val="20"/>
                <w:szCs w:val="20"/>
              </w:rPr>
              <w:t>d</w:t>
            </w:r>
            <w:r w:rsidRPr="00F00A8F">
              <w:rPr>
                <w:rFonts w:cstheme="minorHAnsi"/>
                <w:sz w:val="20"/>
                <w:szCs w:val="20"/>
              </w:rPr>
              <w:t>eki “Pekiştirelim” etkinliği yapılır.</w:t>
            </w:r>
          </w:p>
        </w:tc>
      </w:tr>
      <w:tr w:rsidR="00256DAE" w:rsidRPr="00F00A8F" w14:paraId="167F3942" w14:textId="77777777" w:rsidTr="00034C73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420A0C1B" w14:textId="77777777" w:rsidR="00256DAE" w:rsidRPr="00F00A8F" w:rsidRDefault="00256DAE" w:rsidP="00034C7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00A8F">
              <w:rPr>
                <w:rFonts w:cstheme="minorHAnsi"/>
                <w:b/>
                <w:bCs/>
                <w:sz w:val="20"/>
                <w:szCs w:val="20"/>
              </w:rPr>
              <w:t>FARKLILAŞTIRMA</w:t>
            </w:r>
          </w:p>
        </w:tc>
      </w:tr>
      <w:tr w:rsidR="00256DAE" w:rsidRPr="00F00A8F" w14:paraId="24621D22" w14:textId="77777777" w:rsidTr="00034C73">
        <w:trPr>
          <w:trHeight w:val="499"/>
        </w:trPr>
        <w:tc>
          <w:tcPr>
            <w:tcW w:w="2405" w:type="dxa"/>
            <w:vAlign w:val="center"/>
          </w:tcPr>
          <w:p w14:paraId="29C45D76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6D425274" w14:textId="31A371EB" w:rsidR="00256DAE" w:rsidRPr="00F00A8F" w:rsidRDefault="00256DAE" w:rsidP="00256DAE">
            <w:pPr>
              <w:pStyle w:val="ListeParagraf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 xml:space="preserve">Tek ve çift sayılarla ya da bunların toplamlarıyla ilgili farklı örüntüler, yapılandırılmış gridler ya da </w:t>
            </w:r>
            <w:proofErr w:type="spellStart"/>
            <w:r w:rsidRPr="00F00A8F">
              <w:rPr>
                <w:sz w:val="20"/>
                <w:szCs w:val="20"/>
              </w:rPr>
              <w:t>çizenekler</w:t>
            </w:r>
            <w:proofErr w:type="spellEnd"/>
            <w:r w:rsidRPr="00F00A8F">
              <w:rPr>
                <w:sz w:val="20"/>
                <w:szCs w:val="20"/>
              </w:rPr>
              <w:t xml:space="preserve"> (diyagramlar) oluşturulabilir</w:t>
            </w:r>
          </w:p>
        </w:tc>
      </w:tr>
      <w:tr w:rsidR="00256DAE" w:rsidRPr="00F00A8F" w14:paraId="4DC14028" w14:textId="77777777" w:rsidTr="00034C73">
        <w:trPr>
          <w:trHeight w:val="499"/>
        </w:trPr>
        <w:tc>
          <w:tcPr>
            <w:tcW w:w="2405" w:type="dxa"/>
            <w:vAlign w:val="center"/>
          </w:tcPr>
          <w:p w14:paraId="630477E4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3D785E2A" w14:textId="27F51C09" w:rsidR="00256DAE" w:rsidRPr="00F00A8F" w:rsidRDefault="00256DAE" w:rsidP="00256DAE">
            <w:pPr>
              <w:pStyle w:val="ListeParagraf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Tek ve çift sayıların anlaşılması için daha fazla duyuya hitap eden örneklerden ve modellemelerden yararlanılabilir.</w:t>
            </w:r>
          </w:p>
        </w:tc>
      </w:tr>
      <w:tr w:rsidR="00256DAE" w:rsidRPr="00F00A8F" w14:paraId="0DB47D7D" w14:textId="77777777" w:rsidTr="00034C73">
        <w:trPr>
          <w:trHeight w:val="274"/>
        </w:trPr>
        <w:tc>
          <w:tcPr>
            <w:tcW w:w="2405" w:type="dxa"/>
            <w:vAlign w:val="center"/>
          </w:tcPr>
          <w:p w14:paraId="09C722A4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37889477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E3C1AB" w14:textId="77777777" w:rsidR="00256DAE" w:rsidRDefault="00256DAE" w:rsidP="00EE788E">
      <w:pPr>
        <w:pStyle w:val="AralkYok"/>
        <w:ind w:left="7080" w:firstLine="708"/>
        <w:rPr>
          <w:rFonts w:ascii="Times New Roman" w:hAnsi="Times New Roman" w:cs="Times New Roman"/>
        </w:rPr>
      </w:pPr>
    </w:p>
    <w:p w14:paraId="5C80AD8E" w14:textId="77777777" w:rsidR="00EE788E" w:rsidRDefault="00EE788E" w:rsidP="00EE788E">
      <w:pPr>
        <w:pStyle w:val="AralkYok"/>
        <w:ind w:left="7080" w:firstLine="708"/>
        <w:rPr>
          <w:rFonts w:ascii="Times New Roman" w:hAnsi="Times New Roman" w:cs="Times New Roman"/>
        </w:rPr>
      </w:pPr>
    </w:p>
    <w:p w14:paraId="43FF54CD" w14:textId="77777777" w:rsidR="00EE788E" w:rsidRDefault="00EE788E" w:rsidP="00C360A5">
      <w:pPr>
        <w:pStyle w:val="AralkYok"/>
        <w:rPr>
          <w:rFonts w:ascii="Times New Roman" w:hAnsi="Times New Roman" w:cs="Times New Roman"/>
        </w:rPr>
      </w:pPr>
    </w:p>
    <w:p w14:paraId="0D7C40AF" w14:textId="77777777" w:rsidR="00256DAE" w:rsidRDefault="00256DAE" w:rsidP="00C360A5">
      <w:pPr>
        <w:pStyle w:val="AralkYok"/>
        <w:rPr>
          <w:rFonts w:ascii="Times New Roman" w:hAnsi="Times New Roman" w:cs="Times New Roman"/>
        </w:rPr>
      </w:pPr>
    </w:p>
    <w:p w14:paraId="4FC7CD8F" w14:textId="77777777" w:rsidR="00256DAE" w:rsidRDefault="00256DAE" w:rsidP="00C360A5">
      <w:pPr>
        <w:pStyle w:val="AralkYok"/>
        <w:rPr>
          <w:rFonts w:ascii="Times New Roman" w:hAnsi="Times New Roman" w:cs="Times New Roman"/>
        </w:rPr>
      </w:pPr>
    </w:p>
    <w:p w14:paraId="28C8FB61" w14:textId="77777777" w:rsidR="00256DAE" w:rsidRDefault="00256DAE" w:rsidP="00C360A5">
      <w:pPr>
        <w:pStyle w:val="AralkYok"/>
        <w:rPr>
          <w:rFonts w:ascii="Times New Roman" w:hAnsi="Times New Roman" w:cs="Times New Roman"/>
        </w:rPr>
      </w:pPr>
    </w:p>
    <w:p w14:paraId="30D0DAF0" w14:textId="77777777" w:rsidR="00256DAE" w:rsidRDefault="00256DAE" w:rsidP="00C360A5">
      <w:pPr>
        <w:pStyle w:val="AralkYok"/>
        <w:rPr>
          <w:rFonts w:ascii="Times New Roman" w:hAnsi="Times New Roman" w:cs="Times New Roman"/>
        </w:rPr>
      </w:pPr>
    </w:p>
    <w:p w14:paraId="65ABB5FD" w14:textId="77777777" w:rsidR="00256DAE" w:rsidRDefault="00256DAE" w:rsidP="00C360A5">
      <w:pPr>
        <w:pStyle w:val="AralkYok"/>
        <w:rPr>
          <w:rFonts w:ascii="Times New Roman" w:hAnsi="Times New Roman" w:cs="Times New Roman"/>
        </w:rPr>
      </w:pPr>
    </w:p>
    <w:p w14:paraId="2CA1E186" w14:textId="77777777" w:rsidR="00256DAE" w:rsidRDefault="00256DAE" w:rsidP="00C360A5">
      <w:pPr>
        <w:pStyle w:val="AralkYok"/>
        <w:rPr>
          <w:rFonts w:ascii="Times New Roman" w:hAnsi="Times New Roman" w:cs="Times New Roman"/>
        </w:rPr>
      </w:pPr>
    </w:p>
    <w:p w14:paraId="2F6547D2" w14:textId="77777777" w:rsidR="00F00A8F" w:rsidRDefault="00F00A8F" w:rsidP="00C360A5">
      <w:pPr>
        <w:pStyle w:val="AralkYok"/>
        <w:rPr>
          <w:rFonts w:ascii="Times New Roman" w:hAnsi="Times New Roman" w:cs="Times New Roman"/>
        </w:rPr>
      </w:pPr>
    </w:p>
    <w:p w14:paraId="41F0550C" w14:textId="77777777" w:rsidR="00256DAE" w:rsidRDefault="00256DAE" w:rsidP="00C360A5">
      <w:pPr>
        <w:pStyle w:val="AralkYok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Y="304"/>
        <w:tblOverlap w:val="never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256DAE" w:rsidRPr="00F00A8F" w14:paraId="78DC82A4" w14:textId="77777777" w:rsidTr="00034C73">
        <w:trPr>
          <w:trHeight w:val="274"/>
        </w:trPr>
        <w:tc>
          <w:tcPr>
            <w:tcW w:w="2405" w:type="dxa"/>
            <w:vAlign w:val="center"/>
          </w:tcPr>
          <w:p w14:paraId="6E00B5BA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lastRenderedPageBreak/>
              <w:t>Öğrenme Alanı</w:t>
            </w:r>
          </w:p>
        </w:tc>
        <w:tc>
          <w:tcPr>
            <w:tcW w:w="7433" w:type="dxa"/>
            <w:vAlign w:val="center"/>
          </w:tcPr>
          <w:p w14:paraId="2C489DDA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SAYILAR VE NİCELİKLER (1)</w:t>
            </w:r>
          </w:p>
        </w:tc>
      </w:tr>
      <w:tr w:rsidR="00256DAE" w:rsidRPr="00F00A8F" w14:paraId="09942AB3" w14:textId="77777777" w:rsidTr="00034C73">
        <w:trPr>
          <w:trHeight w:val="268"/>
        </w:trPr>
        <w:tc>
          <w:tcPr>
            <w:tcW w:w="2405" w:type="dxa"/>
            <w:vAlign w:val="center"/>
          </w:tcPr>
          <w:p w14:paraId="3E8CD499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Süre</w:t>
            </w:r>
          </w:p>
        </w:tc>
        <w:tc>
          <w:tcPr>
            <w:tcW w:w="7433" w:type="dxa"/>
            <w:vAlign w:val="center"/>
          </w:tcPr>
          <w:p w14:paraId="3BC4D7B6" w14:textId="654A541D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1</w:t>
            </w:r>
            <w:r w:rsidRPr="00F00A8F">
              <w:rPr>
                <w:rFonts w:cstheme="minorHAnsi"/>
                <w:sz w:val="20"/>
                <w:szCs w:val="20"/>
              </w:rPr>
              <w:t xml:space="preserve"> Ders Saati</w:t>
            </w:r>
          </w:p>
        </w:tc>
      </w:tr>
      <w:tr w:rsidR="00256DAE" w:rsidRPr="00F00A8F" w14:paraId="1C60CE63" w14:textId="77777777" w:rsidTr="00034C73">
        <w:trPr>
          <w:trHeight w:val="285"/>
        </w:trPr>
        <w:tc>
          <w:tcPr>
            <w:tcW w:w="2405" w:type="dxa"/>
            <w:vAlign w:val="center"/>
          </w:tcPr>
          <w:p w14:paraId="1436D6BE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16D8F5F7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MAB3. Matematiksel Temsil (MAB3.1. Matematiksel Temsillerden Yararlanma)</w:t>
            </w:r>
          </w:p>
        </w:tc>
      </w:tr>
      <w:tr w:rsidR="00256DAE" w:rsidRPr="00F00A8F" w14:paraId="13E5F8A8" w14:textId="77777777" w:rsidTr="00034C73">
        <w:trPr>
          <w:trHeight w:val="285"/>
        </w:trPr>
        <w:tc>
          <w:tcPr>
            <w:tcW w:w="2405" w:type="dxa"/>
            <w:vAlign w:val="center"/>
          </w:tcPr>
          <w:p w14:paraId="48DA74A5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Kavramsal Beceriler</w:t>
            </w:r>
          </w:p>
        </w:tc>
        <w:tc>
          <w:tcPr>
            <w:tcW w:w="7433" w:type="dxa"/>
            <w:vAlign w:val="center"/>
          </w:tcPr>
          <w:p w14:paraId="7FB9BF1F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KB1. Temel Beceriler, KB2.4. Çözümleme, KB2.5. Sınıflandırma, KB2.10. Çıkarım Yapma, KB2.11. Gözleme Dayalı Tahmin Etme, KB2.16.1. Tümevarımsal Akıl Yürütme</w:t>
            </w:r>
          </w:p>
        </w:tc>
      </w:tr>
      <w:tr w:rsidR="00256DAE" w:rsidRPr="00F00A8F" w14:paraId="4677434A" w14:textId="77777777" w:rsidTr="00034C73">
        <w:trPr>
          <w:trHeight w:val="134"/>
        </w:trPr>
        <w:tc>
          <w:tcPr>
            <w:tcW w:w="2405" w:type="dxa"/>
            <w:vAlign w:val="center"/>
          </w:tcPr>
          <w:p w14:paraId="78810A30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0970C662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 xml:space="preserve">E2.2. Sorumluluk, E2.5. </w:t>
            </w:r>
            <w:proofErr w:type="spellStart"/>
            <w:r w:rsidRPr="00F00A8F">
              <w:rPr>
                <w:rFonts w:cstheme="minorHAnsi"/>
                <w:sz w:val="20"/>
                <w:szCs w:val="20"/>
              </w:rPr>
              <w:t>Oyunseverlik</w:t>
            </w:r>
            <w:proofErr w:type="spellEnd"/>
            <w:r w:rsidRPr="00F00A8F">
              <w:rPr>
                <w:rFonts w:cstheme="minorHAnsi"/>
                <w:sz w:val="20"/>
                <w:szCs w:val="20"/>
              </w:rPr>
              <w:t xml:space="preserve">, E3.3. Yaratıcılık, E3.6. </w:t>
            </w:r>
            <w:proofErr w:type="spellStart"/>
            <w:r w:rsidRPr="00F00A8F">
              <w:rPr>
                <w:rFonts w:cstheme="minorHAnsi"/>
                <w:sz w:val="20"/>
                <w:szCs w:val="20"/>
              </w:rPr>
              <w:t>Analitiklik</w:t>
            </w:r>
            <w:proofErr w:type="spellEnd"/>
          </w:p>
        </w:tc>
      </w:tr>
      <w:tr w:rsidR="00256DAE" w:rsidRPr="00F00A8F" w14:paraId="5FAEDDB1" w14:textId="77777777" w:rsidTr="00034C73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685D55BB" w14:textId="77777777" w:rsidR="00256DAE" w:rsidRPr="00F00A8F" w:rsidRDefault="00256DAE" w:rsidP="00034C7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00A8F">
              <w:rPr>
                <w:rFonts w:cstheme="minorHAnsi"/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256DAE" w:rsidRPr="00F00A8F" w14:paraId="5F749DBC" w14:textId="77777777" w:rsidTr="00034C73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527BCBAE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7241C021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SDB1.2. Kendini Düzenleme (Öz Düzenleme), SDB2.1. İletişim, SDB2.2. İş Birliği, SDB2.3. Sosyal Farkındalık, SDB3.3. Sorumlu Karar Verme</w:t>
            </w:r>
          </w:p>
        </w:tc>
      </w:tr>
      <w:tr w:rsidR="00256DAE" w:rsidRPr="00F00A8F" w14:paraId="61394AFB" w14:textId="77777777" w:rsidTr="00034C73">
        <w:trPr>
          <w:trHeight w:val="276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7D416EE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Değerler</w:t>
            </w:r>
          </w:p>
        </w:tc>
        <w:tc>
          <w:tcPr>
            <w:tcW w:w="7433" w:type="dxa"/>
            <w:vAlign w:val="center"/>
          </w:tcPr>
          <w:p w14:paraId="3E8075F0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D3. Çalışkanlık, D4. Dostluk, D10. Mütevazılık, D14. Saygı, D16. Sorumluluk</w:t>
            </w:r>
          </w:p>
        </w:tc>
      </w:tr>
      <w:tr w:rsidR="00256DAE" w:rsidRPr="00F00A8F" w14:paraId="3E20DAC1" w14:textId="77777777" w:rsidTr="00034C73">
        <w:trPr>
          <w:trHeight w:val="35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DFE745E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55C33DA6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OB1. Bilgi Okuryazarlığı, OB2. Dijital Okuryazarlık</w:t>
            </w:r>
          </w:p>
        </w:tc>
      </w:tr>
      <w:tr w:rsidR="00256DAE" w:rsidRPr="00F00A8F" w14:paraId="40627C9D" w14:textId="77777777" w:rsidTr="00034C73">
        <w:trPr>
          <w:trHeight w:val="30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D74E29A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5825E22B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Beden Eğitimi ve Oyun, Görsel Sanatlar</w:t>
            </w:r>
          </w:p>
        </w:tc>
      </w:tr>
      <w:tr w:rsidR="00256DAE" w:rsidRPr="00F00A8F" w14:paraId="1ABC3590" w14:textId="77777777" w:rsidTr="00034C73">
        <w:trPr>
          <w:trHeight w:val="40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D536994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Beceriler Arası İlişkiler</w:t>
            </w:r>
          </w:p>
        </w:tc>
        <w:tc>
          <w:tcPr>
            <w:tcW w:w="7433" w:type="dxa"/>
            <w:vAlign w:val="center"/>
          </w:tcPr>
          <w:p w14:paraId="240624BD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MAB5. Matematiksel Araç ve Teknoloji ile Çalışma (MAB5.1. Matematiksel Araç ve Teknolojiden Yararlanma), KB2.13. Yapılandırma, KB2.14. Yorumlama</w:t>
            </w:r>
          </w:p>
        </w:tc>
      </w:tr>
      <w:tr w:rsidR="00256DAE" w:rsidRPr="00F00A8F" w14:paraId="0D47BE33" w14:textId="77777777" w:rsidTr="00034C73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15F930E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1A68D2F9" w14:textId="77777777" w:rsidR="00256DAE" w:rsidRPr="00F00A8F" w:rsidRDefault="00256DAE" w:rsidP="00256DAE">
            <w:pPr>
              <w:pStyle w:val="AralkYok"/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MAT.3.1.7. Sayı ve sayı temsiline dönüşen şekil örüntülerine dayalı çıkarım yapabilme</w:t>
            </w:r>
          </w:p>
          <w:p w14:paraId="42726875" w14:textId="77777777" w:rsidR="00256DAE" w:rsidRPr="00F00A8F" w:rsidRDefault="00256DAE" w:rsidP="00256DAE">
            <w:pPr>
              <w:pStyle w:val="AralkYok"/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a) Örüntüde kullanılan sayılar ve sayı temsiline dönüşen şekiller arasındaki ilişkiye yönelik varsayımda bulunur.</w:t>
            </w:r>
          </w:p>
          <w:p w14:paraId="3A1E2DB7" w14:textId="77777777" w:rsidR="00256DAE" w:rsidRPr="00F00A8F" w:rsidRDefault="00256DAE" w:rsidP="00256DAE">
            <w:pPr>
              <w:pStyle w:val="AralkYok"/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b) Belirlediği varsayıma göre sayı ve sayı temsiline dönüşen şekil örüntülerini örnekler üzerinde listeler.</w:t>
            </w:r>
          </w:p>
          <w:p w14:paraId="32CC9DD2" w14:textId="77777777" w:rsidR="00256DAE" w:rsidRPr="00F00A8F" w:rsidRDefault="00256DAE" w:rsidP="00256DAE">
            <w:pPr>
              <w:pStyle w:val="AralkYok"/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c) Gösterilen örüntünün varsayımı karşılayıp karşılamadığını örneklerle sınar.</w:t>
            </w:r>
          </w:p>
          <w:p w14:paraId="6ECF610B" w14:textId="77777777" w:rsidR="00256DAE" w:rsidRPr="00F00A8F" w:rsidRDefault="00256DAE" w:rsidP="00256DAE">
            <w:pPr>
              <w:pStyle w:val="AralkYok"/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ç) Karşılaştırılan sayı ve sayı temsiline dönüşen şekil örüntülerinin kuralını sözlü olarak ifade eder.</w:t>
            </w:r>
          </w:p>
          <w:p w14:paraId="69AF8329" w14:textId="3FBF3100" w:rsidR="00256DAE" w:rsidRPr="00F00A8F" w:rsidRDefault="00256DAE" w:rsidP="00256DAE">
            <w:pPr>
              <w:pStyle w:val="AralkYok"/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d) Gösterilen örüntü ile ilgili değerlendirmede bulunur.</w:t>
            </w:r>
          </w:p>
        </w:tc>
      </w:tr>
      <w:tr w:rsidR="00256DAE" w:rsidRPr="00F00A8F" w14:paraId="347B35C4" w14:textId="77777777" w:rsidTr="00034C73">
        <w:trPr>
          <w:trHeight w:val="376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4585923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İçerik Çerçevesi</w:t>
            </w:r>
          </w:p>
        </w:tc>
        <w:tc>
          <w:tcPr>
            <w:tcW w:w="7433" w:type="dxa"/>
            <w:vAlign w:val="center"/>
          </w:tcPr>
          <w:p w14:paraId="1C604672" w14:textId="4BCAA541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SAYI VE ŞEKİL ÖRÜNTÜLERİ</w:t>
            </w:r>
          </w:p>
        </w:tc>
      </w:tr>
      <w:tr w:rsidR="00256DAE" w:rsidRPr="00F00A8F" w14:paraId="665A4A16" w14:textId="77777777" w:rsidTr="00034C73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75CA7C70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7414C587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Genellemeler</w:t>
            </w:r>
          </w:p>
          <w:p w14:paraId="5BEABB29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• Sıra sayıları bir örüntü oluşturur.</w:t>
            </w:r>
          </w:p>
          <w:p w14:paraId="571AFC1E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• İki çokluğun büyüklüğü az, çok ve eşit terimleriyle ifade edilir.</w:t>
            </w:r>
          </w:p>
          <w:p w14:paraId="4146FE23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Anahtar Kavramlar</w:t>
            </w:r>
          </w:p>
          <w:p w14:paraId="5B906C7D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• tek-çift sayı, sıralama</w:t>
            </w:r>
          </w:p>
          <w:p w14:paraId="4E9EE734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Sembol ve Gösterimler</w:t>
            </w:r>
          </w:p>
          <w:p w14:paraId="41189008" w14:textId="77777777" w:rsidR="00256DAE" w:rsidRPr="00F00A8F" w:rsidRDefault="00256DAE" w:rsidP="00034C73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• &gt;, &lt;</w:t>
            </w:r>
          </w:p>
        </w:tc>
      </w:tr>
      <w:tr w:rsidR="00256DAE" w:rsidRPr="00F00A8F" w14:paraId="1E9940D8" w14:textId="77777777" w:rsidTr="00034C73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30D91D43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14446311" w14:textId="77777777" w:rsidR="00256DAE" w:rsidRPr="00F00A8F" w:rsidRDefault="00256DAE" w:rsidP="00034C73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Süreç Değerlendirme</w:t>
            </w:r>
          </w:p>
        </w:tc>
      </w:tr>
      <w:tr w:rsidR="00256DAE" w:rsidRPr="00F00A8F" w14:paraId="187B0221" w14:textId="77777777" w:rsidTr="00034C73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785964C0" w14:textId="77777777" w:rsidR="00256DAE" w:rsidRPr="00F00A8F" w:rsidRDefault="00256DAE" w:rsidP="00034C73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F00A8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256DAE" w:rsidRPr="00F00A8F" w14:paraId="267226C7" w14:textId="77777777" w:rsidTr="00034C73">
        <w:trPr>
          <w:trHeight w:val="472"/>
        </w:trPr>
        <w:tc>
          <w:tcPr>
            <w:tcW w:w="2405" w:type="dxa"/>
            <w:vAlign w:val="center"/>
          </w:tcPr>
          <w:p w14:paraId="420D6083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163C6818" w14:textId="092807A0" w:rsidR="00256DAE" w:rsidRPr="00F00A8F" w:rsidRDefault="00256DAE" w:rsidP="00F00A8F">
            <w:pPr>
              <w:pStyle w:val="ListeParagraf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Öğrencileri</w:t>
            </w:r>
            <w:r w:rsidR="00F00A8F" w:rsidRPr="00F00A8F">
              <w:rPr>
                <w:sz w:val="20"/>
                <w:szCs w:val="20"/>
              </w:rPr>
              <w:t>n</w:t>
            </w:r>
            <w:r w:rsidRPr="00F00A8F">
              <w:rPr>
                <w:sz w:val="20"/>
                <w:szCs w:val="20"/>
              </w:rPr>
              <w:t xml:space="preserve"> </w:t>
            </w:r>
            <w:r w:rsidR="00F00A8F" w:rsidRPr="00F00A8F">
              <w:rPr>
                <w:sz w:val="20"/>
                <w:szCs w:val="20"/>
              </w:rPr>
              <w:t>sayı ve sayı temsiline dönüşen şekil örüntülerine dayalı çıkarım yapabildiği</w:t>
            </w:r>
            <w:r w:rsidR="00F00A8F" w:rsidRPr="00F00A8F">
              <w:rPr>
                <w:sz w:val="20"/>
                <w:szCs w:val="20"/>
              </w:rPr>
              <w:t xml:space="preserve"> </w:t>
            </w:r>
            <w:r w:rsidRPr="00F00A8F">
              <w:rPr>
                <w:sz w:val="20"/>
                <w:szCs w:val="20"/>
              </w:rPr>
              <w:t>kabul edilmektedir. </w:t>
            </w:r>
          </w:p>
        </w:tc>
      </w:tr>
      <w:tr w:rsidR="00256DAE" w:rsidRPr="00F00A8F" w14:paraId="655262DC" w14:textId="77777777" w:rsidTr="00034C73">
        <w:trPr>
          <w:trHeight w:val="499"/>
        </w:trPr>
        <w:tc>
          <w:tcPr>
            <w:tcW w:w="2405" w:type="dxa"/>
            <w:vAlign w:val="center"/>
          </w:tcPr>
          <w:p w14:paraId="044673C4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Ön Değerlendirme Süreci</w:t>
            </w:r>
          </w:p>
        </w:tc>
        <w:tc>
          <w:tcPr>
            <w:tcW w:w="7433" w:type="dxa"/>
            <w:vAlign w:val="center"/>
          </w:tcPr>
          <w:p w14:paraId="1DD3E705" w14:textId="34D36367" w:rsidR="00256DAE" w:rsidRPr="00F00A8F" w:rsidRDefault="00256DAE" w:rsidP="00034C73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Ders kitabı sayfa 6</w:t>
            </w:r>
            <w:r w:rsidRPr="00F00A8F">
              <w:rPr>
                <w:rFonts w:cstheme="minorHAnsi"/>
                <w:sz w:val="20"/>
                <w:szCs w:val="20"/>
              </w:rPr>
              <w:t>8</w:t>
            </w:r>
            <w:r w:rsidRPr="00F00A8F">
              <w:rPr>
                <w:rFonts w:cstheme="minorHAnsi"/>
                <w:sz w:val="20"/>
                <w:szCs w:val="20"/>
              </w:rPr>
              <w:t>’</w:t>
            </w:r>
            <w:r w:rsidRPr="00F00A8F">
              <w:rPr>
                <w:rFonts w:cstheme="minorHAnsi"/>
                <w:sz w:val="20"/>
                <w:szCs w:val="20"/>
              </w:rPr>
              <w:t>d</w:t>
            </w:r>
            <w:r w:rsidRPr="00F00A8F">
              <w:rPr>
                <w:rFonts w:cstheme="minorHAnsi"/>
                <w:sz w:val="20"/>
                <w:szCs w:val="20"/>
              </w:rPr>
              <w:t>eki “</w:t>
            </w:r>
            <w:r w:rsidRPr="00F00A8F">
              <w:rPr>
                <w:rFonts w:cstheme="minorHAnsi"/>
                <w:sz w:val="20"/>
                <w:szCs w:val="20"/>
              </w:rPr>
              <w:t>Hatırlayalım</w:t>
            </w:r>
            <w:r w:rsidRPr="00F00A8F">
              <w:rPr>
                <w:rFonts w:cstheme="minorHAnsi"/>
                <w:sz w:val="20"/>
                <w:szCs w:val="20"/>
              </w:rPr>
              <w:t>” etkinliği yapılır.</w:t>
            </w:r>
          </w:p>
        </w:tc>
      </w:tr>
      <w:tr w:rsidR="00256DAE" w:rsidRPr="00F00A8F" w14:paraId="2F73C76F" w14:textId="77777777" w:rsidTr="00034C73">
        <w:trPr>
          <w:trHeight w:val="472"/>
        </w:trPr>
        <w:tc>
          <w:tcPr>
            <w:tcW w:w="2405" w:type="dxa"/>
            <w:vAlign w:val="center"/>
          </w:tcPr>
          <w:p w14:paraId="24A78D08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4ADA3017" w14:textId="422E66BC" w:rsidR="00256DAE" w:rsidRPr="00F00A8F" w:rsidRDefault="00256DAE" w:rsidP="00034C73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Ders kitabı sayfa 6</w:t>
            </w:r>
            <w:r w:rsidR="00F00A8F" w:rsidRPr="00F00A8F">
              <w:rPr>
                <w:rFonts w:cstheme="minorHAnsi"/>
                <w:sz w:val="20"/>
                <w:szCs w:val="20"/>
              </w:rPr>
              <w:t>9</w:t>
            </w:r>
            <w:r w:rsidRPr="00F00A8F">
              <w:rPr>
                <w:rFonts w:cstheme="minorHAnsi"/>
                <w:sz w:val="20"/>
                <w:szCs w:val="20"/>
              </w:rPr>
              <w:t>’</w:t>
            </w:r>
            <w:r w:rsidR="00F00A8F" w:rsidRPr="00F00A8F">
              <w:rPr>
                <w:rFonts w:cstheme="minorHAnsi"/>
                <w:sz w:val="20"/>
                <w:szCs w:val="20"/>
              </w:rPr>
              <w:t>da</w:t>
            </w:r>
            <w:r w:rsidRPr="00F00A8F">
              <w:rPr>
                <w:rFonts w:cstheme="minorHAnsi"/>
                <w:sz w:val="20"/>
                <w:szCs w:val="20"/>
              </w:rPr>
              <w:t>ki “Bağlantı Kuralım” etkinliği yapılır.</w:t>
            </w:r>
          </w:p>
        </w:tc>
      </w:tr>
      <w:tr w:rsidR="00256DAE" w:rsidRPr="00F00A8F" w14:paraId="519D1B42" w14:textId="77777777" w:rsidTr="00034C73">
        <w:trPr>
          <w:trHeight w:val="499"/>
        </w:trPr>
        <w:tc>
          <w:tcPr>
            <w:tcW w:w="2405" w:type="dxa"/>
            <w:vAlign w:val="center"/>
          </w:tcPr>
          <w:p w14:paraId="07B6C871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0A3445BC" w14:textId="60C98137" w:rsidR="00256DAE" w:rsidRPr="00F00A8F" w:rsidRDefault="00256DAE" w:rsidP="00034C73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F00A8F" w:rsidRPr="00F00A8F">
              <w:rPr>
                <w:rFonts w:cstheme="minorHAnsi"/>
                <w:sz w:val="20"/>
                <w:szCs w:val="20"/>
              </w:rPr>
              <w:t>70 ve 71</w:t>
            </w:r>
            <w:r w:rsidRPr="00F00A8F">
              <w:rPr>
                <w:rFonts w:cstheme="minorHAnsi"/>
                <w:sz w:val="20"/>
                <w:szCs w:val="20"/>
              </w:rPr>
              <w:t>’</w:t>
            </w:r>
            <w:r w:rsidR="00F00A8F" w:rsidRPr="00F00A8F">
              <w:rPr>
                <w:rFonts w:cstheme="minorHAnsi"/>
                <w:sz w:val="20"/>
                <w:szCs w:val="20"/>
              </w:rPr>
              <w:t>d</w:t>
            </w:r>
            <w:r w:rsidRPr="00F00A8F">
              <w:rPr>
                <w:rFonts w:cstheme="minorHAnsi"/>
                <w:sz w:val="20"/>
                <w:szCs w:val="20"/>
              </w:rPr>
              <w:t>eki “Birlikte Öğrenelim” etkinliği yapılır.</w:t>
            </w:r>
          </w:p>
          <w:p w14:paraId="200742DF" w14:textId="74E0F982" w:rsidR="00256DAE" w:rsidRPr="00F00A8F" w:rsidRDefault="00256DAE" w:rsidP="00034C73">
            <w:pPr>
              <w:pStyle w:val="ListeParagraf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F00A8F" w:rsidRPr="00F00A8F">
              <w:rPr>
                <w:rFonts w:cstheme="minorHAnsi"/>
                <w:sz w:val="20"/>
                <w:szCs w:val="20"/>
              </w:rPr>
              <w:t>72</w:t>
            </w:r>
            <w:r w:rsidRPr="00F00A8F">
              <w:rPr>
                <w:rFonts w:cstheme="minorHAnsi"/>
                <w:sz w:val="20"/>
                <w:szCs w:val="20"/>
              </w:rPr>
              <w:t xml:space="preserve"> ve </w:t>
            </w:r>
            <w:r w:rsidR="00F00A8F" w:rsidRPr="00F00A8F">
              <w:rPr>
                <w:rFonts w:cstheme="minorHAnsi"/>
                <w:sz w:val="20"/>
                <w:szCs w:val="20"/>
              </w:rPr>
              <w:t>73</w:t>
            </w:r>
            <w:r w:rsidRPr="00F00A8F">
              <w:rPr>
                <w:rFonts w:cstheme="minorHAnsi"/>
                <w:sz w:val="20"/>
                <w:szCs w:val="20"/>
              </w:rPr>
              <w:t>’</w:t>
            </w:r>
            <w:r w:rsidR="00F00A8F" w:rsidRPr="00F00A8F">
              <w:rPr>
                <w:rFonts w:cstheme="minorHAnsi"/>
                <w:sz w:val="20"/>
                <w:szCs w:val="20"/>
              </w:rPr>
              <w:t>t</w:t>
            </w:r>
            <w:r w:rsidRPr="00F00A8F">
              <w:rPr>
                <w:rFonts w:cstheme="minorHAnsi"/>
                <w:sz w:val="20"/>
                <w:szCs w:val="20"/>
              </w:rPr>
              <w:t>eki “Pekiştirelim” etkinliği yapılır.</w:t>
            </w:r>
          </w:p>
        </w:tc>
      </w:tr>
      <w:tr w:rsidR="00256DAE" w:rsidRPr="00F00A8F" w14:paraId="0BB15DFA" w14:textId="77777777" w:rsidTr="00034C73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132BA04D" w14:textId="77777777" w:rsidR="00256DAE" w:rsidRPr="00F00A8F" w:rsidRDefault="00256DAE" w:rsidP="00034C7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00A8F">
              <w:rPr>
                <w:rFonts w:cstheme="minorHAnsi"/>
                <w:b/>
                <w:bCs/>
                <w:sz w:val="20"/>
                <w:szCs w:val="20"/>
              </w:rPr>
              <w:t>FARKLILAŞTIRMA</w:t>
            </w:r>
          </w:p>
        </w:tc>
      </w:tr>
      <w:tr w:rsidR="00256DAE" w:rsidRPr="00F00A8F" w14:paraId="22851845" w14:textId="77777777" w:rsidTr="00034C73">
        <w:trPr>
          <w:trHeight w:val="499"/>
        </w:trPr>
        <w:tc>
          <w:tcPr>
            <w:tcW w:w="2405" w:type="dxa"/>
            <w:vAlign w:val="center"/>
          </w:tcPr>
          <w:p w14:paraId="2E6EF58C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71CEB866" w14:textId="7A6CCB7B" w:rsidR="00256DAE" w:rsidRPr="00F00A8F" w:rsidRDefault="00F00A8F" w:rsidP="00F00A8F">
            <w:pPr>
              <w:pStyle w:val="ListeParagraf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Öğrencilerin 6’dan fazla adımlı örüntülere dayalı çıkarım yapmaları istenebilir. Kendi oluşturacakları örüntüleri, sınıftaki teknolojik olanakları dâhilinde güvenli dijital ortamlarda hazırlamaları gibi etkinlikler yapılabilir.</w:t>
            </w:r>
          </w:p>
        </w:tc>
      </w:tr>
      <w:tr w:rsidR="00256DAE" w:rsidRPr="00F00A8F" w14:paraId="68A94372" w14:textId="77777777" w:rsidTr="00034C73">
        <w:trPr>
          <w:trHeight w:val="499"/>
        </w:trPr>
        <w:tc>
          <w:tcPr>
            <w:tcW w:w="2405" w:type="dxa"/>
            <w:vAlign w:val="center"/>
          </w:tcPr>
          <w:p w14:paraId="6700C23E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2328A0B0" w14:textId="38AEC08C" w:rsidR="00256DAE" w:rsidRPr="00F00A8F" w:rsidRDefault="00F00A8F" w:rsidP="00F00A8F">
            <w:pPr>
              <w:pStyle w:val="ListeParagraf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F00A8F">
              <w:rPr>
                <w:sz w:val="20"/>
                <w:szCs w:val="20"/>
              </w:rPr>
              <w:t>Eğitsel oyunla öğretim ön planda tutulabilir. Öğrenme farklılıkları dikkate alınarak öğretme-öğrenme uygulamaları günlük yaşamda karşılaşma olasılığı olan örneklerle öğrencilerin çok sayıda duyusuna hitap eden etkinliklerle desteklenebilir</w:t>
            </w:r>
          </w:p>
        </w:tc>
      </w:tr>
      <w:tr w:rsidR="00256DAE" w:rsidRPr="00F00A8F" w14:paraId="2BCF1810" w14:textId="77777777" w:rsidTr="00034C73">
        <w:trPr>
          <w:trHeight w:val="274"/>
        </w:trPr>
        <w:tc>
          <w:tcPr>
            <w:tcW w:w="2405" w:type="dxa"/>
            <w:vAlign w:val="center"/>
          </w:tcPr>
          <w:p w14:paraId="408D5F81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  <w:r w:rsidRPr="00F00A8F">
              <w:rPr>
                <w:rFonts w:cstheme="minorHAnsi"/>
                <w:sz w:val="20"/>
                <w:szCs w:val="20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0A95B1B5" w14:textId="77777777" w:rsidR="00256DAE" w:rsidRPr="00F00A8F" w:rsidRDefault="00256DAE" w:rsidP="00034C7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ADD8871" w14:textId="77777777" w:rsidR="00256DAE" w:rsidRDefault="00256DAE" w:rsidP="00C360A5">
      <w:pPr>
        <w:pStyle w:val="AralkYok"/>
        <w:rPr>
          <w:rFonts w:ascii="Times New Roman" w:hAnsi="Times New Roman" w:cs="Times New Roman"/>
        </w:rPr>
      </w:pPr>
    </w:p>
    <w:p w14:paraId="1E0E2C3E" w14:textId="77777777" w:rsidR="00256DAE" w:rsidRDefault="00256DAE" w:rsidP="00C360A5">
      <w:pPr>
        <w:pStyle w:val="AralkYok"/>
        <w:rPr>
          <w:rFonts w:ascii="Times New Roman" w:hAnsi="Times New Roman" w:cs="Times New Roman"/>
        </w:rPr>
      </w:pPr>
    </w:p>
    <w:p w14:paraId="2FB4AF2B" w14:textId="33DE44DB" w:rsidR="00EE788E" w:rsidRDefault="00EE788E" w:rsidP="00EE788E">
      <w:pPr>
        <w:pStyle w:val="AralkYok"/>
        <w:ind w:left="7080" w:firstLine="708"/>
      </w:pPr>
      <w:r>
        <w:rPr>
          <w:rFonts w:ascii="Times New Roman" w:hAnsi="Times New Roman" w:cs="Times New Roman"/>
        </w:rPr>
        <w:t xml:space="preserve">  </w:t>
      </w:r>
      <w:r w:rsidR="00C360A5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256DAE">
        <w:t>05</w:t>
      </w:r>
      <w:r>
        <w:t>/</w:t>
      </w:r>
      <w:r w:rsidR="00256DAE">
        <w:t>10</w:t>
      </w:r>
      <w:r>
        <w:t>/2026</w:t>
      </w:r>
    </w:p>
    <w:p w14:paraId="41B0D6F8" w14:textId="77777777" w:rsidR="00EE788E" w:rsidRDefault="00EE788E" w:rsidP="00EE788E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Okul Müdürü</w:t>
      </w:r>
    </w:p>
    <w:p w14:paraId="6ACEC1F3" w14:textId="77777777" w:rsidR="00176171" w:rsidRPr="00176171" w:rsidRDefault="00176171" w:rsidP="00176171"/>
    <w:sectPr w:rsidR="00176171" w:rsidRPr="00176171" w:rsidSect="007F40D7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53D6AD" w14:textId="77777777" w:rsidR="0054510D" w:rsidRDefault="0054510D" w:rsidP="00096A4E">
      <w:pPr>
        <w:spacing w:after="0" w:line="240" w:lineRule="auto"/>
      </w:pPr>
      <w:r>
        <w:separator/>
      </w:r>
    </w:p>
  </w:endnote>
  <w:endnote w:type="continuationSeparator" w:id="0">
    <w:p w14:paraId="3597AF70" w14:textId="77777777" w:rsidR="0054510D" w:rsidRDefault="0054510D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5B318" w14:textId="77777777" w:rsidR="0054510D" w:rsidRDefault="0054510D" w:rsidP="00096A4E">
      <w:pPr>
        <w:spacing w:after="0" w:line="240" w:lineRule="auto"/>
      </w:pPr>
      <w:r>
        <w:separator/>
      </w:r>
    </w:p>
  </w:footnote>
  <w:footnote w:type="continuationSeparator" w:id="0">
    <w:p w14:paraId="7F3006FB" w14:textId="77777777" w:rsidR="0054510D" w:rsidRDefault="0054510D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04DB5CD5" w:rsidR="00096A4E" w:rsidRPr="007F40D7" w:rsidRDefault="00256DAE" w:rsidP="00985D39">
    <w:pPr>
      <w:pStyle w:val="stBilgi"/>
      <w:jc w:val="right"/>
      <w:rPr>
        <w:rFonts w:cstheme="minorHAnsi"/>
      </w:rPr>
    </w:pPr>
    <w:r>
      <w:rPr>
        <w:rFonts w:cstheme="minorHAnsi"/>
      </w:rPr>
      <w:t>4</w:t>
    </w:r>
    <w:r w:rsidR="00096A4E" w:rsidRPr="007F40D7">
      <w:rPr>
        <w:rFonts w:cstheme="minorHAnsi"/>
      </w:rPr>
      <w:t>. HAFTA</w:t>
    </w:r>
  </w:p>
  <w:p w14:paraId="4544B9D1" w14:textId="47B49147" w:rsidR="007F40D7" w:rsidRPr="007F40D7" w:rsidRDefault="0087208F" w:rsidP="007F40D7">
    <w:pPr>
      <w:pStyle w:val="stBilgi"/>
      <w:jc w:val="center"/>
      <w:rPr>
        <w:rFonts w:cstheme="minorHAnsi"/>
      </w:rPr>
    </w:pPr>
    <w:r>
      <w:rPr>
        <w:rFonts w:cstheme="minorHAnsi"/>
      </w:rPr>
      <w:t>3</w:t>
    </w:r>
    <w:r w:rsidR="007F40D7" w:rsidRPr="007F40D7">
      <w:rPr>
        <w:rFonts w:cstheme="minorHAnsi"/>
      </w:rPr>
      <w:t>/C SINIFI MATEMATİK DERSİ GÜNLÜK PLANI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83C9A"/>
    <w:multiLevelType w:val="hybridMultilevel"/>
    <w:tmpl w:val="51105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D7D30"/>
    <w:multiLevelType w:val="hybridMultilevel"/>
    <w:tmpl w:val="F21600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92FDF"/>
    <w:multiLevelType w:val="hybridMultilevel"/>
    <w:tmpl w:val="EBA0E3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147"/>
    <w:multiLevelType w:val="hybridMultilevel"/>
    <w:tmpl w:val="D4E031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57270"/>
    <w:multiLevelType w:val="hybridMultilevel"/>
    <w:tmpl w:val="E45880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C5E0C"/>
    <w:multiLevelType w:val="hybridMultilevel"/>
    <w:tmpl w:val="73867C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F4E81"/>
    <w:multiLevelType w:val="hybridMultilevel"/>
    <w:tmpl w:val="F146BF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6382E"/>
    <w:multiLevelType w:val="hybridMultilevel"/>
    <w:tmpl w:val="1AC09F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44149"/>
    <w:multiLevelType w:val="hybridMultilevel"/>
    <w:tmpl w:val="965491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24F9C"/>
    <w:multiLevelType w:val="hybridMultilevel"/>
    <w:tmpl w:val="35DCAF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12"/>
  </w:num>
  <w:num w:numId="2" w16cid:durableId="1156990206">
    <w:abstractNumId w:val="13"/>
  </w:num>
  <w:num w:numId="3" w16cid:durableId="62262986">
    <w:abstractNumId w:val="11"/>
  </w:num>
  <w:num w:numId="4" w16cid:durableId="252471949">
    <w:abstractNumId w:val="9"/>
  </w:num>
  <w:num w:numId="5" w16cid:durableId="1655446877">
    <w:abstractNumId w:val="4"/>
  </w:num>
  <w:num w:numId="6" w16cid:durableId="384960526">
    <w:abstractNumId w:val="3"/>
  </w:num>
  <w:num w:numId="7" w16cid:durableId="778531478">
    <w:abstractNumId w:val="6"/>
  </w:num>
  <w:num w:numId="8" w16cid:durableId="1060397950">
    <w:abstractNumId w:val="1"/>
  </w:num>
  <w:num w:numId="9" w16cid:durableId="374276247">
    <w:abstractNumId w:val="8"/>
  </w:num>
  <w:num w:numId="10" w16cid:durableId="391851635">
    <w:abstractNumId w:val="5"/>
  </w:num>
  <w:num w:numId="11" w16cid:durableId="2013801985">
    <w:abstractNumId w:val="0"/>
  </w:num>
  <w:num w:numId="12" w16cid:durableId="190608365">
    <w:abstractNumId w:val="2"/>
  </w:num>
  <w:num w:numId="13" w16cid:durableId="339741214">
    <w:abstractNumId w:val="7"/>
  </w:num>
  <w:num w:numId="14" w16cid:durableId="17034347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42E23"/>
    <w:rsid w:val="0005197D"/>
    <w:rsid w:val="00096A4E"/>
    <w:rsid w:val="00161D6A"/>
    <w:rsid w:val="00176171"/>
    <w:rsid w:val="001B7F05"/>
    <w:rsid w:val="00256DAE"/>
    <w:rsid w:val="002C5319"/>
    <w:rsid w:val="002E1B8D"/>
    <w:rsid w:val="00353491"/>
    <w:rsid w:val="003D3BBE"/>
    <w:rsid w:val="00421C3A"/>
    <w:rsid w:val="0047305E"/>
    <w:rsid w:val="004E14AB"/>
    <w:rsid w:val="0054510D"/>
    <w:rsid w:val="00566BE8"/>
    <w:rsid w:val="00597C65"/>
    <w:rsid w:val="006A6BAC"/>
    <w:rsid w:val="006B5DFE"/>
    <w:rsid w:val="00713296"/>
    <w:rsid w:val="007F40D7"/>
    <w:rsid w:val="0087208F"/>
    <w:rsid w:val="008A77EB"/>
    <w:rsid w:val="008F7895"/>
    <w:rsid w:val="00960A42"/>
    <w:rsid w:val="00985D39"/>
    <w:rsid w:val="00A71E53"/>
    <w:rsid w:val="00A9056D"/>
    <w:rsid w:val="00B74645"/>
    <w:rsid w:val="00BC7EFC"/>
    <w:rsid w:val="00C360A5"/>
    <w:rsid w:val="00C519E4"/>
    <w:rsid w:val="00C51E59"/>
    <w:rsid w:val="00C823A4"/>
    <w:rsid w:val="00D52FF0"/>
    <w:rsid w:val="00DB49E9"/>
    <w:rsid w:val="00E13A96"/>
    <w:rsid w:val="00EE788E"/>
    <w:rsid w:val="00F0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74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E13A96"/>
    <w:rPr>
      <w:b/>
      <w:bCs/>
    </w:rPr>
  </w:style>
  <w:style w:type="character" w:styleId="Kpr">
    <w:name w:val="Hyperlink"/>
    <w:basedOn w:val="VarsaylanParagrafYazTipi"/>
    <w:uiPriority w:val="99"/>
    <w:unhideWhenUsed/>
    <w:rsid w:val="00E13A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1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2026-10-03T21:39:00Z</dcterms:created>
  <dcterms:modified xsi:type="dcterms:W3CDTF">2026-10-03T21:39:00Z</dcterms:modified>
</cp:coreProperties>
</file>